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EBF" w:rsidRDefault="009A2EBF">
      <w:pPr>
        <w:rPr>
          <w:rFonts w:ascii="宋体"/>
          <w:b/>
          <w:sz w:val="72"/>
          <w:szCs w:val="72"/>
        </w:rPr>
      </w:pPr>
      <w:bookmarkStart w:id="0" w:name="_Toc15396597"/>
      <w:bookmarkStart w:id="1" w:name="_Toc15377425"/>
      <w:bookmarkStart w:id="2" w:name="_Toc15396475"/>
      <w:bookmarkStart w:id="3" w:name="_Toc15377193"/>
      <w:bookmarkStart w:id="4" w:name="_Toc15378441"/>
      <w:bookmarkStart w:id="5" w:name="_Toc15306267"/>
    </w:p>
    <w:p w:rsidR="009A2EBF" w:rsidRDefault="009A2EBF">
      <w:pPr>
        <w:pStyle w:val="NormalIndent"/>
        <w:ind w:firstLine="0"/>
      </w:pPr>
    </w:p>
    <w:p w:rsidR="009A2EBF" w:rsidRPr="001D47C6" w:rsidRDefault="009A2EBF">
      <w:pPr>
        <w:jc w:val="center"/>
        <w:rPr>
          <w:rFonts w:ascii="方正小标宋_GBK" w:eastAsia="方正小标宋_GBK" w:hAnsi="宋体"/>
          <w:b/>
          <w:sz w:val="44"/>
          <w:szCs w:val="72"/>
        </w:rPr>
      </w:pPr>
      <w:r w:rsidRPr="001D47C6">
        <w:rPr>
          <w:rFonts w:ascii="方正小标宋_GBK" w:eastAsia="方正小标宋_GBK" w:hAnsi="宋体"/>
          <w:b/>
          <w:sz w:val="44"/>
          <w:szCs w:val="72"/>
        </w:rPr>
        <w:t>202</w:t>
      </w:r>
      <w:r>
        <w:rPr>
          <w:rFonts w:ascii="方正小标宋_GBK" w:eastAsia="方正小标宋_GBK" w:hAnsi="宋体"/>
          <w:b/>
          <w:sz w:val="44"/>
          <w:szCs w:val="72"/>
        </w:rPr>
        <w:t>3</w:t>
      </w:r>
      <w:r w:rsidRPr="001D47C6">
        <w:rPr>
          <w:rFonts w:ascii="方正小标宋_GBK" w:eastAsia="方正小标宋_GBK" w:hint="eastAsia"/>
          <w:b/>
          <w:sz w:val="44"/>
        </w:rPr>
        <w:t>年度</w:t>
      </w:r>
      <w:bookmarkEnd w:id="0"/>
      <w:bookmarkEnd w:id="1"/>
      <w:bookmarkEnd w:id="2"/>
      <w:bookmarkEnd w:id="3"/>
      <w:bookmarkEnd w:id="4"/>
    </w:p>
    <w:p w:rsidR="009A2EBF" w:rsidRDefault="009A2EBF">
      <w:pPr>
        <w:jc w:val="center"/>
        <w:rPr>
          <w:rFonts w:ascii="方正小标宋_GBK" w:eastAsia="方正小标宋_GBK" w:hAnsi="宋体"/>
          <w:b/>
          <w:sz w:val="44"/>
          <w:szCs w:val="72"/>
        </w:rPr>
      </w:pPr>
      <w:bookmarkStart w:id="6" w:name="_Toc15396598"/>
      <w:bookmarkStart w:id="7" w:name="_Toc15377426"/>
      <w:bookmarkStart w:id="8" w:name="_Toc15377194"/>
      <w:bookmarkStart w:id="9" w:name="_Toc15306268"/>
      <w:bookmarkStart w:id="10" w:name="_Toc15378442"/>
      <w:bookmarkStart w:id="11" w:name="_Toc15396476"/>
      <w:bookmarkEnd w:id="5"/>
      <w:r w:rsidRPr="001D47C6">
        <w:rPr>
          <w:rFonts w:ascii="方正小标宋_GBK" w:eastAsia="方正小标宋_GBK" w:hAnsi="宋体" w:hint="eastAsia"/>
          <w:b/>
          <w:sz w:val="44"/>
          <w:szCs w:val="72"/>
        </w:rPr>
        <w:t>阿坝州红原县残疾人联会</w:t>
      </w:r>
    </w:p>
    <w:p w:rsidR="009A2EBF" w:rsidRPr="001D47C6" w:rsidRDefault="009A2EBF">
      <w:pPr>
        <w:jc w:val="center"/>
        <w:rPr>
          <w:rFonts w:ascii="方正小标宋_GBK" w:eastAsia="方正小标宋_GBK" w:hAnsi="宋体"/>
          <w:b/>
          <w:sz w:val="44"/>
          <w:szCs w:val="72"/>
        </w:rPr>
      </w:pPr>
      <w:r w:rsidRPr="001D47C6">
        <w:rPr>
          <w:rFonts w:ascii="方正小标宋_GBK" w:eastAsia="方正小标宋_GBK" w:hAnsi="宋体" w:hint="eastAsia"/>
          <w:b/>
          <w:sz w:val="44"/>
          <w:szCs w:val="72"/>
        </w:rPr>
        <w:t>部门</w:t>
      </w:r>
      <w:r w:rsidRPr="001D47C6">
        <w:rPr>
          <w:rFonts w:ascii="方正小标宋_GBK" w:eastAsia="方正小标宋_GBK" w:hint="eastAsia"/>
          <w:b/>
          <w:sz w:val="44"/>
        </w:rPr>
        <w:t>决算</w:t>
      </w:r>
      <w:bookmarkEnd w:id="6"/>
      <w:bookmarkEnd w:id="7"/>
      <w:bookmarkEnd w:id="8"/>
      <w:bookmarkEnd w:id="9"/>
      <w:bookmarkEnd w:id="10"/>
      <w:bookmarkEnd w:id="11"/>
      <w:r>
        <w:rPr>
          <w:rFonts w:ascii="方正小标宋_GBK" w:eastAsia="方正小标宋_GBK" w:hint="eastAsia"/>
          <w:b/>
          <w:sz w:val="44"/>
        </w:rPr>
        <w:t>公开编制说明</w:t>
      </w:r>
    </w:p>
    <w:p w:rsidR="009A2EBF" w:rsidRPr="001D47C6" w:rsidRDefault="009A2EBF">
      <w:pPr>
        <w:pStyle w:val="NormalIndent"/>
        <w:rPr>
          <w:rFonts w:ascii="方正小标宋_GBK" w:eastAsia="方正小标宋_GBK"/>
          <w:sz w:val="44"/>
        </w:rPr>
      </w:pPr>
    </w:p>
    <w:p w:rsidR="009A2EBF" w:rsidRDefault="009A2EBF">
      <w:pPr>
        <w:pStyle w:val="NormalIndent"/>
      </w:pPr>
    </w:p>
    <w:p w:rsidR="009A2EBF" w:rsidRDefault="009A2EBF">
      <w:pPr>
        <w:pStyle w:val="NormalIndent"/>
      </w:pPr>
    </w:p>
    <w:p w:rsidR="009A2EBF" w:rsidRDefault="009A2EBF">
      <w:pPr>
        <w:pStyle w:val="NormalIndent"/>
      </w:pPr>
    </w:p>
    <w:p w:rsidR="009A2EBF" w:rsidRDefault="009A2EBF">
      <w:pPr>
        <w:pStyle w:val="NormalIndent"/>
      </w:pPr>
    </w:p>
    <w:p w:rsidR="009A2EBF" w:rsidRDefault="009A2EBF">
      <w:pPr>
        <w:pStyle w:val="NormalIndent"/>
      </w:pPr>
      <w:bookmarkStart w:id="12" w:name="_GoBack"/>
      <w:bookmarkEnd w:id="12"/>
    </w:p>
    <w:p w:rsidR="009A2EBF" w:rsidRDefault="009A2EBF">
      <w:pPr>
        <w:pStyle w:val="NormalIndent"/>
      </w:pPr>
    </w:p>
    <w:p w:rsidR="009A2EBF" w:rsidRDefault="009A2EBF">
      <w:pPr>
        <w:pStyle w:val="NormalIndent"/>
      </w:pPr>
    </w:p>
    <w:p w:rsidR="009A2EBF" w:rsidRDefault="009A2EBF">
      <w:pPr>
        <w:pStyle w:val="NormalIndent"/>
      </w:pPr>
    </w:p>
    <w:p w:rsidR="009A2EBF" w:rsidRDefault="009A2EBF">
      <w:pPr>
        <w:pStyle w:val="NormalIndent"/>
        <w:tabs>
          <w:tab w:val="left" w:pos="3600"/>
        </w:tabs>
      </w:pPr>
      <w:r>
        <w:tab/>
      </w:r>
    </w:p>
    <w:p w:rsidR="009A2EBF" w:rsidRDefault="009A2EBF">
      <w:pPr>
        <w:pStyle w:val="NormalIndent"/>
      </w:pPr>
    </w:p>
    <w:p w:rsidR="009A2EBF" w:rsidRDefault="009A2EBF">
      <w:pPr>
        <w:pStyle w:val="NormalIndent"/>
      </w:pPr>
    </w:p>
    <w:p w:rsidR="009A2EBF" w:rsidRDefault="009A2EBF">
      <w:pPr>
        <w:pStyle w:val="NormalIndent"/>
      </w:pPr>
    </w:p>
    <w:p w:rsidR="009A2EBF" w:rsidRDefault="009A2EBF">
      <w:pPr>
        <w:pStyle w:val="NormalIndent"/>
      </w:pPr>
    </w:p>
    <w:p w:rsidR="009A2EBF" w:rsidRDefault="009A2EBF">
      <w:pPr>
        <w:pStyle w:val="NormalIndent"/>
      </w:pPr>
    </w:p>
    <w:p w:rsidR="009A2EBF" w:rsidRDefault="009A2EBF">
      <w:pPr>
        <w:pStyle w:val="NormalIndent"/>
      </w:pPr>
    </w:p>
    <w:p w:rsidR="009A2EBF" w:rsidRDefault="009A2EBF">
      <w:pPr>
        <w:pStyle w:val="NormalIndent"/>
      </w:pPr>
    </w:p>
    <w:p w:rsidR="009A2EBF" w:rsidRDefault="009A2EBF">
      <w:pPr>
        <w:pStyle w:val="NormalIndent"/>
      </w:pPr>
    </w:p>
    <w:p w:rsidR="009A2EBF" w:rsidRDefault="009A2EBF">
      <w:pPr>
        <w:pStyle w:val="NormalIndent"/>
      </w:pPr>
    </w:p>
    <w:p w:rsidR="009A2EBF" w:rsidRDefault="009A2EBF">
      <w:pPr>
        <w:autoSpaceDE w:val="0"/>
        <w:autoSpaceDN w:val="0"/>
        <w:adjustRightInd w:val="0"/>
        <w:ind w:leftChars="200" w:left="420"/>
        <w:jc w:val="left"/>
        <w:rPr>
          <w:rFonts w:ascii="宋体"/>
          <w:sz w:val="32"/>
          <w:szCs w:val="32"/>
        </w:rPr>
      </w:pPr>
      <w:r>
        <w:rPr>
          <w:rFonts w:ascii="宋体" w:hAnsi="宋体" w:cs="仿宋_GB2312" w:hint="eastAsia"/>
          <w:sz w:val="32"/>
          <w:szCs w:val="32"/>
        </w:rPr>
        <w:t>保密审查情况：已审查，内容审定</w:t>
      </w:r>
    </w:p>
    <w:p w:rsidR="009A2EBF" w:rsidRDefault="009A2EBF">
      <w:pPr>
        <w:autoSpaceDE w:val="0"/>
        <w:autoSpaceDN w:val="0"/>
        <w:adjustRightInd w:val="0"/>
        <w:ind w:leftChars="200" w:left="420"/>
        <w:jc w:val="left"/>
        <w:rPr>
          <w:rFonts w:ascii="宋体"/>
          <w:sz w:val="32"/>
          <w:szCs w:val="32"/>
        </w:rPr>
      </w:pPr>
      <w:r>
        <w:rPr>
          <w:rFonts w:ascii="宋体" w:hAnsi="宋体" w:cs="仿宋_GB2312" w:hint="eastAsia"/>
          <w:sz w:val="32"/>
          <w:szCs w:val="32"/>
        </w:rPr>
        <w:t>部门</w:t>
      </w:r>
      <w:r>
        <w:rPr>
          <w:rFonts w:ascii="宋体" w:hAnsi="宋体" w:cs="宋体" w:hint="eastAsia"/>
          <w:sz w:val="32"/>
        </w:rPr>
        <w:t>主要负责人审签情况：已审签，同意对外公开</w:t>
      </w:r>
    </w:p>
    <w:p w:rsidR="009A2EBF" w:rsidRDefault="009A2EBF">
      <w:pPr>
        <w:widowControl/>
        <w:jc w:val="center"/>
        <w:rPr>
          <w:rFonts w:ascii="黑体" w:eastAsia="仿宋_GB2312" w:hAnsi="黑体"/>
          <w:color w:val="000000"/>
          <w:sz w:val="30"/>
          <w:szCs w:val="48"/>
        </w:rPr>
      </w:pPr>
      <w:r>
        <w:rPr>
          <w:rFonts w:ascii="方正小标宋简体" w:eastAsia="方正小标宋简体" w:hAnsi="宋体"/>
          <w:color w:val="000000"/>
          <w:sz w:val="36"/>
          <w:szCs w:val="36"/>
        </w:rPr>
        <w:br w:type="page"/>
      </w:r>
      <w:r w:rsidRPr="001D47C6">
        <w:rPr>
          <w:rFonts w:ascii="黑体" w:eastAsia="仿宋_GB2312" w:hAnsi="黑体" w:hint="eastAsia"/>
          <w:color w:val="000000"/>
          <w:sz w:val="30"/>
          <w:szCs w:val="48"/>
        </w:rPr>
        <w:t>目录</w:t>
      </w:r>
      <w:bookmarkStart w:id="13" w:name="_Toc15377196"/>
    </w:p>
    <w:p w:rsidR="009A2EBF" w:rsidRDefault="009A2EBF" w:rsidP="00DC3B95">
      <w:pPr>
        <w:pStyle w:val="NormalIndent"/>
        <w:ind w:firstLineChars="1270" w:firstLine="2667"/>
      </w:pPr>
      <w:r>
        <w:rPr>
          <w:rFonts w:hint="eastAsia"/>
        </w:rPr>
        <w:t>公开时间：</w:t>
      </w:r>
      <w:r>
        <w:t>2024</w:t>
      </w:r>
      <w:r>
        <w:rPr>
          <w:rFonts w:hint="eastAsia"/>
        </w:rPr>
        <w:t>年</w:t>
      </w:r>
      <w:r>
        <w:t>11</w:t>
      </w:r>
      <w:r>
        <w:rPr>
          <w:rFonts w:hint="eastAsia"/>
        </w:rPr>
        <w:t>月</w:t>
      </w:r>
      <w:r>
        <w:t>22</w:t>
      </w:r>
      <w:r>
        <w:rPr>
          <w:rFonts w:hint="eastAsia"/>
        </w:rPr>
        <w:t>日</w:t>
      </w:r>
    </w:p>
    <w:p w:rsidR="009A2EBF" w:rsidRPr="00DC3B95" w:rsidRDefault="009A2EBF" w:rsidP="00DC3B95">
      <w:pPr>
        <w:pStyle w:val="NormalIndent"/>
        <w:ind w:firstLineChars="1270" w:firstLine="2667"/>
      </w:pPr>
    </w:p>
    <w:p w:rsidR="009A2EBF" w:rsidRPr="001D47C6" w:rsidRDefault="009A2EBF">
      <w:pPr>
        <w:pStyle w:val="TOC1"/>
        <w:tabs>
          <w:tab w:val="clear" w:pos="8296"/>
          <w:tab w:val="right" w:leader="dot" w:pos="8306"/>
        </w:tabs>
        <w:rPr>
          <w:rFonts w:eastAsia="仿宋_GB2312"/>
          <w:sz w:val="30"/>
        </w:rPr>
      </w:pPr>
      <w:r w:rsidRPr="001D47C6">
        <w:rPr>
          <w:rFonts w:eastAsia="仿宋_GB2312"/>
          <w:smallCaps/>
          <w:sz w:val="30"/>
          <w:szCs w:val="20"/>
        </w:rPr>
        <w:fldChar w:fldCharType="begin"/>
      </w:r>
      <w:r w:rsidRPr="001D47C6">
        <w:rPr>
          <w:rFonts w:eastAsia="仿宋_GB2312"/>
          <w:smallCaps/>
          <w:sz w:val="30"/>
          <w:szCs w:val="20"/>
        </w:rPr>
        <w:instrText xml:space="preserve"> TOC \o "1-2" \h \z \u </w:instrText>
      </w:r>
      <w:r w:rsidRPr="001D47C6">
        <w:rPr>
          <w:rFonts w:eastAsia="仿宋_GB2312"/>
          <w:smallCaps/>
          <w:sz w:val="30"/>
          <w:szCs w:val="20"/>
        </w:rPr>
        <w:fldChar w:fldCharType="separate"/>
      </w:r>
      <w:hyperlink w:anchor="_Toc9016" w:history="1">
        <w:r w:rsidRPr="001D47C6">
          <w:rPr>
            <w:rFonts w:ascii="黑体" w:eastAsia="仿宋_GB2312" w:hAnsi="黑体" w:cs="黑体" w:hint="eastAsia"/>
            <w:sz w:val="30"/>
          </w:rPr>
          <w:t>第一部分</w:t>
        </w:r>
        <w:r w:rsidRPr="001D47C6">
          <w:rPr>
            <w:rFonts w:ascii="黑体" w:eastAsia="仿宋_GB2312" w:hAnsi="黑体" w:cs="黑体"/>
            <w:sz w:val="30"/>
          </w:rPr>
          <w:t xml:space="preserve"> </w:t>
        </w:r>
        <w:r w:rsidRPr="001D47C6">
          <w:rPr>
            <w:rFonts w:ascii="黑体" w:eastAsia="仿宋_GB2312" w:hAnsi="黑体" w:cs="黑体" w:hint="eastAsia"/>
            <w:sz w:val="30"/>
          </w:rPr>
          <w:t>部门概况</w:t>
        </w:r>
        <w:r w:rsidRPr="001D47C6">
          <w:rPr>
            <w:rFonts w:eastAsia="仿宋_GB2312"/>
            <w:sz w:val="30"/>
          </w:rPr>
          <w:tab/>
        </w:r>
        <w:r>
          <w:rPr>
            <w:rFonts w:eastAsia="仿宋_GB2312"/>
            <w:sz w:val="30"/>
          </w:rPr>
          <w:t>3</w:t>
        </w:r>
        <w:r w:rsidRPr="001D47C6">
          <w:rPr>
            <w:rFonts w:eastAsia="仿宋_GB2312"/>
            <w:sz w:val="30"/>
          </w:rPr>
          <w:fldChar w:fldCharType="begin"/>
        </w:r>
        <w:r w:rsidRPr="001D47C6">
          <w:rPr>
            <w:rFonts w:eastAsia="仿宋_GB2312"/>
            <w:sz w:val="30"/>
          </w:rPr>
          <w:instrText xml:space="preserve"> PAGEREF _Toc9016 \h </w:instrText>
        </w:r>
        <w:r w:rsidRPr="001D47C6">
          <w:rPr>
            <w:rFonts w:eastAsia="仿宋_GB2312"/>
            <w:sz w:val="30"/>
          </w:rPr>
          <w:fldChar w:fldCharType="separate"/>
        </w:r>
        <w:r>
          <w:rPr>
            <w:rFonts w:eastAsia="仿宋_GB2312" w:hint="eastAsia"/>
            <w:b/>
            <w:bCs/>
            <w:noProof/>
            <w:sz w:val="30"/>
          </w:rPr>
          <w:t>。</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28564" w:history="1">
        <w:r w:rsidRPr="001D47C6">
          <w:rPr>
            <w:rFonts w:ascii="黑体" w:eastAsia="仿宋_GB2312" w:cs="Times New Roman" w:hint="eastAsia"/>
            <w:sz w:val="30"/>
          </w:rPr>
          <w:t>一、基本职能及主要工作</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_Toc28564 \h </w:instrText>
        </w:r>
        <w:r w:rsidRPr="001D47C6">
          <w:rPr>
            <w:rFonts w:eastAsia="仿宋_GB2312"/>
            <w:sz w:val="30"/>
          </w:rPr>
          <w:fldChar w:fldCharType="separate"/>
        </w:r>
        <w:r>
          <w:rPr>
            <w:rFonts w:eastAsia="仿宋_GB2312"/>
            <w:b/>
            <w:bCs/>
            <w:noProof/>
            <w:sz w:val="30"/>
          </w:rPr>
          <w:t xml:space="preserve"> 3</w:t>
        </w:r>
        <w:r>
          <w:rPr>
            <w:rFonts w:eastAsia="仿宋_GB2312" w:hint="eastAsia"/>
            <w:b/>
            <w:bCs/>
            <w:noProof/>
            <w:sz w:val="30"/>
          </w:rPr>
          <w:t>。</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22056" w:history="1">
        <w:r w:rsidRPr="001D47C6">
          <w:rPr>
            <w:rFonts w:ascii="黑体" w:eastAsia="仿宋_GB2312" w:cs="Times New Roman" w:hint="eastAsia"/>
            <w:sz w:val="30"/>
          </w:rPr>
          <w:t>二、机构设置</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_Toc22056 \h </w:instrText>
        </w:r>
        <w:r w:rsidRPr="0082267E">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9A2EBF" w:rsidRPr="001D47C6" w:rsidRDefault="009A2EBF">
      <w:pPr>
        <w:pStyle w:val="TOC1"/>
        <w:tabs>
          <w:tab w:val="clear" w:pos="8296"/>
          <w:tab w:val="right" w:leader="dot" w:pos="8306"/>
        </w:tabs>
        <w:rPr>
          <w:rFonts w:eastAsia="仿宋_GB2312"/>
          <w:sz w:val="30"/>
        </w:rPr>
      </w:pPr>
      <w:hyperlink w:anchor="_Toc9058" w:history="1">
        <w:r w:rsidRPr="001D47C6">
          <w:rPr>
            <w:rFonts w:ascii="黑体" w:eastAsia="仿宋_GB2312" w:hAnsi="黑体" w:cs="黑体" w:hint="eastAsia"/>
            <w:sz w:val="30"/>
          </w:rPr>
          <w:t>第二部分</w:t>
        </w:r>
        <w:r>
          <w:rPr>
            <w:rFonts w:ascii="黑体" w:eastAsia="仿宋_GB2312" w:hAnsi="黑体" w:cs="黑体"/>
            <w:sz w:val="30"/>
          </w:rPr>
          <w:t xml:space="preserve"> 2023</w:t>
        </w:r>
        <w:r w:rsidRPr="001D47C6">
          <w:rPr>
            <w:rFonts w:ascii="黑体" w:eastAsia="仿宋_GB2312" w:hAnsi="黑体" w:cs="黑体" w:hint="eastAsia"/>
            <w:sz w:val="30"/>
          </w:rPr>
          <w:t>年度部门决算情况说明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_Toc9058 \h </w:instrText>
        </w:r>
        <w:r w:rsidRPr="0082267E">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19710" w:history="1">
        <w:r w:rsidRPr="001D47C6">
          <w:rPr>
            <w:rFonts w:ascii="黑体" w:eastAsia="仿宋_GB2312" w:cs="Times New Roman" w:hint="eastAsia"/>
            <w:sz w:val="30"/>
          </w:rPr>
          <w:t>一、收入支出决算总体情况说明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_Toc19710 \h </w:instrText>
        </w:r>
        <w:r w:rsidRPr="0082267E">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8125" w:history="1">
        <w:r w:rsidRPr="001D47C6">
          <w:rPr>
            <w:rFonts w:ascii="黑体" w:eastAsia="仿宋_GB2312" w:cs="Times New Roman" w:hint="eastAsia"/>
            <w:sz w:val="30"/>
          </w:rPr>
          <w:t>二、收入决算情况说明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_Toc8125 \h </w:instrText>
        </w:r>
        <w:r w:rsidRPr="001D47C6">
          <w:rPr>
            <w:rFonts w:eastAsia="仿宋_GB2312"/>
            <w:sz w:val="30"/>
          </w:rPr>
          <w:fldChar w:fldCharType="separate"/>
        </w:r>
        <w:r>
          <w:rPr>
            <w:rFonts w:eastAsia="仿宋_GB2312"/>
            <w:b/>
            <w:bCs/>
            <w:noProof/>
            <w:sz w:val="30"/>
          </w:rPr>
          <w:t xml:space="preserve"> 3</w:t>
        </w:r>
        <w:r>
          <w:rPr>
            <w:rFonts w:eastAsia="仿宋_GB2312" w:hint="eastAsia"/>
            <w:b/>
            <w:bCs/>
            <w:noProof/>
            <w:sz w:val="30"/>
          </w:rPr>
          <w:t>。</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28283" w:history="1">
        <w:r w:rsidRPr="001D47C6">
          <w:rPr>
            <w:rFonts w:ascii="黑体" w:eastAsia="仿宋_GB2312" w:cs="Times New Roman" w:hint="eastAsia"/>
            <w:sz w:val="30"/>
          </w:rPr>
          <w:t>三、支出决算情况说明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_Toc28283 \h </w:instrText>
        </w:r>
        <w:r w:rsidRPr="001D47C6">
          <w:rPr>
            <w:rFonts w:eastAsia="仿宋_GB2312"/>
            <w:sz w:val="30"/>
          </w:rPr>
          <w:fldChar w:fldCharType="separate"/>
        </w:r>
        <w:r>
          <w:rPr>
            <w:rFonts w:eastAsia="仿宋_GB2312"/>
            <w:b/>
            <w:bCs/>
            <w:noProof/>
            <w:sz w:val="30"/>
          </w:rPr>
          <w:t xml:space="preserve">  3</w:t>
        </w:r>
        <w:r>
          <w:rPr>
            <w:rFonts w:eastAsia="仿宋_GB2312" w:hint="eastAsia"/>
            <w:b/>
            <w:bCs/>
            <w:noProof/>
            <w:sz w:val="30"/>
          </w:rPr>
          <w:t>。</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19521" w:history="1">
        <w:r w:rsidRPr="001D47C6">
          <w:rPr>
            <w:rFonts w:ascii="黑体" w:eastAsia="仿宋_GB2312" w:cs="Times New Roman" w:hint="eastAsia"/>
            <w:sz w:val="30"/>
          </w:rPr>
          <w:t>四、财政拨款收入支出决算总体情况说明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_Toc19521 \h </w:instrText>
        </w:r>
        <w:r w:rsidRPr="0082267E">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14368" w:history="1">
        <w:r w:rsidRPr="001D47C6">
          <w:rPr>
            <w:rFonts w:ascii="黑体" w:eastAsia="仿宋_GB2312" w:cs="Times New Roman" w:hint="eastAsia"/>
            <w:sz w:val="30"/>
          </w:rPr>
          <w:t>五、一般公共预算财政拨款支出决算情况说明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_Toc14368 \h </w:instrText>
        </w:r>
        <w:r w:rsidRPr="0082267E">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31578" w:history="1">
        <w:r w:rsidRPr="001D47C6">
          <w:rPr>
            <w:rFonts w:ascii="黑体" w:eastAsia="仿宋_GB2312" w:cs="Times New Roman" w:hint="eastAsia"/>
            <w:sz w:val="30"/>
          </w:rPr>
          <w:t>六、一般公共预算财政拨款基本支出决算情况说明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_Toc31578 \h </w:instrText>
        </w:r>
        <w:r w:rsidRPr="0082267E">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6614" w:history="1">
        <w:r w:rsidRPr="001D47C6">
          <w:rPr>
            <w:rFonts w:ascii="黑体" w:eastAsia="仿宋_GB2312" w:cs="Times New Roman" w:hint="eastAsia"/>
            <w:sz w:val="30"/>
          </w:rPr>
          <w:t>七、“三公”经费财政拨款支出决算情况说明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_Toc6614 \h </w:instrText>
        </w:r>
        <w:r w:rsidRPr="001D47C6">
          <w:rPr>
            <w:rFonts w:eastAsia="仿宋_GB2312"/>
            <w:sz w:val="30"/>
          </w:rPr>
          <w:fldChar w:fldCharType="separate"/>
        </w:r>
        <w:r>
          <w:rPr>
            <w:rFonts w:eastAsia="仿宋_GB2312"/>
            <w:b/>
            <w:bCs/>
            <w:noProof/>
            <w:sz w:val="30"/>
          </w:rPr>
          <w:t>3</w:t>
        </w:r>
        <w:r>
          <w:rPr>
            <w:rFonts w:eastAsia="仿宋_GB2312" w:hint="eastAsia"/>
            <w:b/>
            <w:bCs/>
            <w:noProof/>
            <w:sz w:val="30"/>
          </w:rPr>
          <w:t>。</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20439" w:history="1">
        <w:r w:rsidRPr="001D47C6">
          <w:rPr>
            <w:rFonts w:ascii="黑体" w:eastAsia="仿宋_GB2312" w:cs="Times New Roman" w:hint="eastAsia"/>
            <w:sz w:val="30"/>
          </w:rPr>
          <w:t>八、政府性基金预算支出决算情况说明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_Toc20439 \h </w:instrText>
        </w:r>
        <w:r w:rsidRPr="0082267E">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23467" w:history="1">
        <w:r w:rsidRPr="001D47C6">
          <w:rPr>
            <w:rFonts w:ascii="黑体" w:eastAsia="仿宋_GB2312" w:cs="Times New Roman" w:hint="eastAsia"/>
            <w:sz w:val="30"/>
          </w:rPr>
          <w:t>九、国有资本经营预算支出决算情况说明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_Toc23467 \h </w:instrText>
        </w:r>
        <w:r w:rsidRPr="0082267E">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9A2EBF" w:rsidRPr="001D47C6" w:rsidRDefault="009A2EBF">
      <w:pPr>
        <w:pStyle w:val="TOC2"/>
        <w:tabs>
          <w:tab w:val="clear" w:pos="8296"/>
          <w:tab w:val="right" w:leader="dot" w:pos="8306"/>
        </w:tabs>
        <w:rPr>
          <w:rFonts w:eastAsia="仿宋_GB2312"/>
          <w:sz w:val="30"/>
        </w:rPr>
      </w:pPr>
      <w:hyperlink w:anchor="_Toc18455" w:history="1">
        <w:r w:rsidRPr="001D47C6">
          <w:rPr>
            <w:rFonts w:ascii="黑体" w:eastAsia="仿宋_GB2312" w:cs="Times New Roman" w:hint="eastAsia"/>
            <w:sz w:val="30"/>
          </w:rPr>
          <w:t>十、其他重要事项的情况说明</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_Toc18455 \h </w:instrText>
        </w:r>
        <w:r w:rsidRPr="0082267E">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9A2EBF" w:rsidRPr="001D47C6" w:rsidRDefault="009A2EBF">
      <w:pPr>
        <w:pStyle w:val="TOC1"/>
        <w:tabs>
          <w:tab w:val="clear" w:pos="8296"/>
          <w:tab w:val="right" w:leader="dot" w:pos="8306"/>
        </w:tabs>
        <w:rPr>
          <w:rFonts w:eastAsia="仿宋_GB2312"/>
          <w:sz w:val="30"/>
        </w:rPr>
      </w:pPr>
      <w:hyperlink w:anchor="_Toc18122" w:history="1">
        <w:r w:rsidRPr="001D47C6">
          <w:rPr>
            <w:rFonts w:ascii="黑体" w:eastAsia="仿宋_GB2312" w:hAnsi="黑体" w:cs="黑体" w:hint="eastAsia"/>
            <w:sz w:val="30"/>
          </w:rPr>
          <w:t>第三部分</w:t>
        </w:r>
        <w:r w:rsidRPr="001D47C6">
          <w:rPr>
            <w:rFonts w:ascii="黑体" w:eastAsia="仿宋_GB2312" w:hAnsi="黑体" w:cs="黑体"/>
            <w:sz w:val="30"/>
          </w:rPr>
          <w:t xml:space="preserve"> </w:t>
        </w:r>
        <w:r w:rsidRPr="001D47C6">
          <w:rPr>
            <w:rFonts w:ascii="黑体" w:eastAsia="仿宋_GB2312" w:hAnsi="黑体" w:cs="黑体" w:hint="eastAsia"/>
            <w:sz w:val="30"/>
          </w:rPr>
          <w:t>名词解释</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_Toc18122 \h </w:instrText>
        </w:r>
        <w:r w:rsidRPr="001D47C6">
          <w:rPr>
            <w:rFonts w:eastAsia="仿宋_GB2312"/>
            <w:sz w:val="30"/>
          </w:rPr>
          <w:fldChar w:fldCharType="separate"/>
        </w:r>
        <w:r>
          <w:rPr>
            <w:rFonts w:eastAsia="仿宋_GB2312"/>
            <w:b/>
            <w:bCs/>
            <w:noProof/>
            <w:sz w:val="30"/>
          </w:rPr>
          <w:t>3</w:t>
        </w:r>
        <w:r>
          <w:rPr>
            <w:rFonts w:eastAsia="仿宋_GB2312" w:hint="eastAsia"/>
            <w:b/>
            <w:bCs/>
            <w:noProof/>
            <w:sz w:val="30"/>
          </w:rPr>
          <w:t>。</w:t>
        </w:r>
        <w:r w:rsidRPr="001D47C6">
          <w:rPr>
            <w:rFonts w:eastAsia="仿宋_GB2312"/>
            <w:sz w:val="30"/>
          </w:rPr>
          <w:fldChar w:fldCharType="end"/>
        </w:r>
      </w:hyperlink>
    </w:p>
    <w:p w:rsidR="009A2EBF" w:rsidRPr="001D47C6" w:rsidRDefault="009A2EBF">
      <w:pPr>
        <w:pStyle w:val="TOC1"/>
        <w:tabs>
          <w:tab w:val="clear" w:pos="8296"/>
          <w:tab w:val="right" w:leader="dot" w:pos="8306"/>
        </w:tabs>
        <w:rPr>
          <w:rFonts w:eastAsia="仿宋_GB2312"/>
          <w:sz w:val="30"/>
        </w:rPr>
      </w:pPr>
      <w:hyperlink w:anchor="_Toc25539" w:history="1">
        <w:r w:rsidRPr="001D47C6">
          <w:rPr>
            <w:rFonts w:ascii="黑体" w:eastAsia="仿宋_GB2312" w:hAnsi="黑体" w:cs="黑体" w:hint="eastAsia"/>
            <w:sz w:val="30"/>
          </w:rPr>
          <w:t>第四部分</w:t>
        </w:r>
        <w:r>
          <w:rPr>
            <w:rFonts w:ascii="黑体" w:eastAsia="仿宋_GB2312" w:hAnsi="黑体" w:cs="黑体"/>
            <w:sz w:val="30"/>
          </w:rPr>
          <w:t>2023</w:t>
        </w:r>
        <w:r>
          <w:rPr>
            <w:rFonts w:ascii="黑体" w:eastAsia="仿宋_GB2312" w:hAnsi="黑体" w:cs="黑体" w:hint="eastAsia"/>
            <w:sz w:val="30"/>
          </w:rPr>
          <w:t>年部门整体支出绩效报告</w:t>
        </w:r>
        <w:r w:rsidRPr="001D47C6">
          <w:rPr>
            <w:rFonts w:eastAsia="仿宋_GB2312"/>
            <w:sz w:val="30"/>
          </w:rPr>
          <w:tab/>
        </w:r>
        <w:r>
          <w:rPr>
            <w:rFonts w:eastAsia="仿宋_GB2312"/>
            <w:sz w:val="30"/>
          </w:rPr>
          <w:t>3</w:t>
        </w:r>
      </w:hyperlink>
    </w:p>
    <w:p w:rsidR="009A2EBF" w:rsidRPr="001D47C6" w:rsidRDefault="009A2EBF">
      <w:pPr>
        <w:pStyle w:val="TOC1"/>
        <w:tabs>
          <w:tab w:val="clear" w:pos="8296"/>
          <w:tab w:val="right" w:leader="dot" w:pos="8306"/>
        </w:tabs>
        <w:rPr>
          <w:rFonts w:eastAsia="仿宋_GB2312"/>
          <w:sz w:val="30"/>
        </w:rPr>
      </w:pPr>
      <w:hyperlink w:anchor="_Toc21200" w:history="1">
        <w:r w:rsidRPr="001D47C6">
          <w:rPr>
            <w:rFonts w:ascii="黑体" w:eastAsia="仿宋_GB2312" w:hAnsi="黑体" w:cs="黑体" w:hint="eastAsia"/>
            <w:sz w:val="30"/>
          </w:rPr>
          <w:t>第五部分</w:t>
        </w:r>
        <w:r w:rsidRPr="001D47C6">
          <w:rPr>
            <w:rFonts w:ascii="黑体" w:eastAsia="仿宋_GB2312" w:hAnsi="黑体" w:cs="黑体"/>
            <w:sz w:val="30"/>
          </w:rPr>
          <w:t xml:space="preserve"> </w:t>
        </w:r>
        <w:r w:rsidRPr="001D47C6">
          <w:rPr>
            <w:rFonts w:ascii="黑体" w:eastAsia="仿宋_GB2312" w:hAnsi="黑体" w:cs="黑体" w:hint="eastAsia"/>
            <w:sz w:val="30"/>
          </w:rPr>
          <w:t>附表</w:t>
        </w:r>
        <w:r w:rsidRPr="001D47C6">
          <w:rPr>
            <w:rFonts w:eastAsia="仿宋_GB2312"/>
            <w:sz w:val="30"/>
          </w:rPr>
          <w:tab/>
        </w:r>
        <w:r w:rsidRPr="001D47C6">
          <w:rPr>
            <w:rFonts w:eastAsia="仿宋_GB2312"/>
            <w:sz w:val="30"/>
          </w:rPr>
          <w:fldChar w:fldCharType="begin"/>
        </w:r>
        <w:r w:rsidRPr="001D47C6">
          <w:rPr>
            <w:rFonts w:eastAsia="仿宋_GB2312"/>
            <w:sz w:val="30"/>
          </w:rPr>
          <w:instrText xml:space="preserve"> PAGEREF _Toc21200 \h </w:instrText>
        </w:r>
        <w:r w:rsidRPr="0082267E">
          <w:rPr>
            <w:rFonts w:eastAsia="仿宋_GB2312"/>
            <w:sz w:val="30"/>
          </w:rPr>
        </w:r>
        <w:r w:rsidRPr="001D47C6">
          <w:rPr>
            <w:rFonts w:eastAsia="仿宋_GB2312"/>
            <w:sz w:val="30"/>
          </w:rPr>
          <w:fldChar w:fldCharType="separate"/>
        </w:r>
        <w:r>
          <w:rPr>
            <w:rFonts w:eastAsia="仿宋_GB2312"/>
            <w:noProof/>
            <w:sz w:val="30"/>
          </w:rPr>
          <w:t>3</w:t>
        </w:r>
        <w:r w:rsidRPr="001D47C6">
          <w:rPr>
            <w:rFonts w:eastAsia="仿宋_GB2312"/>
            <w:sz w:val="30"/>
          </w:rPr>
          <w:fldChar w:fldCharType="end"/>
        </w:r>
      </w:hyperlink>
    </w:p>
    <w:p w:rsidR="009A2EBF" w:rsidRDefault="009A2EBF">
      <w:pPr>
        <w:pStyle w:val="NormalIndent"/>
      </w:pPr>
      <w:r w:rsidRPr="001D47C6">
        <w:rPr>
          <w:rFonts w:eastAsia="仿宋_GB2312"/>
          <w:smallCaps/>
          <w:sz w:val="30"/>
          <w:szCs w:val="20"/>
        </w:rPr>
        <w:fldChar w:fldCharType="end"/>
      </w:r>
    </w:p>
    <w:p w:rsidR="009A2EBF" w:rsidRDefault="009A2EBF" w:rsidP="001D797E">
      <w:pPr>
        <w:snapToGrid w:val="0"/>
        <w:ind w:firstLineChars="200" w:firstLine="720"/>
        <w:jc w:val="center"/>
        <w:rPr>
          <w:rFonts w:ascii="黑体" w:eastAsia="黑体" w:hAnsi="黑体"/>
          <w:sz w:val="36"/>
          <w:szCs w:val="36"/>
        </w:rPr>
      </w:pPr>
      <w:bookmarkStart w:id="14" w:name="YS060100"/>
      <w:bookmarkStart w:id="15" w:name="第七部分部门决算分析报告撰写提纲"/>
      <w:bookmarkStart w:id="16" w:name="_Toc79163635"/>
      <w:bookmarkStart w:id="17" w:name="_Toc21200"/>
      <w:bookmarkStart w:id="18" w:name="_Toc79163885"/>
      <w:bookmarkStart w:id="19" w:name="_Toc111208512"/>
      <w:bookmarkEnd w:id="13"/>
    </w:p>
    <w:p w:rsidR="009A2EBF" w:rsidRDefault="009A2EBF" w:rsidP="001D797E">
      <w:pPr>
        <w:pStyle w:val="NormalIndent"/>
      </w:pPr>
    </w:p>
    <w:p w:rsidR="009A2EBF" w:rsidRDefault="009A2EBF" w:rsidP="001D797E">
      <w:pPr>
        <w:pStyle w:val="NormalIndent"/>
      </w:pPr>
    </w:p>
    <w:p w:rsidR="009A2EBF" w:rsidRDefault="009A2EBF" w:rsidP="001D797E">
      <w:pPr>
        <w:pStyle w:val="NormalIndent"/>
      </w:pPr>
    </w:p>
    <w:p w:rsidR="009A2EBF" w:rsidRDefault="009A2EBF" w:rsidP="001D797E">
      <w:pPr>
        <w:snapToGrid w:val="0"/>
        <w:jc w:val="center"/>
        <w:rPr>
          <w:rFonts w:ascii="黑体" w:eastAsia="黑体" w:hAnsi="黑体"/>
          <w:sz w:val="36"/>
          <w:szCs w:val="36"/>
        </w:rPr>
      </w:pPr>
      <w:r>
        <w:rPr>
          <w:rFonts w:ascii="黑体" w:eastAsia="黑体" w:hAnsi="黑体" w:hint="eastAsia"/>
          <w:sz w:val="36"/>
          <w:szCs w:val="36"/>
        </w:rPr>
        <w:t>第一部分</w:t>
      </w:r>
      <w:r>
        <w:rPr>
          <w:rFonts w:ascii="黑体" w:eastAsia="黑体" w:hAnsi="黑体"/>
          <w:sz w:val="36"/>
          <w:szCs w:val="36"/>
        </w:rPr>
        <w:t xml:space="preserve">  </w:t>
      </w:r>
      <w:r>
        <w:rPr>
          <w:rFonts w:ascii="黑体" w:eastAsia="黑体" w:hAnsi="黑体" w:hint="eastAsia"/>
          <w:sz w:val="36"/>
          <w:szCs w:val="36"/>
        </w:rPr>
        <w:t>部门概况</w:t>
      </w:r>
    </w:p>
    <w:bookmarkEnd w:id="14"/>
    <w:p w:rsidR="009A2EBF" w:rsidRDefault="009A2EBF" w:rsidP="001D797E">
      <w:pPr>
        <w:snapToGrid w:val="0"/>
        <w:ind w:firstLineChars="200" w:firstLine="640"/>
        <w:rPr>
          <w:rFonts w:ascii="黑体" w:eastAsia="黑体" w:hAnsi="黑体"/>
          <w:sz w:val="32"/>
          <w:szCs w:val="32"/>
        </w:rPr>
      </w:pPr>
    </w:p>
    <w:p w:rsidR="009A2EBF" w:rsidRDefault="009A2EBF" w:rsidP="001D797E">
      <w:pPr>
        <w:pStyle w:val="Heading2"/>
        <w:ind w:firstLineChars="200" w:firstLine="640"/>
        <w:rPr>
          <w:rFonts w:ascii="黑体" w:eastAsia="黑体" w:hAnsi="黑体"/>
          <w:b w:val="0"/>
        </w:rPr>
      </w:pPr>
      <w:r>
        <w:rPr>
          <w:rFonts w:ascii="黑体" w:eastAsia="黑体" w:hAnsi="黑体" w:hint="eastAsia"/>
          <w:b w:val="0"/>
        </w:rPr>
        <w:t>一、基本职能及主要工作</w:t>
      </w:r>
    </w:p>
    <w:p w:rsidR="009A2EBF" w:rsidRDefault="009A2EBF" w:rsidP="001D797E">
      <w:pPr>
        <w:pStyle w:val="Heading2"/>
        <w:ind w:firstLineChars="200" w:firstLine="640"/>
        <w:rPr>
          <w:rFonts w:ascii="黑体" w:eastAsia="黑体" w:hAnsi="黑体"/>
          <w:b w:val="0"/>
        </w:rPr>
      </w:pPr>
      <w:r>
        <w:rPr>
          <w:rFonts w:ascii="黑体" w:eastAsia="黑体" w:hAnsi="黑体" w:hint="eastAsia"/>
          <w:b w:val="0"/>
        </w:rPr>
        <w:t>（一）主要职能</w:t>
      </w:r>
    </w:p>
    <w:p w:rsidR="009A2EBF" w:rsidRDefault="009A2EBF" w:rsidP="001D797E">
      <w:pPr>
        <w:pStyle w:val="Heading2"/>
        <w:ind w:firstLineChars="250" w:firstLine="800"/>
        <w:rPr>
          <w:rFonts w:ascii="黑体" w:eastAsia="黑体" w:hAnsi="黑体"/>
          <w:b w:val="0"/>
          <w:bCs w:val="0"/>
        </w:rPr>
      </w:pPr>
      <w:r>
        <w:rPr>
          <w:rFonts w:ascii="黑体" w:eastAsia="黑体" w:hAnsi="黑体"/>
          <w:b w:val="0"/>
        </w:rPr>
        <w:t>1.</w:t>
      </w:r>
      <w:r>
        <w:rPr>
          <w:rFonts w:ascii="黑体" w:eastAsia="黑体" w:hAnsi="黑体" w:hint="eastAsia"/>
          <w:b w:val="0"/>
        </w:rPr>
        <w:t>组织和开展残疾人残疾人状况、致残原因和康复需求调查，掌握协调残疾人康复技术资源；</w:t>
      </w:r>
      <w:r>
        <w:rPr>
          <w:rFonts w:ascii="黑体" w:eastAsia="黑体" w:hAnsi="黑体"/>
          <w:b w:val="0"/>
        </w:rPr>
        <w:t>2.</w:t>
      </w:r>
      <w:r>
        <w:rPr>
          <w:rFonts w:ascii="黑体" w:eastAsia="黑体" w:hAnsi="黑体" w:hint="eastAsia"/>
          <w:b w:val="0"/>
        </w:rPr>
        <w:t>拟定和实施残疾人康复政策、工作规则、计划，指导和协调残疾人康复机构的业务；</w:t>
      </w:r>
      <w:r>
        <w:rPr>
          <w:rFonts w:ascii="黑体" w:eastAsia="黑体" w:hAnsi="黑体"/>
          <w:b w:val="0"/>
        </w:rPr>
        <w:t>3.</w:t>
      </w:r>
      <w:r>
        <w:rPr>
          <w:rFonts w:ascii="黑体" w:eastAsia="黑体" w:hAnsi="黑体" w:hint="eastAsia"/>
          <w:b w:val="0"/>
        </w:rPr>
        <w:t>组织开展各类残疾人康复和各类残疾人辅助器具开发、供应、服务工作；</w:t>
      </w:r>
      <w:r>
        <w:rPr>
          <w:rFonts w:ascii="黑体" w:eastAsia="黑体" w:hAnsi="黑体"/>
          <w:b w:val="0"/>
        </w:rPr>
        <w:t>4.</w:t>
      </w:r>
      <w:r>
        <w:rPr>
          <w:rFonts w:ascii="黑体" w:eastAsia="黑体" w:hAnsi="黑体" w:hint="eastAsia"/>
          <w:b w:val="0"/>
        </w:rPr>
        <w:t>知道残疾人康复行业协会的工作，开展学术交流，培训康复人才；</w:t>
      </w:r>
      <w:r>
        <w:rPr>
          <w:rFonts w:ascii="黑体" w:eastAsia="黑体" w:hAnsi="黑体"/>
          <w:b w:val="0"/>
        </w:rPr>
        <w:t>5.</w:t>
      </w:r>
      <w:r>
        <w:rPr>
          <w:rFonts w:ascii="黑体" w:eastAsia="黑体" w:hAnsi="黑体" w:hint="eastAsia"/>
          <w:b w:val="0"/>
        </w:rPr>
        <w:t>开展残疾人康复专项统计，总结推广残疾人康复先进工作经验；</w:t>
      </w:r>
      <w:r>
        <w:rPr>
          <w:rFonts w:ascii="黑体" w:eastAsia="黑体" w:hAnsi="黑体"/>
          <w:b w:val="0"/>
        </w:rPr>
        <w:t>6.</w:t>
      </w:r>
      <w:r>
        <w:rPr>
          <w:rFonts w:ascii="黑体" w:eastAsia="黑体" w:hAnsi="黑体" w:hint="eastAsia"/>
          <w:b w:val="0"/>
        </w:rPr>
        <w:t>承担县残疾人康复工作办公室的日常工作</w:t>
      </w:r>
    </w:p>
    <w:p w:rsidR="009A2EBF" w:rsidRDefault="009A2EBF" w:rsidP="001D797E">
      <w:pPr>
        <w:spacing w:line="600" w:lineRule="exact"/>
        <w:ind w:firstLineChars="200" w:firstLine="640"/>
        <w:outlineLvl w:val="2"/>
        <w:rPr>
          <w:rFonts w:ascii="黑体" w:eastAsia="黑体" w:hAnsi="黑体"/>
          <w:sz w:val="32"/>
          <w:szCs w:val="32"/>
        </w:rPr>
      </w:pPr>
      <w:bookmarkStart w:id="20" w:name="_Toc15377199"/>
      <w:bookmarkStart w:id="21" w:name="_Toc15378446"/>
      <w:r>
        <w:rPr>
          <w:rFonts w:ascii="黑体" w:eastAsia="黑体" w:hAnsi="黑体" w:hint="eastAsia"/>
          <w:sz w:val="32"/>
          <w:szCs w:val="32"/>
        </w:rPr>
        <w:t>（二）</w:t>
      </w:r>
      <w:r>
        <w:rPr>
          <w:rFonts w:ascii="黑体" w:eastAsia="黑体" w:hAnsi="黑体"/>
          <w:sz w:val="32"/>
          <w:szCs w:val="32"/>
        </w:rPr>
        <w:t>2023</w:t>
      </w:r>
      <w:r>
        <w:rPr>
          <w:rFonts w:ascii="黑体" w:eastAsia="黑体" w:hAnsi="黑体" w:hint="eastAsia"/>
          <w:sz w:val="32"/>
          <w:szCs w:val="32"/>
        </w:rPr>
        <w:t>重点工作完成情况</w:t>
      </w:r>
      <w:bookmarkEnd w:id="20"/>
      <w:bookmarkEnd w:id="21"/>
    </w:p>
    <w:p w:rsidR="009A2EBF" w:rsidRDefault="009A2EBF" w:rsidP="001D797E">
      <w:pPr>
        <w:ind w:firstLineChars="200" w:firstLine="640"/>
        <w:rPr>
          <w:rFonts w:ascii="黑体" w:eastAsia="黑体" w:hAnsi="黑体"/>
          <w:sz w:val="32"/>
          <w:szCs w:val="32"/>
        </w:rPr>
      </w:pPr>
      <w:r>
        <w:rPr>
          <w:rFonts w:ascii="黑体" w:eastAsia="黑体" w:hAnsi="黑体" w:hint="eastAsia"/>
          <w:sz w:val="32"/>
          <w:szCs w:val="32"/>
        </w:rPr>
        <w:t>（一）康复维权项目</w:t>
      </w:r>
    </w:p>
    <w:p w:rsidR="009A2EBF" w:rsidRDefault="009A2EBF" w:rsidP="001D797E">
      <w:pPr>
        <w:ind w:firstLineChars="200" w:firstLine="640"/>
        <w:rPr>
          <w:rFonts w:ascii="黑体" w:eastAsia="黑体" w:hAnsi="黑体"/>
          <w:sz w:val="32"/>
          <w:szCs w:val="32"/>
        </w:rPr>
      </w:pPr>
      <w:r>
        <w:rPr>
          <w:rFonts w:ascii="黑体" w:eastAsia="黑体" w:hAnsi="黑体"/>
          <w:sz w:val="32"/>
          <w:szCs w:val="32"/>
        </w:rPr>
        <w:t>1.</w:t>
      </w:r>
      <w:r>
        <w:rPr>
          <w:rFonts w:ascii="黑体" w:eastAsia="黑体" w:hAnsi="黑体" w:hint="eastAsia"/>
          <w:sz w:val="32"/>
          <w:szCs w:val="32"/>
        </w:rPr>
        <w:t>困难重度残疾人家庭实施无障碍改造。</w:t>
      </w:r>
      <w:r>
        <w:rPr>
          <w:rFonts w:ascii="黑体" w:eastAsia="黑体" w:hAnsi="黑体"/>
          <w:sz w:val="32"/>
          <w:szCs w:val="32"/>
        </w:rPr>
        <w:t>5</w:t>
      </w:r>
      <w:r>
        <w:rPr>
          <w:rFonts w:ascii="黑体" w:eastAsia="黑体" w:hAnsi="黑体" w:hint="eastAsia"/>
          <w:sz w:val="32"/>
          <w:szCs w:val="32"/>
        </w:rPr>
        <w:t>月份开始对邛溪镇、阿木乡、龙日镇、查尔玛乡贫困残疾人家庭实施无障碍改造工作，共计</w:t>
      </w:r>
      <w:r>
        <w:rPr>
          <w:rFonts w:ascii="黑体" w:eastAsia="黑体" w:hAnsi="黑体"/>
          <w:sz w:val="32"/>
          <w:szCs w:val="32"/>
        </w:rPr>
        <w:t>10</w:t>
      </w:r>
      <w:r>
        <w:rPr>
          <w:rFonts w:ascii="黑体" w:eastAsia="黑体" w:hAnsi="黑体" w:hint="eastAsia"/>
          <w:sz w:val="32"/>
          <w:szCs w:val="32"/>
        </w:rPr>
        <w:t>户，</w:t>
      </w:r>
      <w:r>
        <w:rPr>
          <w:rFonts w:ascii="黑体" w:eastAsia="黑体" w:hAnsi="黑体"/>
          <w:sz w:val="32"/>
          <w:szCs w:val="32"/>
        </w:rPr>
        <w:t>6000</w:t>
      </w:r>
      <w:r>
        <w:rPr>
          <w:rFonts w:ascii="黑体" w:eastAsia="黑体" w:hAnsi="黑体" w:hint="eastAsia"/>
          <w:sz w:val="32"/>
          <w:szCs w:val="32"/>
        </w:rPr>
        <w:t>元</w:t>
      </w:r>
      <w:r>
        <w:rPr>
          <w:rFonts w:ascii="黑体" w:eastAsia="黑体" w:hAnsi="黑体"/>
          <w:sz w:val="32"/>
          <w:szCs w:val="32"/>
        </w:rPr>
        <w:t>/</w:t>
      </w:r>
      <w:r>
        <w:rPr>
          <w:rFonts w:ascii="黑体" w:eastAsia="黑体" w:hAnsi="黑体" w:hint="eastAsia"/>
          <w:sz w:val="32"/>
          <w:szCs w:val="32"/>
        </w:rPr>
        <w:t>户。已完成</w:t>
      </w:r>
      <w:r>
        <w:rPr>
          <w:rFonts w:ascii="黑体" w:eastAsia="黑体" w:hAnsi="黑体"/>
          <w:sz w:val="32"/>
          <w:szCs w:val="32"/>
        </w:rPr>
        <w:t>10</w:t>
      </w:r>
      <w:r>
        <w:rPr>
          <w:rFonts w:ascii="黑体" w:eastAsia="黑体" w:hAnsi="黑体" w:hint="eastAsia"/>
          <w:sz w:val="32"/>
          <w:szCs w:val="32"/>
        </w:rPr>
        <w:t>户改造工作，落实资金</w:t>
      </w:r>
      <w:r>
        <w:rPr>
          <w:rFonts w:ascii="黑体" w:eastAsia="黑体" w:hAnsi="黑体"/>
          <w:sz w:val="32"/>
          <w:szCs w:val="32"/>
        </w:rPr>
        <w:t>60000</w:t>
      </w:r>
      <w:r>
        <w:rPr>
          <w:rFonts w:ascii="黑体" w:eastAsia="黑体" w:hAnsi="黑体" w:hint="eastAsia"/>
          <w:sz w:val="32"/>
          <w:szCs w:val="32"/>
        </w:rPr>
        <w:t>元。</w:t>
      </w:r>
      <w:r>
        <w:rPr>
          <w:rFonts w:ascii="黑体" w:eastAsia="黑体" w:hAnsi="黑体"/>
          <w:sz w:val="32"/>
          <w:szCs w:val="32"/>
        </w:rPr>
        <w:t>2.</w:t>
      </w:r>
      <w:r>
        <w:rPr>
          <w:rFonts w:ascii="黑体" w:eastAsia="黑体" w:hAnsi="黑体" w:hint="eastAsia"/>
          <w:sz w:val="32"/>
          <w:szCs w:val="32"/>
        </w:rPr>
        <w:t>为残疾人适配基本辅助器具。共为我县有需求的残疾人发放辅具</w:t>
      </w:r>
      <w:r>
        <w:rPr>
          <w:rFonts w:ascii="黑体" w:eastAsia="黑体" w:hAnsi="黑体"/>
          <w:sz w:val="32"/>
          <w:szCs w:val="32"/>
        </w:rPr>
        <w:t>150</w:t>
      </w:r>
      <w:r>
        <w:rPr>
          <w:rFonts w:ascii="黑体" w:eastAsia="黑体" w:hAnsi="黑体" w:hint="eastAsia"/>
          <w:sz w:val="32"/>
          <w:szCs w:val="32"/>
        </w:rPr>
        <w:t>件。</w:t>
      </w:r>
      <w:r>
        <w:rPr>
          <w:rFonts w:ascii="黑体" w:eastAsia="黑体" w:hAnsi="黑体"/>
          <w:sz w:val="32"/>
          <w:szCs w:val="32"/>
        </w:rPr>
        <w:t>3.</w:t>
      </w:r>
      <w:r>
        <w:rPr>
          <w:rFonts w:ascii="黑体" w:eastAsia="黑体" w:hAnsi="黑体" w:hint="eastAsia"/>
          <w:sz w:val="32"/>
          <w:szCs w:val="32"/>
        </w:rPr>
        <w:t>残疾儿童康复救助。完成对</w:t>
      </w:r>
      <w:r>
        <w:rPr>
          <w:rFonts w:ascii="黑体" w:eastAsia="黑体" w:hAnsi="黑体"/>
          <w:sz w:val="32"/>
          <w:szCs w:val="32"/>
        </w:rPr>
        <w:t>2</w:t>
      </w:r>
      <w:r>
        <w:rPr>
          <w:rFonts w:ascii="黑体" w:eastAsia="黑体" w:hAnsi="黑体" w:hint="eastAsia"/>
          <w:sz w:val="32"/>
          <w:szCs w:val="32"/>
        </w:rPr>
        <w:t>名</w:t>
      </w:r>
      <w:r>
        <w:rPr>
          <w:rFonts w:ascii="黑体" w:eastAsia="黑体" w:hAnsi="黑体"/>
          <w:sz w:val="32"/>
          <w:szCs w:val="32"/>
        </w:rPr>
        <w:t>7</w:t>
      </w:r>
      <w:r>
        <w:rPr>
          <w:rFonts w:ascii="黑体" w:eastAsia="黑体" w:hAnsi="黑体" w:hint="eastAsia"/>
          <w:sz w:val="32"/>
          <w:szCs w:val="32"/>
        </w:rPr>
        <w:t>岁残疾儿童进行肢体、听力康复救助；共计资金</w:t>
      </w:r>
      <w:r>
        <w:rPr>
          <w:rFonts w:ascii="黑体" w:eastAsia="黑体" w:hAnsi="黑体"/>
          <w:sz w:val="32"/>
          <w:szCs w:val="32"/>
        </w:rPr>
        <w:t>40000</w:t>
      </w:r>
      <w:r>
        <w:rPr>
          <w:rFonts w:ascii="黑体" w:eastAsia="黑体" w:hAnsi="黑体" w:hint="eastAsia"/>
          <w:sz w:val="32"/>
          <w:szCs w:val="32"/>
        </w:rPr>
        <w:t>万元。</w:t>
      </w:r>
      <w:r>
        <w:rPr>
          <w:rFonts w:ascii="黑体" w:eastAsia="黑体" w:hAnsi="黑体"/>
          <w:sz w:val="32"/>
          <w:szCs w:val="32"/>
        </w:rPr>
        <w:t>4.</w:t>
      </w:r>
      <w:r>
        <w:rPr>
          <w:rFonts w:ascii="黑体" w:eastAsia="黑体" w:hAnsi="黑体" w:hint="eastAsia"/>
          <w:sz w:val="32"/>
          <w:szCs w:val="32"/>
        </w:rPr>
        <w:t>机动车燃油补贴。已完成</w:t>
      </w:r>
      <w:r>
        <w:rPr>
          <w:rFonts w:ascii="黑体" w:eastAsia="黑体" w:hAnsi="黑体"/>
          <w:sz w:val="32"/>
          <w:szCs w:val="32"/>
        </w:rPr>
        <w:t>1</w:t>
      </w:r>
      <w:r>
        <w:rPr>
          <w:rFonts w:ascii="黑体" w:eastAsia="黑体" w:hAnsi="黑体" w:hint="eastAsia"/>
          <w:sz w:val="32"/>
          <w:szCs w:val="32"/>
        </w:rPr>
        <w:t>名残疾人燃油补贴审核作，</w:t>
      </w:r>
      <w:r>
        <w:rPr>
          <w:rFonts w:ascii="黑体" w:eastAsia="黑体" w:hAnsi="黑体"/>
          <w:sz w:val="32"/>
          <w:szCs w:val="32"/>
        </w:rPr>
        <w:t>365</w:t>
      </w:r>
      <w:r>
        <w:rPr>
          <w:rFonts w:ascii="黑体" w:eastAsia="黑体" w:hAnsi="黑体" w:hint="eastAsia"/>
          <w:sz w:val="32"/>
          <w:szCs w:val="32"/>
        </w:rPr>
        <w:t>元</w:t>
      </w:r>
      <w:r>
        <w:rPr>
          <w:rFonts w:ascii="黑体" w:eastAsia="黑体" w:hAnsi="黑体"/>
          <w:sz w:val="32"/>
          <w:szCs w:val="32"/>
        </w:rPr>
        <w:t>/</w:t>
      </w:r>
      <w:r>
        <w:rPr>
          <w:rFonts w:ascii="黑体" w:eastAsia="黑体" w:hAnsi="黑体" w:hint="eastAsia"/>
          <w:sz w:val="32"/>
          <w:szCs w:val="32"/>
        </w:rPr>
        <w:t>人</w:t>
      </w:r>
      <w:r>
        <w:rPr>
          <w:rFonts w:ascii="黑体" w:eastAsia="黑体" w:hAnsi="黑体"/>
          <w:sz w:val="32"/>
          <w:szCs w:val="32"/>
        </w:rPr>
        <w:t>/</w:t>
      </w:r>
      <w:r>
        <w:rPr>
          <w:rFonts w:ascii="黑体" w:eastAsia="黑体" w:hAnsi="黑体" w:hint="eastAsia"/>
          <w:sz w:val="32"/>
          <w:szCs w:val="32"/>
        </w:rPr>
        <w:t>年，完成资金拨付工作。</w:t>
      </w:r>
      <w:r>
        <w:rPr>
          <w:rFonts w:ascii="黑体" w:eastAsia="黑体" w:hAnsi="黑体"/>
          <w:sz w:val="32"/>
          <w:szCs w:val="32"/>
        </w:rPr>
        <w:t xml:space="preserve">5. </w:t>
      </w:r>
      <w:r>
        <w:rPr>
          <w:rFonts w:ascii="黑体" w:eastAsia="黑体" w:hAnsi="黑体" w:hint="eastAsia"/>
          <w:sz w:val="32"/>
          <w:szCs w:val="32"/>
        </w:rPr>
        <w:t>文化家庭“五个一”。为</w:t>
      </w:r>
      <w:r>
        <w:rPr>
          <w:rFonts w:ascii="黑体" w:eastAsia="黑体" w:hAnsi="黑体"/>
          <w:sz w:val="32"/>
          <w:szCs w:val="32"/>
        </w:rPr>
        <w:t>20</w:t>
      </w:r>
      <w:r>
        <w:rPr>
          <w:rFonts w:ascii="黑体" w:eastAsia="黑体" w:hAnsi="黑体" w:hint="eastAsia"/>
          <w:sz w:val="32"/>
          <w:szCs w:val="32"/>
        </w:rPr>
        <w:t>名残疾人发放书籍，落实资金</w:t>
      </w:r>
      <w:r>
        <w:rPr>
          <w:rFonts w:ascii="黑体" w:eastAsia="黑体" w:hAnsi="黑体"/>
          <w:sz w:val="32"/>
          <w:szCs w:val="32"/>
        </w:rPr>
        <w:t>2000</w:t>
      </w:r>
      <w:r>
        <w:rPr>
          <w:rFonts w:ascii="黑体" w:eastAsia="黑体" w:hAnsi="黑体" w:hint="eastAsia"/>
          <w:sz w:val="32"/>
          <w:szCs w:val="32"/>
        </w:rPr>
        <w:t>元。</w:t>
      </w:r>
      <w:r>
        <w:rPr>
          <w:rFonts w:ascii="黑体" w:eastAsia="黑体" w:hAnsi="黑体"/>
          <w:sz w:val="32"/>
          <w:szCs w:val="32"/>
        </w:rPr>
        <w:t>6.</w:t>
      </w:r>
      <w:r>
        <w:rPr>
          <w:rFonts w:ascii="黑体" w:eastAsia="黑体" w:hAnsi="黑体" w:hint="eastAsia"/>
          <w:sz w:val="32"/>
          <w:szCs w:val="32"/>
        </w:rPr>
        <w:t>居家托养服务。我会已按照程序与红原县格桑花服务机构签订协议，将残疾人居家托养工作交由该机构，已对</w:t>
      </w:r>
      <w:r>
        <w:rPr>
          <w:rFonts w:ascii="黑体" w:eastAsia="黑体" w:hAnsi="黑体"/>
          <w:sz w:val="32"/>
          <w:szCs w:val="32"/>
        </w:rPr>
        <w:t>100</w:t>
      </w:r>
      <w:r>
        <w:rPr>
          <w:rFonts w:ascii="黑体" w:eastAsia="黑体" w:hAnsi="黑体" w:hint="eastAsia"/>
          <w:sz w:val="32"/>
          <w:szCs w:val="32"/>
        </w:rPr>
        <w:t>名残疾人进行了托养服务，已拨付资金</w:t>
      </w:r>
      <w:r>
        <w:rPr>
          <w:rFonts w:ascii="黑体" w:eastAsia="黑体" w:hAnsi="黑体"/>
          <w:sz w:val="32"/>
          <w:szCs w:val="32"/>
        </w:rPr>
        <w:t>3</w:t>
      </w:r>
      <w:r>
        <w:rPr>
          <w:rFonts w:ascii="黑体" w:eastAsia="黑体" w:hAnsi="黑体" w:hint="eastAsia"/>
          <w:sz w:val="32"/>
          <w:szCs w:val="32"/>
        </w:rPr>
        <w:t>万元，因合同日期截止时间为</w:t>
      </w:r>
      <w:r>
        <w:rPr>
          <w:rFonts w:ascii="黑体" w:eastAsia="黑体" w:hAnsi="黑体"/>
          <w:sz w:val="32"/>
          <w:szCs w:val="32"/>
        </w:rPr>
        <w:t>2024</w:t>
      </w:r>
      <w:r>
        <w:rPr>
          <w:rFonts w:ascii="黑体" w:eastAsia="黑体" w:hAnsi="黑体" w:hint="eastAsia"/>
          <w:sz w:val="32"/>
          <w:szCs w:val="32"/>
        </w:rPr>
        <w:t>年</w:t>
      </w:r>
      <w:r>
        <w:rPr>
          <w:rFonts w:ascii="黑体" w:eastAsia="黑体" w:hAnsi="黑体"/>
          <w:sz w:val="32"/>
          <w:szCs w:val="32"/>
        </w:rPr>
        <w:t>3</w:t>
      </w:r>
      <w:r>
        <w:rPr>
          <w:rFonts w:ascii="黑体" w:eastAsia="黑体" w:hAnsi="黑体" w:hint="eastAsia"/>
          <w:sz w:val="32"/>
          <w:szCs w:val="32"/>
        </w:rPr>
        <w:t>月份，将于</w:t>
      </w:r>
      <w:r>
        <w:rPr>
          <w:rFonts w:ascii="黑体" w:eastAsia="黑体" w:hAnsi="黑体"/>
          <w:sz w:val="32"/>
          <w:szCs w:val="32"/>
        </w:rPr>
        <w:t>2024</w:t>
      </w:r>
      <w:r>
        <w:rPr>
          <w:rFonts w:ascii="黑体" w:eastAsia="黑体" w:hAnsi="黑体" w:hint="eastAsia"/>
          <w:sz w:val="32"/>
          <w:szCs w:val="32"/>
        </w:rPr>
        <w:t>年</w:t>
      </w:r>
      <w:r>
        <w:rPr>
          <w:rFonts w:ascii="黑体" w:eastAsia="黑体" w:hAnsi="黑体"/>
          <w:sz w:val="32"/>
          <w:szCs w:val="32"/>
        </w:rPr>
        <w:t>3</w:t>
      </w:r>
      <w:r>
        <w:rPr>
          <w:rFonts w:ascii="黑体" w:eastAsia="黑体" w:hAnsi="黑体" w:hint="eastAsia"/>
          <w:sz w:val="32"/>
          <w:szCs w:val="32"/>
        </w:rPr>
        <w:t>月份完成第二批资金拨付。</w:t>
      </w:r>
      <w:r>
        <w:rPr>
          <w:rFonts w:ascii="黑体" w:eastAsia="黑体" w:hAnsi="黑体"/>
          <w:sz w:val="32"/>
          <w:szCs w:val="32"/>
        </w:rPr>
        <w:t>7.</w:t>
      </w:r>
      <w:r>
        <w:rPr>
          <w:rFonts w:ascii="黑体" w:eastAsia="黑体" w:hAnsi="黑体" w:hint="eastAsia"/>
          <w:sz w:val="32"/>
          <w:szCs w:val="32"/>
        </w:rPr>
        <w:t>家庭医生签约服务。今年已全覆盖完成</w:t>
      </w:r>
      <w:r>
        <w:rPr>
          <w:rFonts w:ascii="黑体" w:eastAsia="黑体" w:hAnsi="黑体"/>
          <w:sz w:val="32"/>
          <w:szCs w:val="32"/>
        </w:rPr>
        <w:t>1060</w:t>
      </w:r>
      <w:r>
        <w:rPr>
          <w:rFonts w:ascii="黑体" w:eastAsia="黑体" w:hAnsi="黑体" w:hint="eastAsia"/>
          <w:sz w:val="32"/>
          <w:szCs w:val="32"/>
        </w:rPr>
        <w:t>名残疾人家庭医生签约工作，落实资金</w:t>
      </w:r>
      <w:r>
        <w:rPr>
          <w:rFonts w:ascii="黑体" w:eastAsia="黑体" w:hAnsi="黑体"/>
          <w:sz w:val="32"/>
          <w:szCs w:val="32"/>
        </w:rPr>
        <w:t>53000</w:t>
      </w:r>
      <w:r>
        <w:rPr>
          <w:rFonts w:ascii="黑体" w:eastAsia="黑体" w:hAnsi="黑体" w:hint="eastAsia"/>
          <w:sz w:val="32"/>
          <w:szCs w:val="32"/>
        </w:rPr>
        <w:t>元，</w:t>
      </w:r>
      <w:r>
        <w:rPr>
          <w:rFonts w:ascii="黑体" w:eastAsia="黑体" w:hAnsi="黑体"/>
          <w:sz w:val="32"/>
          <w:szCs w:val="32"/>
        </w:rPr>
        <w:t>8.</w:t>
      </w:r>
      <w:r>
        <w:rPr>
          <w:rFonts w:ascii="黑体" w:eastAsia="黑体" w:hAnsi="黑体" w:hint="eastAsia"/>
          <w:sz w:val="32"/>
          <w:szCs w:val="32"/>
        </w:rPr>
        <w:t>完成向</w:t>
      </w:r>
      <w:r>
        <w:rPr>
          <w:rFonts w:ascii="黑体" w:eastAsia="黑体" w:hAnsi="黑体"/>
          <w:sz w:val="32"/>
          <w:szCs w:val="32"/>
        </w:rPr>
        <w:t>115</w:t>
      </w:r>
      <w:r>
        <w:rPr>
          <w:rFonts w:ascii="黑体" w:eastAsia="黑体" w:hAnsi="黑体" w:hint="eastAsia"/>
          <w:sz w:val="32"/>
          <w:szCs w:val="32"/>
        </w:rPr>
        <w:t>名有劳动力的困难残疾人居家灵活就业补助资金</w:t>
      </w:r>
      <w:r>
        <w:rPr>
          <w:rFonts w:ascii="黑体" w:eastAsia="黑体" w:hAnsi="黑体"/>
          <w:sz w:val="32"/>
          <w:szCs w:val="32"/>
        </w:rPr>
        <w:t>11.5</w:t>
      </w:r>
      <w:r>
        <w:rPr>
          <w:rFonts w:ascii="黑体" w:eastAsia="黑体" w:hAnsi="黑体" w:hint="eastAsia"/>
          <w:sz w:val="32"/>
          <w:szCs w:val="32"/>
        </w:rPr>
        <w:t>万元（每人</w:t>
      </w:r>
      <w:r>
        <w:rPr>
          <w:rFonts w:ascii="黑体" w:eastAsia="黑体" w:hAnsi="黑体"/>
          <w:sz w:val="32"/>
          <w:szCs w:val="32"/>
        </w:rPr>
        <w:t>1000</w:t>
      </w:r>
      <w:r>
        <w:rPr>
          <w:rFonts w:ascii="黑体" w:eastAsia="黑体" w:hAnsi="黑体" w:hint="eastAsia"/>
          <w:sz w:val="32"/>
          <w:szCs w:val="32"/>
        </w:rPr>
        <w:t>元），</w:t>
      </w:r>
      <w:r>
        <w:rPr>
          <w:rFonts w:ascii="黑体" w:eastAsia="黑体" w:hAnsi="黑体"/>
          <w:sz w:val="32"/>
          <w:szCs w:val="32"/>
        </w:rPr>
        <w:t>9.</w:t>
      </w:r>
      <w:r>
        <w:rPr>
          <w:rFonts w:ascii="黑体" w:eastAsia="黑体" w:hAnsi="黑体" w:hint="eastAsia"/>
          <w:sz w:val="32"/>
          <w:szCs w:val="32"/>
        </w:rPr>
        <w:t>扶持残疾人发展生产工作向</w:t>
      </w:r>
      <w:r>
        <w:rPr>
          <w:rFonts w:ascii="黑体" w:eastAsia="黑体" w:hAnsi="黑体"/>
          <w:sz w:val="32"/>
          <w:szCs w:val="32"/>
        </w:rPr>
        <w:t>29</w:t>
      </w:r>
      <w:r>
        <w:rPr>
          <w:rFonts w:ascii="黑体" w:eastAsia="黑体" w:hAnsi="黑体" w:hint="eastAsia"/>
          <w:sz w:val="32"/>
          <w:szCs w:val="32"/>
        </w:rPr>
        <w:t>户困难残疾人发放牲畜饲料，落实资金</w:t>
      </w:r>
      <w:r>
        <w:rPr>
          <w:rFonts w:ascii="黑体" w:eastAsia="黑体" w:hAnsi="黑体"/>
          <w:sz w:val="32"/>
          <w:szCs w:val="32"/>
        </w:rPr>
        <w:t>79680</w:t>
      </w:r>
      <w:r>
        <w:rPr>
          <w:rFonts w:ascii="黑体" w:eastAsia="黑体" w:hAnsi="黑体" w:hint="eastAsia"/>
          <w:sz w:val="32"/>
          <w:szCs w:val="32"/>
        </w:rPr>
        <w:t>元，</w:t>
      </w:r>
      <w:r>
        <w:rPr>
          <w:rFonts w:ascii="黑体" w:eastAsia="黑体" w:hAnsi="黑体"/>
          <w:sz w:val="32"/>
          <w:szCs w:val="32"/>
        </w:rPr>
        <w:t>10.</w:t>
      </w:r>
      <w:r>
        <w:rPr>
          <w:rFonts w:ascii="黑体" w:eastAsia="黑体" w:hAnsi="黑体" w:hint="eastAsia"/>
          <w:sz w:val="32"/>
          <w:szCs w:val="32"/>
        </w:rPr>
        <w:t>完成发放助学资金</w:t>
      </w:r>
      <w:r>
        <w:rPr>
          <w:rFonts w:ascii="黑体" w:eastAsia="黑体" w:hAnsi="黑体"/>
          <w:sz w:val="32"/>
          <w:szCs w:val="32"/>
        </w:rPr>
        <w:t>21450</w:t>
      </w:r>
      <w:r>
        <w:rPr>
          <w:rFonts w:ascii="黑体" w:eastAsia="黑体" w:hAnsi="黑体" w:hint="eastAsia"/>
          <w:sz w:val="32"/>
          <w:szCs w:val="32"/>
        </w:rPr>
        <w:t>元。</w:t>
      </w:r>
      <w:r>
        <w:rPr>
          <w:rFonts w:ascii="黑体" w:eastAsia="黑体" w:hAnsi="黑体"/>
          <w:sz w:val="32"/>
          <w:szCs w:val="32"/>
        </w:rPr>
        <w:t>11.</w:t>
      </w:r>
      <w:r>
        <w:rPr>
          <w:rFonts w:ascii="黑体" w:eastAsia="黑体" w:hAnsi="黑体" w:hint="eastAsia"/>
          <w:sz w:val="32"/>
          <w:szCs w:val="32"/>
        </w:rPr>
        <w:t>完成向各村联络员发放误工补贴资金</w:t>
      </w:r>
      <w:r>
        <w:rPr>
          <w:rFonts w:ascii="黑体" w:eastAsia="黑体" w:hAnsi="黑体"/>
          <w:sz w:val="32"/>
          <w:szCs w:val="32"/>
        </w:rPr>
        <w:t>25200</w:t>
      </w:r>
      <w:r>
        <w:rPr>
          <w:rFonts w:ascii="黑体" w:eastAsia="黑体" w:hAnsi="黑体" w:hint="eastAsia"/>
          <w:sz w:val="32"/>
          <w:szCs w:val="32"/>
        </w:rPr>
        <w:t>元。</w:t>
      </w:r>
    </w:p>
    <w:p w:rsidR="009A2EBF" w:rsidRDefault="009A2EBF" w:rsidP="001D797E">
      <w:pPr>
        <w:ind w:firstLineChars="200" w:firstLine="640"/>
        <w:rPr>
          <w:rFonts w:ascii="黑体" w:eastAsia="黑体" w:hAnsi="黑体"/>
          <w:sz w:val="32"/>
          <w:szCs w:val="32"/>
        </w:rPr>
      </w:pPr>
      <w:r>
        <w:rPr>
          <w:rFonts w:ascii="黑体" w:eastAsia="黑体" w:hAnsi="黑体" w:hint="eastAsia"/>
          <w:sz w:val="32"/>
          <w:szCs w:val="32"/>
        </w:rPr>
        <w:t>（二）</w:t>
      </w:r>
      <w:r>
        <w:rPr>
          <w:rFonts w:ascii="黑体" w:eastAsia="黑体" w:hAnsi="黑体"/>
          <w:sz w:val="32"/>
          <w:szCs w:val="32"/>
        </w:rPr>
        <w:t>.</w:t>
      </w:r>
      <w:r>
        <w:rPr>
          <w:rFonts w:ascii="黑体" w:eastAsia="黑体" w:hAnsi="黑体" w:hint="eastAsia"/>
          <w:sz w:val="32"/>
          <w:szCs w:val="32"/>
        </w:rPr>
        <w:t>农村贫困残疾人实用技术培训。</w:t>
      </w:r>
    </w:p>
    <w:p w:rsidR="009A2EBF" w:rsidRDefault="009A2EBF" w:rsidP="001D797E">
      <w:pPr>
        <w:ind w:firstLineChars="200" w:firstLine="640"/>
        <w:rPr>
          <w:rFonts w:ascii="黑体" w:eastAsia="黑体" w:hAnsi="黑体"/>
          <w:sz w:val="32"/>
          <w:szCs w:val="32"/>
        </w:rPr>
      </w:pPr>
      <w:r>
        <w:rPr>
          <w:rFonts w:ascii="黑体" w:eastAsia="黑体" w:hAnsi="黑体" w:hint="eastAsia"/>
          <w:sz w:val="32"/>
          <w:szCs w:val="32"/>
        </w:rPr>
        <w:t>县残联开展了为期</w:t>
      </w:r>
      <w:r>
        <w:rPr>
          <w:rFonts w:ascii="黑体" w:eastAsia="黑体" w:hAnsi="黑体"/>
          <w:sz w:val="32"/>
          <w:szCs w:val="32"/>
        </w:rPr>
        <w:t>3</w:t>
      </w:r>
      <w:r>
        <w:rPr>
          <w:rFonts w:ascii="黑体" w:eastAsia="黑体" w:hAnsi="黑体" w:hint="eastAsia"/>
          <w:sz w:val="32"/>
          <w:szCs w:val="32"/>
        </w:rPr>
        <w:t>天的</w:t>
      </w:r>
      <w:r>
        <w:rPr>
          <w:rFonts w:ascii="黑体" w:eastAsia="黑体" w:hAnsi="黑体"/>
          <w:sz w:val="32"/>
          <w:szCs w:val="32"/>
        </w:rPr>
        <w:t>2023</w:t>
      </w:r>
      <w:r>
        <w:rPr>
          <w:rFonts w:ascii="黑体" w:eastAsia="黑体" w:hAnsi="黑体" w:hint="eastAsia"/>
          <w:sz w:val="32"/>
          <w:szCs w:val="32"/>
        </w:rPr>
        <w:t>年农村贫困残疾人实用技术培训，共计</w:t>
      </w:r>
      <w:r>
        <w:rPr>
          <w:rFonts w:ascii="黑体" w:eastAsia="黑体" w:hAnsi="黑体"/>
          <w:sz w:val="32"/>
          <w:szCs w:val="32"/>
        </w:rPr>
        <w:t>50</w:t>
      </w:r>
      <w:r>
        <w:rPr>
          <w:rFonts w:ascii="黑体" w:eastAsia="黑体" w:hAnsi="黑体" w:hint="eastAsia"/>
          <w:sz w:val="32"/>
          <w:szCs w:val="32"/>
        </w:rPr>
        <w:t>人参训，并颁发相关证书，切实增强了残疾人生活自信心，为残疾人就业提供了保障，落实资金</w:t>
      </w:r>
      <w:r>
        <w:rPr>
          <w:rFonts w:ascii="黑体" w:eastAsia="黑体" w:hAnsi="黑体"/>
          <w:sz w:val="32"/>
          <w:szCs w:val="32"/>
        </w:rPr>
        <w:t>73500</w:t>
      </w:r>
      <w:r>
        <w:rPr>
          <w:rFonts w:ascii="黑体" w:eastAsia="黑体" w:hAnsi="黑体" w:hint="eastAsia"/>
          <w:sz w:val="32"/>
          <w:szCs w:val="32"/>
        </w:rPr>
        <w:t>元。</w:t>
      </w:r>
    </w:p>
    <w:p w:rsidR="009A2EBF" w:rsidRDefault="009A2EBF" w:rsidP="001D797E">
      <w:pPr>
        <w:spacing w:line="520" w:lineRule="exact"/>
        <w:ind w:firstLineChars="200" w:firstLine="640"/>
        <w:jc w:val="left"/>
        <w:rPr>
          <w:rFonts w:ascii="黑体" w:eastAsia="黑体" w:hAnsi="黑体"/>
          <w:sz w:val="32"/>
          <w:szCs w:val="32"/>
        </w:rPr>
      </w:pPr>
      <w:r>
        <w:rPr>
          <w:rFonts w:ascii="黑体" w:eastAsia="黑体" w:hAnsi="黑体" w:hint="eastAsia"/>
          <w:sz w:val="32"/>
          <w:szCs w:val="32"/>
        </w:rPr>
        <w:t>（三）开展助残日活动营造扶残助残氛围</w:t>
      </w:r>
      <w:r>
        <w:rPr>
          <w:rFonts w:ascii="黑体" w:eastAsia="黑体" w:hAnsi="黑体"/>
          <w:sz w:val="32"/>
          <w:szCs w:val="32"/>
        </w:rPr>
        <w:t>5</w:t>
      </w:r>
      <w:r>
        <w:rPr>
          <w:rFonts w:ascii="黑体" w:eastAsia="黑体" w:hAnsi="黑体" w:hint="eastAsia"/>
          <w:sz w:val="32"/>
          <w:szCs w:val="32"/>
        </w:rPr>
        <w:t>月</w:t>
      </w:r>
      <w:r>
        <w:rPr>
          <w:rFonts w:ascii="黑体" w:eastAsia="黑体" w:hAnsi="黑体"/>
          <w:sz w:val="32"/>
          <w:szCs w:val="32"/>
        </w:rPr>
        <w:t>24</w:t>
      </w:r>
      <w:r>
        <w:rPr>
          <w:rFonts w:ascii="黑体" w:eastAsia="黑体" w:hAnsi="黑体" w:hint="eastAsia"/>
          <w:sz w:val="32"/>
          <w:szCs w:val="32"/>
        </w:rPr>
        <w:t>日</w:t>
      </w:r>
      <w:r>
        <w:rPr>
          <w:rFonts w:ascii="黑体" w:eastAsia="黑体" w:hAnsi="黑体"/>
          <w:sz w:val="32"/>
          <w:szCs w:val="32"/>
        </w:rPr>
        <w:t>-31</w:t>
      </w:r>
      <w:r>
        <w:rPr>
          <w:rFonts w:ascii="黑体" w:eastAsia="黑体" w:hAnsi="黑体" w:hint="eastAsia"/>
          <w:sz w:val="32"/>
          <w:szCs w:val="32"/>
        </w:rPr>
        <w:t>日县残联开展了为期一周的第</w:t>
      </w:r>
      <w:r>
        <w:rPr>
          <w:rFonts w:ascii="黑体" w:eastAsia="黑体" w:hAnsi="黑体"/>
          <w:sz w:val="32"/>
          <w:szCs w:val="32"/>
        </w:rPr>
        <w:t>33</w:t>
      </w:r>
      <w:r>
        <w:rPr>
          <w:rFonts w:ascii="黑体" w:eastAsia="黑体" w:hAnsi="黑体" w:hint="eastAsia"/>
          <w:sz w:val="32"/>
          <w:szCs w:val="32"/>
        </w:rPr>
        <w:t>个“全国助残日”活动，县残联赴龙日镇开展活动。向</w:t>
      </w:r>
      <w:r>
        <w:rPr>
          <w:rFonts w:ascii="黑体" w:eastAsia="黑体" w:hAnsi="黑体"/>
          <w:sz w:val="32"/>
          <w:szCs w:val="32"/>
        </w:rPr>
        <w:t>10</w:t>
      </w:r>
      <w:r>
        <w:rPr>
          <w:rFonts w:ascii="黑体" w:eastAsia="黑体" w:hAnsi="黑体" w:hint="eastAsia"/>
          <w:sz w:val="32"/>
          <w:szCs w:val="32"/>
        </w:rPr>
        <w:t>户贫困残疾人发放“残疾人居家灵活就业补助金”共计</w:t>
      </w:r>
      <w:r>
        <w:rPr>
          <w:rFonts w:ascii="黑体" w:eastAsia="黑体" w:hAnsi="黑体"/>
          <w:sz w:val="32"/>
          <w:szCs w:val="32"/>
        </w:rPr>
        <w:t>1</w:t>
      </w:r>
      <w:r>
        <w:rPr>
          <w:rFonts w:ascii="黑体" w:eastAsia="黑体" w:hAnsi="黑体" w:hint="eastAsia"/>
          <w:sz w:val="32"/>
          <w:szCs w:val="32"/>
        </w:rPr>
        <w:t>万元；发放液压升降沐浴椅</w:t>
      </w:r>
      <w:r>
        <w:rPr>
          <w:rFonts w:ascii="黑体" w:eastAsia="黑体" w:hAnsi="黑体"/>
          <w:sz w:val="32"/>
          <w:szCs w:val="32"/>
        </w:rPr>
        <w:t>3</w:t>
      </w:r>
      <w:r>
        <w:rPr>
          <w:rFonts w:ascii="黑体" w:eastAsia="黑体" w:hAnsi="黑体" w:hint="eastAsia"/>
          <w:sz w:val="32"/>
          <w:szCs w:val="32"/>
        </w:rPr>
        <w:t>台；为</w:t>
      </w:r>
      <w:r>
        <w:rPr>
          <w:rFonts w:ascii="黑体" w:eastAsia="黑体" w:hAnsi="黑体"/>
          <w:sz w:val="32"/>
          <w:szCs w:val="32"/>
        </w:rPr>
        <w:t>20</w:t>
      </w:r>
      <w:r>
        <w:rPr>
          <w:rFonts w:ascii="黑体" w:eastAsia="黑体" w:hAnsi="黑体" w:hint="eastAsia"/>
          <w:sz w:val="32"/>
          <w:szCs w:val="32"/>
        </w:rPr>
        <w:t>余残疾人赠送食用油、大米等生活用品；上门慰问卧床残疾人发放护理床</w:t>
      </w:r>
      <w:r>
        <w:rPr>
          <w:rFonts w:ascii="黑体" w:eastAsia="黑体" w:hAnsi="黑体"/>
          <w:sz w:val="32"/>
          <w:szCs w:val="32"/>
        </w:rPr>
        <w:t>1</w:t>
      </w:r>
      <w:r>
        <w:rPr>
          <w:rFonts w:ascii="黑体" w:eastAsia="黑体" w:hAnsi="黑体" w:hint="eastAsia"/>
          <w:sz w:val="32"/>
          <w:szCs w:val="32"/>
        </w:rPr>
        <w:t>架、尿不湿等物品；提供就业信息</w:t>
      </w:r>
      <w:r>
        <w:rPr>
          <w:rFonts w:ascii="黑体" w:eastAsia="黑体" w:hAnsi="黑体"/>
          <w:sz w:val="32"/>
          <w:szCs w:val="32"/>
        </w:rPr>
        <w:t>30</w:t>
      </w:r>
      <w:r>
        <w:rPr>
          <w:rFonts w:ascii="黑体" w:eastAsia="黑体" w:hAnsi="黑体" w:hint="eastAsia"/>
          <w:sz w:val="32"/>
          <w:szCs w:val="32"/>
        </w:rPr>
        <w:t>余条，发放各类惠民助残及防电信诈骗宣传资料</w:t>
      </w:r>
      <w:r>
        <w:rPr>
          <w:rFonts w:ascii="黑体" w:eastAsia="黑体" w:hAnsi="黑体"/>
          <w:sz w:val="32"/>
          <w:szCs w:val="32"/>
        </w:rPr>
        <w:t>200</w:t>
      </w:r>
      <w:r>
        <w:rPr>
          <w:rFonts w:ascii="黑体" w:eastAsia="黑体" w:hAnsi="黑体" w:hint="eastAsia"/>
          <w:sz w:val="32"/>
          <w:szCs w:val="32"/>
        </w:rPr>
        <w:t>余册。（三）村（社区）残协建设工作完成情况根据省州残联要求，县残联积极贯彻村（社区）残协建设工作，确保了</w:t>
      </w:r>
      <w:r>
        <w:rPr>
          <w:rFonts w:ascii="黑体" w:eastAsia="黑体" w:hAnsi="黑体"/>
          <w:sz w:val="32"/>
          <w:szCs w:val="32"/>
        </w:rPr>
        <w:t>2023</w:t>
      </w:r>
      <w:r>
        <w:rPr>
          <w:rFonts w:ascii="黑体" w:eastAsia="黑体" w:hAnsi="黑体" w:hint="eastAsia"/>
          <w:sz w:val="32"/>
          <w:szCs w:val="32"/>
        </w:rPr>
        <w:t>年全县村（社区）残协建设全覆盖工作，每个村（社区）都完成了残协代表的选举工作，产生了残协主席、副主席、委员；残协工作人员有办公场所，并正式挂牌；明确了工作职责、建立完善了规章制度、开展了入户调研及走访活动</w:t>
      </w:r>
      <w:r>
        <w:rPr>
          <w:rFonts w:ascii="黑体" w:eastAsia="黑体" w:hAnsi="黑体"/>
          <w:sz w:val="32"/>
          <w:szCs w:val="32"/>
        </w:rPr>
        <w:t>.</w:t>
      </w:r>
    </w:p>
    <w:p w:rsidR="009A2EBF" w:rsidRDefault="009A2EBF" w:rsidP="001D797E">
      <w:pPr>
        <w:spacing w:line="520" w:lineRule="exact"/>
        <w:ind w:firstLineChars="200" w:firstLine="640"/>
        <w:jc w:val="left"/>
        <w:rPr>
          <w:rFonts w:ascii="黑体" w:eastAsia="黑体" w:hAnsi="仿宋_GB2312" w:cs="仿宋_GB2312"/>
          <w:sz w:val="32"/>
          <w:szCs w:val="32"/>
        </w:rPr>
      </w:pPr>
      <w:r>
        <w:rPr>
          <w:rFonts w:ascii="仿宋_GB2312" w:eastAsia="仿宋_GB2312" w:hAnsi="仿宋_GB2312" w:cs="仿宋_GB2312" w:hint="eastAsia"/>
          <w:bCs/>
          <w:sz w:val="32"/>
          <w:szCs w:val="32"/>
        </w:rPr>
        <w:t>（三）</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县残联组织残疾人积极参加四川省第十届残疾人运动会。</w:t>
      </w:r>
      <w:r>
        <w:rPr>
          <w:rFonts w:ascii="黑体" w:eastAsia="黑体" w:hAnsi="仿宋_GB2312" w:cs="仿宋_GB2312"/>
          <w:sz w:val="32"/>
          <w:szCs w:val="32"/>
        </w:rPr>
        <w:t>4</w:t>
      </w:r>
      <w:r>
        <w:rPr>
          <w:rFonts w:ascii="黑体" w:eastAsia="黑体" w:hAnsi="仿宋_GB2312" w:cs="仿宋_GB2312" w:hint="eastAsia"/>
          <w:sz w:val="32"/>
          <w:szCs w:val="32"/>
        </w:rPr>
        <w:t>月</w:t>
      </w:r>
      <w:r>
        <w:rPr>
          <w:rFonts w:ascii="黑体" w:eastAsia="黑体" w:hAnsi="仿宋_GB2312" w:cs="仿宋_GB2312"/>
          <w:sz w:val="32"/>
          <w:szCs w:val="32"/>
        </w:rPr>
        <w:t>21</w:t>
      </w:r>
      <w:r>
        <w:rPr>
          <w:rFonts w:ascii="黑体" w:eastAsia="黑体" w:hAnsi="仿宋_GB2312" w:cs="仿宋_GB2312" w:hint="eastAsia"/>
          <w:sz w:val="32"/>
          <w:szCs w:val="32"/>
        </w:rPr>
        <w:t>日，四川省第十届残运会暨第五届特奥会我县选派的</w:t>
      </w:r>
      <w:r>
        <w:rPr>
          <w:rFonts w:ascii="黑体" w:eastAsia="黑体" w:hAnsi="仿宋_GB2312" w:cs="仿宋_GB2312"/>
          <w:sz w:val="32"/>
          <w:szCs w:val="32"/>
        </w:rPr>
        <w:t>2</w:t>
      </w:r>
      <w:r>
        <w:rPr>
          <w:rFonts w:ascii="黑体" w:eastAsia="黑体" w:hAnsi="仿宋_GB2312" w:cs="仿宋_GB2312" w:hint="eastAsia"/>
          <w:sz w:val="32"/>
          <w:szCs w:val="32"/>
        </w:rPr>
        <w:t>名残疾人运动员获得</w:t>
      </w:r>
      <w:r>
        <w:rPr>
          <w:rFonts w:ascii="黑体" w:eastAsia="黑体" w:hAnsi="仿宋_GB2312" w:cs="仿宋_GB2312"/>
          <w:sz w:val="32"/>
          <w:szCs w:val="32"/>
        </w:rPr>
        <w:t>1</w:t>
      </w:r>
      <w:r>
        <w:rPr>
          <w:rFonts w:ascii="黑体" w:eastAsia="黑体" w:hAnsi="仿宋_GB2312" w:cs="仿宋_GB2312" w:hint="eastAsia"/>
          <w:sz w:val="32"/>
          <w:szCs w:val="32"/>
        </w:rPr>
        <w:t>银</w:t>
      </w:r>
      <w:r>
        <w:rPr>
          <w:rFonts w:ascii="黑体" w:eastAsia="黑体" w:hAnsi="仿宋_GB2312" w:cs="仿宋_GB2312"/>
          <w:sz w:val="32"/>
          <w:szCs w:val="32"/>
        </w:rPr>
        <w:t>2</w:t>
      </w:r>
      <w:r>
        <w:rPr>
          <w:rFonts w:ascii="黑体" w:eastAsia="黑体" w:hAnsi="仿宋_GB2312" w:cs="仿宋_GB2312" w:hint="eastAsia"/>
          <w:sz w:val="32"/>
          <w:szCs w:val="32"/>
        </w:rPr>
        <w:t>铜好成绩。邛溪镇达格龙村残疾人运动员扎波在男子</w:t>
      </w:r>
      <w:r>
        <w:rPr>
          <w:rFonts w:ascii="黑体" w:eastAsia="黑体" w:hAnsi="仿宋_GB2312" w:cs="仿宋_GB2312"/>
          <w:sz w:val="32"/>
          <w:szCs w:val="32"/>
        </w:rPr>
        <w:t>73</w:t>
      </w:r>
      <w:r>
        <w:rPr>
          <w:rFonts w:ascii="黑体" w:eastAsia="黑体" w:hAnsi="仿宋_GB2312" w:cs="仿宋_GB2312" w:hint="eastAsia"/>
          <w:sz w:val="32"/>
          <w:szCs w:val="32"/>
        </w:rPr>
        <w:t>公斤级别盲人柔道比赛项目和</w:t>
      </w:r>
      <w:r>
        <w:rPr>
          <w:rFonts w:ascii="黑体" w:eastAsia="黑体" w:hAnsi="仿宋_GB2312" w:cs="仿宋_GB2312"/>
          <w:sz w:val="32"/>
          <w:szCs w:val="32"/>
        </w:rPr>
        <w:t>60-73</w:t>
      </w:r>
      <w:r>
        <w:rPr>
          <w:rFonts w:ascii="黑体" w:eastAsia="黑体" w:hAnsi="仿宋_GB2312" w:cs="仿宋_GB2312" w:hint="eastAsia"/>
          <w:sz w:val="32"/>
          <w:szCs w:val="32"/>
        </w:rPr>
        <w:t>无差级别盲人柔道比赛项目男子组，分别获得</w:t>
      </w:r>
      <w:r>
        <w:rPr>
          <w:rFonts w:ascii="黑体" w:eastAsia="黑体" w:hAnsi="仿宋_GB2312" w:cs="仿宋_GB2312"/>
          <w:sz w:val="32"/>
          <w:szCs w:val="32"/>
        </w:rPr>
        <w:t>1</w:t>
      </w:r>
      <w:r>
        <w:rPr>
          <w:rFonts w:ascii="黑体" w:eastAsia="黑体" w:hAnsi="仿宋_GB2312" w:cs="仿宋_GB2312" w:hint="eastAsia"/>
          <w:sz w:val="32"/>
          <w:szCs w:val="32"/>
        </w:rPr>
        <w:t>玫银牌和</w:t>
      </w:r>
      <w:r>
        <w:rPr>
          <w:rFonts w:ascii="黑体" w:eastAsia="黑体" w:hAnsi="仿宋_GB2312" w:cs="仿宋_GB2312"/>
          <w:sz w:val="32"/>
          <w:szCs w:val="32"/>
        </w:rPr>
        <w:t>1</w:t>
      </w:r>
      <w:r>
        <w:rPr>
          <w:rFonts w:ascii="黑体" w:eastAsia="黑体" w:hAnsi="仿宋_GB2312" w:cs="仿宋_GB2312" w:hint="eastAsia"/>
          <w:sz w:val="32"/>
          <w:szCs w:val="32"/>
        </w:rPr>
        <w:t>玫铜牌。阿木乡峨扎村残疾人运动员在举行的田径比赛男子</w:t>
      </w:r>
      <w:r>
        <w:rPr>
          <w:rFonts w:ascii="黑体" w:eastAsia="黑体" w:hAnsi="仿宋_GB2312" w:cs="仿宋_GB2312"/>
          <w:sz w:val="32"/>
          <w:szCs w:val="32"/>
        </w:rPr>
        <w:t>T42-47</w:t>
      </w:r>
      <w:r>
        <w:rPr>
          <w:rFonts w:ascii="黑体" w:eastAsia="黑体" w:hAnsi="仿宋_GB2312" w:cs="仿宋_GB2312" w:hint="eastAsia"/>
          <w:sz w:val="32"/>
          <w:szCs w:val="32"/>
        </w:rPr>
        <w:t>级</w:t>
      </w:r>
      <w:r>
        <w:rPr>
          <w:rFonts w:ascii="黑体" w:eastAsia="黑体" w:hAnsi="仿宋_GB2312" w:cs="仿宋_GB2312"/>
          <w:sz w:val="32"/>
          <w:szCs w:val="32"/>
        </w:rPr>
        <w:t>4*400</w:t>
      </w:r>
      <w:r>
        <w:rPr>
          <w:rFonts w:ascii="黑体" w:eastAsia="黑体" w:hAnsi="仿宋_GB2312" w:cs="仿宋_GB2312" w:hint="eastAsia"/>
          <w:sz w:val="32"/>
          <w:szCs w:val="32"/>
        </w:rPr>
        <w:t>米接力赛和男子</w:t>
      </w:r>
      <w:r>
        <w:rPr>
          <w:rFonts w:ascii="黑体" w:eastAsia="黑体" w:hAnsi="仿宋_GB2312" w:cs="仿宋_GB2312"/>
          <w:sz w:val="32"/>
          <w:szCs w:val="32"/>
        </w:rPr>
        <w:t>T43/44</w:t>
      </w:r>
      <w:r>
        <w:rPr>
          <w:rFonts w:ascii="黑体" w:eastAsia="黑体" w:hAnsi="仿宋_GB2312" w:cs="仿宋_GB2312" w:hint="eastAsia"/>
          <w:sz w:val="32"/>
          <w:szCs w:val="32"/>
        </w:rPr>
        <w:t>级</w:t>
      </w:r>
      <w:r>
        <w:rPr>
          <w:rFonts w:ascii="黑体" w:eastAsia="黑体" w:hAnsi="仿宋_GB2312" w:cs="仿宋_GB2312"/>
          <w:sz w:val="32"/>
          <w:szCs w:val="32"/>
        </w:rPr>
        <w:t>400</w:t>
      </w:r>
      <w:r>
        <w:rPr>
          <w:rFonts w:ascii="黑体" w:eastAsia="黑体" w:hAnsi="仿宋_GB2312" w:cs="仿宋_GB2312" w:hint="eastAsia"/>
          <w:sz w:val="32"/>
          <w:szCs w:val="32"/>
        </w:rPr>
        <w:t>米决赛中，甲华贡波获得</w:t>
      </w:r>
      <w:r>
        <w:rPr>
          <w:rFonts w:ascii="黑体" w:eastAsia="黑体" w:hAnsi="仿宋_GB2312" w:cs="仿宋_GB2312"/>
          <w:sz w:val="32"/>
          <w:szCs w:val="32"/>
        </w:rPr>
        <w:t>1</w:t>
      </w:r>
      <w:r>
        <w:rPr>
          <w:rFonts w:ascii="黑体" w:eastAsia="黑体" w:hAnsi="仿宋_GB2312" w:cs="仿宋_GB2312" w:hint="eastAsia"/>
          <w:sz w:val="32"/>
          <w:szCs w:val="32"/>
        </w:rPr>
        <w:t>玫铜牌和第五名。赛场上，我县残疾人运动员勇敢的挑战自己，展现出自强不息、顽强拼搏、积极向上的精神风貌，同时也增进了我县残疾人融入社会与人沟通的能力，体会到了社会的关爱与运动的快乐。</w:t>
      </w:r>
    </w:p>
    <w:p w:rsidR="009A2EBF" w:rsidRDefault="009A2EBF" w:rsidP="001D797E">
      <w:pPr>
        <w:ind w:firstLineChars="200" w:firstLine="640"/>
        <w:rPr>
          <w:rFonts w:ascii="黑体" w:eastAsia="黑体" w:hAnsi="黑体"/>
          <w:sz w:val="32"/>
          <w:szCs w:val="32"/>
        </w:rPr>
      </w:pPr>
    </w:p>
    <w:p w:rsidR="009A2EBF" w:rsidRDefault="009A2EBF" w:rsidP="001D797E">
      <w:pPr>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（四）</w:t>
      </w:r>
      <w:r>
        <w:rPr>
          <w:rFonts w:ascii="仿宋_GB2312" w:eastAsia="仿宋_GB2312" w:hAnsi="仿宋_GB2312" w:cs="仿宋_GB2312"/>
          <w:bCs/>
          <w:sz w:val="32"/>
          <w:szCs w:val="32"/>
        </w:rPr>
        <w:t>.</w:t>
      </w:r>
      <w:r>
        <w:rPr>
          <w:rFonts w:ascii="仿宋_GB2312" w:eastAsia="仿宋_GB2312" w:hAnsi="仿宋_GB2312" w:cs="仿宋_GB2312" w:hint="eastAsia"/>
          <w:bCs/>
          <w:sz w:val="32"/>
          <w:szCs w:val="32"/>
        </w:rPr>
        <w:t>省残联维权处处长赴红原县调研残疾人工作。</w:t>
      </w:r>
    </w:p>
    <w:p w:rsidR="009A2EBF" w:rsidRDefault="009A2EBF" w:rsidP="001D797E">
      <w:pPr>
        <w:ind w:firstLineChars="200" w:firstLine="640"/>
        <w:rPr>
          <w:rFonts w:ascii="仿宋" w:eastAsia="仿宋" w:hAnsi="仿宋" w:cs="仿宋"/>
          <w:sz w:val="32"/>
          <w:szCs w:val="32"/>
        </w:rPr>
      </w:pPr>
      <w:smartTag w:uri="urn:schemas-microsoft-com:office:smarttags" w:element="chsdate">
        <w:smartTagPr>
          <w:attr w:name="IsROCDate" w:val="False"/>
          <w:attr w:name="IsLunarDate" w:val="False"/>
          <w:attr w:name="Day" w:val="16"/>
          <w:attr w:name="Month" w:val="5"/>
          <w:attr w:name="Year" w:val="2024"/>
        </w:smartTagPr>
        <w:r>
          <w:rPr>
            <w:rFonts w:ascii="仿宋_GB2312" w:eastAsia="仿宋_GB2312" w:hAnsi="仿宋_GB2312" w:cs="仿宋_GB2312"/>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16</w:t>
        </w:r>
        <w:r>
          <w:rPr>
            <w:rFonts w:ascii="仿宋_GB2312" w:eastAsia="仿宋_GB2312" w:hAnsi="仿宋_GB2312" w:cs="仿宋_GB2312" w:hint="eastAsia"/>
            <w:sz w:val="32"/>
            <w:szCs w:val="32"/>
          </w:rPr>
          <w:t>日</w:t>
        </w:r>
      </w:smartTag>
      <w:r>
        <w:rPr>
          <w:rFonts w:ascii="仿宋_GB2312" w:eastAsia="仿宋_GB2312" w:hAnsi="仿宋_GB2312" w:cs="仿宋_GB2312" w:hint="eastAsia"/>
          <w:sz w:val="32"/>
          <w:szCs w:val="32"/>
        </w:rPr>
        <w:t>上午，省残联维权处处长黄勇、州残联理事长冯佩林、州残联办公室主任一行</w:t>
      </w:r>
      <w:r>
        <w:rPr>
          <w:rFonts w:ascii="仿宋_GB2312" w:eastAsia="仿宋_GB2312" w:hAnsi="仿宋_GB2312" w:cs="仿宋_GB2312"/>
          <w:sz w:val="32"/>
          <w:szCs w:val="32"/>
        </w:rPr>
        <w:t>3</w:t>
      </w:r>
      <w:r>
        <w:rPr>
          <w:rFonts w:ascii="仿宋_GB2312" w:eastAsia="仿宋_GB2312" w:hAnsi="仿宋_GB2312" w:cs="仿宋_GB2312" w:hint="eastAsia"/>
          <w:sz w:val="32"/>
          <w:szCs w:val="32"/>
        </w:rPr>
        <w:t>人赴红原县调研残疾人工作。</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一行人参观了残疾人创办的“阿拉巴扎唐卡培训中心”、“亚珂畜产品产销协会”；实地查看了残疾人无障碍改造工作情况并慰问</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名贫困残疾人。</w:t>
      </w:r>
      <w:r>
        <w:rPr>
          <w:rFonts w:ascii="仿宋" w:eastAsia="仿宋" w:hAnsi="仿宋" w:cs="仿宋" w:hint="eastAsia"/>
          <w:sz w:val="32"/>
          <w:szCs w:val="32"/>
        </w:rPr>
        <w:t>调研结束后，黄勇处长对我县残联高度重视、全力推进残疾人就业创业工作给予了充分肯定和评价，并叮嘱县残联要开展好残疾人工作，不断增强残疾人的获得感和幸福感。冯理事长也对我县残疾人工作提出了要求，对残疾人无障碍改造工作提出了建议和意见。</w:t>
      </w:r>
    </w:p>
    <w:p w:rsidR="009A2EBF" w:rsidRDefault="009A2EBF" w:rsidP="001D797E">
      <w:pPr>
        <w:pStyle w:val="Salutation"/>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t>（五）</w:t>
      </w:r>
      <w:r>
        <w:rPr>
          <w:rFonts w:ascii="仿宋_GB2312" w:eastAsia="仿宋_GB2312" w:hAnsi="仿宋_GB2312" w:cs="仿宋_GB2312"/>
          <w:sz w:val="32"/>
          <w:szCs w:val="32"/>
        </w:rPr>
        <w:t>.</w:t>
      </w:r>
      <w:r>
        <w:rPr>
          <w:rFonts w:ascii="仿宋_GB2312" w:eastAsia="仿宋_GB2312" w:hAnsi="仿宋_GB2312" w:cs="仿宋_GB2312" w:hint="eastAsia"/>
          <w:bCs/>
          <w:sz w:val="32"/>
          <w:szCs w:val="32"/>
        </w:rPr>
        <w:t>中国残联党组成员、副主席、副理事长程凯一行赴红原县调研残疾人工作开展情况。</w:t>
      </w:r>
    </w:p>
    <w:p w:rsidR="009A2EBF" w:rsidRDefault="009A2EBF" w:rsidP="001D797E">
      <w:pPr>
        <w:pStyle w:val="Salutation"/>
        <w:ind w:firstLineChars="200" w:firstLine="640"/>
        <w:rPr>
          <w:rFonts w:ascii="仿宋_GB2312" w:eastAsia="仿宋_GB2312" w:hAnsi="仿宋_GB2312" w:cs="仿宋_GB2312"/>
          <w:sz w:val="32"/>
          <w:szCs w:val="32"/>
        </w:rPr>
      </w:pPr>
      <w:smartTag w:uri="urn:schemas-microsoft-com:office:smarttags" w:element="chsdate">
        <w:smartTagPr>
          <w:attr w:name="IsROCDate" w:val="False"/>
          <w:attr w:name="IsLunarDate" w:val="False"/>
          <w:attr w:name="Day" w:val="19"/>
          <w:attr w:name="Month" w:val="5"/>
          <w:attr w:name="Year" w:val="2024"/>
        </w:smartTagPr>
        <w:r>
          <w:rPr>
            <w:rFonts w:ascii="仿宋_GB2312" w:eastAsia="仿宋_GB2312" w:hAnsi="仿宋_GB2312" w:cs="仿宋_GB2312"/>
            <w:sz w:val="32"/>
            <w:szCs w:val="32"/>
          </w:rPr>
          <w:t>5</w:t>
        </w:r>
        <w:r>
          <w:rPr>
            <w:rFonts w:ascii="仿宋_GB2312" w:eastAsia="仿宋_GB2312" w:hAnsi="仿宋_GB2312" w:cs="仿宋_GB2312" w:hint="eastAsia"/>
            <w:sz w:val="32"/>
            <w:szCs w:val="32"/>
          </w:rPr>
          <w:t>月</w:t>
        </w:r>
        <w:r>
          <w:rPr>
            <w:rFonts w:ascii="仿宋_GB2312" w:eastAsia="仿宋_GB2312" w:hAnsi="仿宋_GB2312" w:cs="仿宋_GB2312"/>
            <w:sz w:val="32"/>
            <w:szCs w:val="32"/>
          </w:rPr>
          <w:t>19</w:t>
        </w:r>
        <w:r>
          <w:rPr>
            <w:rFonts w:ascii="仿宋_GB2312" w:eastAsia="仿宋_GB2312" w:hAnsi="仿宋_GB2312" w:cs="仿宋_GB2312" w:hint="eastAsia"/>
            <w:sz w:val="32"/>
            <w:szCs w:val="32"/>
          </w:rPr>
          <w:t>日</w:t>
        </w:r>
      </w:smartTag>
      <w:r>
        <w:rPr>
          <w:rFonts w:ascii="仿宋_GB2312" w:eastAsia="仿宋_GB2312" w:hAnsi="仿宋_GB2312" w:cs="仿宋_GB2312" w:hint="eastAsia"/>
          <w:sz w:val="32"/>
          <w:szCs w:val="32"/>
        </w:rPr>
        <w:t>，中国残联党组成员、副主席、副理事长程凯一行赴我县调研残疾人工作开展情况。调研组在红原县残疾人非遗文化培训示范基地、亚珂畜产品产销协会，县残联康复中心进行是实地查看，对县残联开展的就业创业工作给予了充分肯定，要求一是要做好残疾人青年创业扶持工作；二是县残联落实好促进残疾人就业的各项帮扶政策；三是县残联要持续加强服务残疾人的阵地建设；四是开展好残疾人无障碍改造工作；五是规范残保金使用，残保金要用在残疾人身上，努力提高残疾人生活质量，不断提升困难残疾人的幸福指数。</w:t>
      </w:r>
    </w:p>
    <w:p w:rsidR="009A2EBF" w:rsidRDefault="009A2EBF" w:rsidP="001D797E">
      <w:pPr>
        <w:ind w:firstLineChars="200" w:firstLine="640"/>
        <w:rPr>
          <w:rFonts w:ascii="黑体" w:eastAsia="黑体" w:hAnsi="黑体"/>
          <w:sz w:val="32"/>
          <w:szCs w:val="32"/>
        </w:rPr>
      </w:pPr>
    </w:p>
    <w:p w:rsidR="009A2EBF" w:rsidRDefault="009A2EBF" w:rsidP="001D797E">
      <w:pPr>
        <w:ind w:firstLineChars="200" w:firstLine="640"/>
        <w:rPr>
          <w:rFonts w:ascii="黑体" w:eastAsia="黑体" w:hAnsi="黑体"/>
          <w:sz w:val="32"/>
          <w:szCs w:val="32"/>
        </w:rPr>
      </w:pPr>
      <w:r>
        <w:rPr>
          <w:rFonts w:ascii="黑体" w:eastAsia="黑体" w:hAnsi="黑体" w:hint="eastAsia"/>
          <w:sz w:val="32"/>
          <w:szCs w:val="32"/>
        </w:rPr>
        <w:t>。</w:t>
      </w:r>
    </w:p>
    <w:p w:rsidR="009A2EBF" w:rsidRDefault="009A2EBF" w:rsidP="001D797E">
      <w:pPr>
        <w:pStyle w:val="Heading2"/>
        <w:ind w:firstLineChars="200" w:firstLine="640"/>
        <w:rPr>
          <w:rFonts w:ascii="黑体" w:eastAsia="黑体" w:hAnsi="黑体"/>
          <w:b w:val="0"/>
          <w:bCs w:val="0"/>
        </w:rPr>
      </w:pPr>
      <w:bookmarkStart w:id="22" w:name="_Toc111208497"/>
      <w:bookmarkStart w:id="23" w:name="_Toc113981011"/>
      <w:bookmarkStart w:id="24" w:name="_Toc22056"/>
      <w:r>
        <w:rPr>
          <w:rFonts w:ascii="黑体" w:eastAsia="黑体" w:hAnsi="黑体" w:hint="eastAsia"/>
          <w:b w:val="0"/>
          <w:bCs w:val="0"/>
        </w:rPr>
        <w:t>三、机构设置</w:t>
      </w:r>
      <w:bookmarkEnd w:id="22"/>
      <w:bookmarkEnd w:id="23"/>
      <w:bookmarkEnd w:id="24"/>
    </w:p>
    <w:p w:rsidR="009A2EBF" w:rsidRDefault="009A2EBF" w:rsidP="001D797E">
      <w:pPr>
        <w:ind w:firstLineChars="200" w:firstLine="420"/>
      </w:pPr>
      <w:r>
        <w:rPr>
          <w:rFonts w:hint="eastAsia"/>
        </w:rPr>
        <w:t>我会下属二级单位</w:t>
      </w:r>
      <w:r>
        <w:t>1</w:t>
      </w:r>
      <w:r>
        <w:rPr>
          <w:rFonts w:hint="eastAsia"/>
        </w:rPr>
        <w:t>个，其中参照公务员法管理的行政单位</w:t>
      </w:r>
      <w:r>
        <w:t>1</w:t>
      </w:r>
      <w:r>
        <w:rPr>
          <w:rFonts w:hint="eastAsia"/>
        </w:rPr>
        <w:t>个。共有编制</w:t>
      </w:r>
      <w:r>
        <w:t>6</w:t>
      </w:r>
      <w:r>
        <w:rPr>
          <w:rFonts w:hint="eastAsia"/>
        </w:rPr>
        <w:t>个，其中公务员编制</w:t>
      </w:r>
      <w:r>
        <w:t>2</w:t>
      </w:r>
      <w:r>
        <w:rPr>
          <w:rFonts w:hint="eastAsia"/>
        </w:rPr>
        <w:t>个，事业编制</w:t>
      </w:r>
      <w:r>
        <w:t>4</w:t>
      </w:r>
      <w:r>
        <w:rPr>
          <w:rFonts w:hint="eastAsia"/>
        </w:rPr>
        <w:t>个。</w:t>
      </w:r>
      <w:r>
        <w:t> </w:t>
      </w:r>
      <w:bookmarkStart w:id="25" w:name="_Toc9058"/>
      <w:bookmarkStart w:id="26" w:name="_Toc111208498"/>
    </w:p>
    <w:p w:rsidR="009A2EBF" w:rsidRPr="001D797E" w:rsidRDefault="009A2EBF" w:rsidP="001D797E">
      <w:pPr>
        <w:pStyle w:val="NormalIndent"/>
      </w:pPr>
    </w:p>
    <w:p w:rsidR="009A2EBF" w:rsidRDefault="009A2EBF" w:rsidP="001D797E">
      <w:pPr>
        <w:pStyle w:val="Heading1"/>
        <w:jc w:val="center"/>
        <w:rPr>
          <w:rFonts w:ascii="黑体" w:eastAsia="黑体" w:hAnsi="黑体" w:cs="黑体"/>
          <w:sz w:val="36"/>
        </w:rPr>
      </w:pPr>
      <w:r>
        <w:rPr>
          <w:rFonts w:ascii="黑体" w:eastAsia="黑体" w:hAnsi="黑体" w:cs="黑体" w:hint="eastAsia"/>
          <w:sz w:val="36"/>
        </w:rPr>
        <w:t>第二部分</w:t>
      </w:r>
      <w:r>
        <w:rPr>
          <w:rFonts w:ascii="黑体" w:eastAsia="黑体" w:hAnsi="黑体" w:cs="黑体"/>
          <w:sz w:val="36"/>
        </w:rPr>
        <w:t xml:space="preserve"> 2023</w:t>
      </w:r>
      <w:r>
        <w:rPr>
          <w:rFonts w:ascii="黑体" w:eastAsia="黑体" w:hAnsi="黑体" w:cs="黑体" w:hint="eastAsia"/>
          <w:sz w:val="36"/>
        </w:rPr>
        <w:t>年度部门决算情况说明</w:t>
      </w:r>
      <w:bookmarkEnd w:id="25"/>
      <w:bookmarkEnd w:id="26"/>
    </w:p>
    <w:p w:rsidR="009A2EBF" w:rsidRDefault="009A2EBF" w:rsidP="00DC3B95">
      <w:pPr>
        <w:pStyle w:val="Heading2"/>
        <w:ind w:firstLineChars="50" w:firstLine="160"/>
        <w:rPr>
          <w:rFonts w:ascii="黑体" w:eastAsia="黑体" w:hAnsi="黑体"/>
          <w:b w:val="0"/>
          <w:bCs w:val="0"/>
        </w:rPr>
      </w:pPr>
      <w:bookmarkStart w:id="27" w:name="_Toc15377205"/>
      <w:bookmarkStart w:id="28" w:name="_Toc111208499"/>
      <w:bookmarkStart w:id="29" w:name="_Toc19710"/>
      <w:r>
        <w:rPr>
          <w:rFonts w:ascii="黑体" w:eastAsia="黑体" w:hAnsi="黑体" w:hint="eastAsia"/>
          <w:b w:val="0"/>
          <w:bCs w:val="0"/>
        </w:rPr>
        <w:t>一、收入支出决算总体情况说</w:t>
      </w:r>
      <w:bookmarkEnd w:id="27"/>
      <w:r>
        <w:rPr>
          <w:rFonts w:ascii="黑体" w:eastAsia="黑体" w:hAnsi="黑体" w:hint="eastAsia"/>
          <w:b w:val="0"/>
          <w:bCs w:val="0"/>
        </w:rPr>
        <w:t>明</w:t>
      </w:r>
      <w:bookmarkEnd w:id="28"/>
      <w:bookmarkEnd w:id="29"/>
    </w:p>
    <w:p w:rsidR="009A2EBF" w:rsidRDefault="009A2EBF" w:rsidP="001D797E">
      <w:pPr>
        <w:ind w:firstLineChars="100" w:firstLine="320"/>
        <w:rPr>
          <w:rFonts w:ascii="宋体" w:cs="宋体"/>
          <w:color w:val="000000"/>
          <w:sz w:val="32"/>
          <w:szCs w:val="20"/>
        </w:rPr>
      </w:pPr>
      <w:r>
        <w:rPr>
          <w:rFonts w:ascii="黑体" w:eastAsia="黑体" w:hAnsi="黑体"/>
          <w:sz w:val="32"/>
          <w:szCs w:val="32"/>
        </w:rPr>
        <w:t>2023</w:t>
      </w:r>
      <w:r>
        <w:rPr>
          <w:rFonts w:ascii="黑体" w:eastAsia="黑体" w:hAnsi="黑体" w:hint="eastAsia"/>
          <w:sz w:val="32"/>
          <w:szCs w:val="32"/>
        </w:rPr>
        <w:t>年度收入总计</w:t>
      </w:r>
      <w:r>
        <w:rPr>
          <w:rFonts w:ascii="黑体" w:eastAsia="黑体" w:hAnsi="黑体"/>
          <w:sz w:val="32"/>
        </w:rPr>
        <w:t>353.18</w:t>
      </w:r>
      <w:r>
        <w:rPr>
          <w:rFonts w:ascii="黑体" w:eastAsia="黑体" w:hAnsi="黑体" w:hint="eastAsia"/>
          <w:sz w:val="32"/>
        </w:rPr>
        <w:t>万元，其中一般公共预算收入</w:t>
      </w:r>
      <w:r>
        <w:rPr>
          <w:rFonts w:ascii="黑体" w:eastAsia="黑体" w:hAnsi="黑体"/>
          <w:sz w:val="32"/>
        </w:rPr>
        <w:t>334.65</w:t>
      </w:r>
      <w:r>
        <w:rPr>
          <w:rFonts w:ascii="黑体" w:eastAsia="黑体" w:hAnsi="黑体" w:hint="eastAsia"/>
          <w:sz w:val="32"/>
        </w:rPr>
        <w:t>万元，政府性基金收入</w:t>
      </w:r>
      <w:r>
        <w:rPr>
          <w:rFonts w:ascii="黑体" w:eastAsia="黑体" w:hAnsi="黑体"/>
          <w:sz w:val="32"/>
        </w:rPr>
        <w:t>13.53</w:t>
      </w:r>
      <w:r>
        <w:rPr>
          <w:rFonts w:ascii="黑体" w:eastAsia="黑体" w:hAnsi="黑体" w:hint="eastAsia"/>
          <w:sz w:val="32"/>
        </w:rPr>
        <w:t>万元</w:t>
      </w:r>
      <w:r>
        <w:rPr>
          <w:rFonts w:ascii="黑体" w:eastAsia="黑体" w:hAnsi="黑体"/>
          <w:sz w:val="32"/>
        </w:rPr>
        <w:t>,</w:t>
      </w:r>
      <w:r>
        <w:rPr>
          <w:rFonts w:ascii="黑体" w:eastAsia="黑体" w:hAnsi="黑体" w:hint="eastAsia"/>
          <w:sz w:val="32"/>
        </w:rPr>
        <w:t>其他收入</w:t>
      </w:r>
      <w:r>
        <w:rPr>
          <w:rFonts w:ascii="黑体" w:eastAsia="黑体" w:hAnsi="黑体"/>
          <w:sz w:val="32"/>
        </w:rPr>
        <w:t>5</w:t>
      </w:r>
      <w:r>
        <w:rPr>
          <w:rFonts w:ascii="黑体" w:eastAsia="黑体" w:hAnsi="黑体" w:hint="eastAsia"/>
          <w:sz w:val="32"/>
        </w:rPr>
        <w:t>万元。支出总计</w:t>
      </w:r>
      <w:r>
        <w:rPr>
          <w:rFonts w:ascii="黑体" w:eastAsia="黑体" w:hAnsi="黑体"/>
          <w:sz w:val="32"/>
        </w:rPr>
        <w:t>353.18</w:t>
      </w:r>
      <w:r>
        <w:rPr>
          <w:rFonts w:ascii="黑体" w:eastAsia="黑体" w:hAnsi="黑体" w:hint="eastAsia"/>
          <w:sz w:val="32"/>
        </w:rPr>
        <w:t>万元。与</w:t>
      </w:r>
      <w:r>
        <w:rPr>
          <w:rFonts w:ascii="黑体" w:eastAsia="黑体" w:hAnsi="黑体"/>
          <w:sz w:val="32"/>
          <w:szCs w:val="32"/>
        </w:rPr>
        <w:t>2022</w:t>
      </w:r>
      <w:r>
        <w:rPr>
          <w:rFonts w:ascii="黑体" w:eastAsia="黑体" w:hAnsi="黑体" w:hint="eastAsia"/>
          <w:sz w:val="32"/>
          <w:szCs w:val="32"/>
        </w:rPr>
        <w:t>年相比，收入总计</w:t>
      </w:r>
      <w:r>
        <w:rPr>
          <w:rFonts w:ascii="黑体" w:eastAsia="黑体" w:hAnsi="黑体" w:hint="eastAsia"/>
          <w:sz w:val="32"/>
        </w:rPr>
        <w:t>增加</w:t>
      </w:r>
      <w:r>
        <w:rPr>
          <w:rFonts w:ascii="黑体" w:eastAsia="黑体" w:hAnsi="黑体"/>
          <w:sz w:val="32"/>
        </w:rPr>
        <w:t>95.69</w:t>
      </w:r>
      <w:r>
        <w:rPr>
          <w:rFonts w:ascii="黑体" w:eastAsia="黑体" w:hAnsi="黑体" w:hint="eastAsia"/>
          <w:sz w:val="32"/>
        </w:rPr>
        <w:t>万元，增加</w:t>
      </w:r>
      <w:r>
        <w:rPr>
          <w:rFonts w:ascii="黑体" w:eastAsia="黑体" w:hAnsi="黑体"/>
          <w:sz w:val="32"/>
        </w:rPr>
        <w:t>70%</w:t>
      </w:r>
      <w:r>
        <w:rPr>
          <w:rFonts w:ascii="黑体" w:eastAsia="黑体" w:hAnsi="黑体" w:hint="eastAsia"/>
          <w:sz w:val="32"/>
        </w:rPr>
        <w:t>。其中一般公共预算收入增加</w:t>
      </w:r>
      <w:r>
        <w:rPr>
          <w:rFonts w:ascii="黑体" w:eastAsia="黑体" w:hAnsi="黑体"/>
          <w:sz w:val="32"/>
        </w:rPr>
        <w:t>96</w:t>
      </w:r>
      <w:r>
        <w:rPr>
          <w:rFonts w:ascii="黑体" w:eastAsia="黑体" w:hAnsi="黑体" w:hint="eastAsia"/>
          <w:sz w:val="32"/>
        </w:rPr>
        <w:t>万元，增加</w:t>
      </w:r>
      <w:r>
        <w:rPr>
          <w:rFonts w:ascii="黑体" w:eastAsia="黑体" w:hAnsi="黑体"/>
          <w:sz w:val="32"/>
        </w:rPr>
        <w:t>72.72%</w:t>
      </w:r>
      <w:r>
        <w:rPr>
          <w:rFonts w:ascii="黑体" w:eastAsia="黑体" w:hAnsi="黑体" w:hint="eastAsia"/>
          <w:sz w:val="32"/>
        </w:rPr>
        <w:t>，政府性基金收入减少</w:t>
      </w:r>
      <w:r>
        <w:rPr>
          <w:rFonts w:ascii="黑体" w:eastAsia="黑体" w:hAnsi="黑体"/>
          <w:sz w:val="32"/>
        </w:rPr>
        <w:t>0.39</w:t>
      </w:r>
      <w:r>
        <w:rPr>
          <w:rFonts w:ascii="黑体" w:eastAsia="黑体" w:hAnsi="黑体" w:hint="eastAsia"/>
          <w:sz w:val="32"/>
        </w:rPr>
        <w:t>万元，减少</w:t>
      </w:r>
      <w:r>
        <w:rPr>
          <w:rFonts w:ascii="黑体" w:eastAsia="黑体" w:hAnsi="黑体"/>
          <w:sz w:val="32"/>
        </w:rPr>
        <w:t>2.83</w:t>
      </w:r>
      <w:r>
        <w:rPr>
          <w:rFonts w:ascii="黑体" w:eastAsia="黑体" w:hAnsi="黑体" w:hint="eastAsia"/>
          <w:sz w:val="32"/>
        </w:rPr>
        <w:t>％。支出总计增加</w:t>
      </w:r>
      <w:r>
        <w:rPr>
          <w:rFonts w:ascii="黑体" w:eastAsia="黑体" w:hAnsi="黑体"/>
          <w:sz w:val="32"/>
        </w:rPr>
        <w:t>95.69</w:t>
      </w:r>
      <w:r>
        <w:rPr>
          <w:rFonts w:ascii="黑体" w:eastAsia="黑体" w:hAnsi="黑体" w:hint="eastAsia"/>
          <w:sz w:val="32"/>
        </w:rPr>
        <w:t>万元，增加</w:t>
      </w:r>
      <w:r>
        <w:rPr>
          <w:rFonts w:ascii="黑体" w:eastAsia="黑体" w:hAnsi="黑体"/>
          <w:sz w:val="32"/>
        </w:rPr>
        <w:t>67.59%</w:t>
      </w:r>
      <w:r>
        <w:rPr>
          <w:rFonts w:ascii="黑体" w:eastAsia="黑体" w:hAnsi="黑体" w:hint="eastAsia"/>
          <w:sz w:val="32"/>
        </w:rPr>
        <w:t>，其他收入增加</w:t>
      </w:r>
      <w:r>
        <w:rPr>
          <w:rFonts w:ascii="黑体" w:eastAsia="黑体" w:hAnsi="黑体"/>
          <w:sz w:val="32"/>
        </w:rPr>
        <w:t>5</w:t>
      </w:r>
      <w:r>
        <w:rPr>
          <w:rFonts w:ascii="黑体" w:eastAsia="黑体" w:hAnsi="黑体" w:hint="eastAsia"/>
          <w:sz w:val="32"/>
        </w:rPr>
        <w:t>万元，增加</w:t>
      </w:r>
      <w:r>
        <w:rPr>
          <w:rFonts w:ascii="黑体" w:eastAsia="黑体" w:hAnsi="黑体"/>
          <w:sz w:val="32"/>
        </w:rPr>
        <w:t>100%</w:t>
      </w:r>
      <w:r>
        <w:rPr>
          <w:rFonts w:ascii="黑体" w:eastAsia="黑体" w:hAnsi="黑体" w:hint="eastAsia"/>
          <w:sz w:val="32"/>
        </w:rPr>
        <w:t>，其中一般公共预算支出增加</w:t>
      </w:r>
      <w:r>
        <w:rPr>
          <w:rFonts w:ascii="黑体" w:eastAsia="黑体" w:hAnsi="黑体"/>
          <w:sz w:val="32"/>
        </w:rPr>
        <w:t>336.65</w:t>
      </w:r>
      <w:r>
        <w:rPr>
          <w:rFonts w:ascii="黑体" w:eastAsia="黑体" w:hAnsi="黑体" w:hint="eastAsia"/>
          <w:sz w:val="32"/>
        </w:rPr>
        <w:t>万元，比上年增加</w:t>
      </w:r>
      <w:r>
        <w:rPr>
          <w:rFonts w:ascii="黑体" w:eastAsia="黑体" w:hAnsi="黑体"/>
          <w:sz w:val="32"/>
        </w:rPr>
        <w:t>96</w:t>
      </w:r>
      <w:r>
        <w:rPr>
          <w:rFonts w:ascii="黑体" w:eastAsia="黑体" w:hAnsi="黑体" w:hint="eastAsia"/>
          <w:sz w:val="32"/>
        </w:rPr>
        <w:t>万元，增加</w:t>
      </w:r>
      <w:r>
        <w:rPr>
          <w:rFonts w:ascii="黑体" w:eastAsia="黑体" w:hAnsi="黑体"/>
          <w:sz w:val="32"/>
        </w:rPr>
        <w:t>72.72</w:t>
      </w:r>
      <w:r>
        <w:rPr>
          <w:rFonts w:ascii="黑体" w:eastAsia="黑体" w:hAnsi="黑体" w:hint="eastAsia"/>
          <w:sz w:val="32"/>
        </w:rPr>
        <w:t>％，政府性基金支出</w:t>
      </w:r>
      <w:r>
        <w:rPr>
          <w:rFonts w:ascii="黑体" w:eastAsia="黑体" w:hAnsi="黑体"/>
          <w:sz w:val="32"/>
        </w:rPr>
        <w:t>13.5</w:t>
      </w:r>
      <w:r>
        <w:rPr>
          <w:rFonts w:ascii="黑体" w:eastAsia="黑体" w:hAnsi="黑体" w:hint="eastAsia"/>
          <w:sz w:val="32"/>
        </w:rPr>
        <w:t>万元，比上年减少</w:t>
      </w:r>
      <w:r>
        <w:rPr>
          <w:rFonts w:ascii="黑体" w:eastAsia="黑体" w:hAnsi="黑体"/>
          <w:sz w:val="32"/>
        </w:rPr>
        <w:t>2.8</w:t>
      </w:r>
      <w:r>
        <w:rPr>
          <w:rFonts w:ascii="黑体" w:eastAsia="黑体" w:hAnsi="黑体" w:hint="eastAsia"/>
          <w:sz w:val="32"/>
        </w:rPr>
        <w:t>％，其他支出增加</w:t>
      </w:r>
      <w:r>
        <w:rPr>
          <w:rFonts w:ascii="黑体" w:eastAsia="黑体" w:hAnsi="黑体"/>
          <w:sz w:val="32"/>
        </w:rPr>
        <w:t>5</w:t>
      </w:r>
      <w:r>
        <w:rPr>
          <w:rFonts w:ascii="黑体" w:eastAsia="黑体" w:hAnsi="黑体" w:hint="eastAsia"/>
          <w:sz w:val="32"/>
        </w:rPr>
        <w:t>万元，比上年增加</w:t>
      </w:r>
      <w:r>
        <w:rPr>
          <w:rFonts w:ascii="黑体" w:eastAsia="黑体" w:hAnsi="黑体"/>
          <w:sz w:val="32"/>
        </w:rPr>
        <w:t>100%</w:t>
      </w:r>
      <w:r>
        <w:rPr>
          <w:rFonts w:ascii="黑体" w:eastAsia="黑体" w:hAnsi="黑体" w:hint="eastAsia"/>
          <w:sz w:val="32"/>
        </w:rPr>
        <w:t>。</w:t>
      </w:r>
    </w:p>
    <w:p w:rsidR="009A2EBF" w:rsidRDefault="009A2EBF" w:rsidP="001D797E">
      <w:pPr>
        <w:spacing w:line="600" w:lineRule="exact"/>
        <w:ind w:firstLineChars="200" w:firstLine="640"/>
        <w:rPr>
          <w:rFonts w:ascii="黑体" w:eastAsia="黑体" w:hAnsi="黑体"/>
          <w:color w:val="000000"/>
          <w:sz w:val="32"/>
          <w:szCs w:val="28"/>
        </w:rPr>
      </w:pPr>
      <w:r>
        <w:rPr>
          <w:rFonts w:ascii="黑体" w:eastAsia="黑体" w:hAnsi="黑体" w:hint="eastAsia"/>
          <w:color w:val="000000"/>
          <w:sz w:val="32"/>
          <w:szCs w:val="32"/>
        </w:rPr>
        <w:t>主要变动原因是我单位今年有对残疾人专项补助项目，财政代管资金。</w:t>
      </w:r>
      <w:r>
        <w:rPr>
          <w:rFonts w:ascii="黑体" w:eastAsia="黑体" w:hAnsi="黑体"/>
          <w:color w:val="000000"/>
          <w:sz w:val="32"/>
          <w:szCs w:val="32"/>
        </w:rPr>
        <w:t xml:space="preserve"> </w:t>
      </w:r>
    </w:p>
    <w:p w:rsidR="009A2EBF" w:rsidRDefault="009A2EBF" w:rsidP="001D797E">
      <w:pPr>
        <w:spacing w:line="600" w:lineRule="exact"/>
        <w:ind w:firstLineChars="200" w:firstLine="640"/>
        <w:rPr>
          <w:rFonts w:ascii="黑体" w:eastAsia="黑体" w:hAnsi="黑体"/>
          <w:sz w:val="32"/>
        </w:rPr>
      </w:pPr>
    </w:p>
    <w:p w:rsidR="009A2EBF" w:rsidRDefault="009A2EBF" w:rsidP="001D797E">
      <w:pPr>
        <w:spacing w:line="600" w:lineRule="exact"/>
        <w:ind w:firstLineChars="200" w:firstLine="640"/>
        <w:rPr>
          <w:rFonts w:ascii="黑体" w:eastAsia="黑体" w:hAnsi="黑体"/>
          <w:sz w:val="32"/>
          <w:szCs w:val="32"/>
        </w:rPr>
      </w:pPr>
    </w:p>
    <w:p w:rsidR="009A2EBF" w:rsidRDefault="009A2EBF" w:rsidP="001D797E">
      <w:pPr>
        <w:spacing w:line="600" w:lineRule="exact"/>
        <w:ind w:firstLineChars="200" w:firstLine="640"/>
        <w:rPr>
          <w:rFonts w:ascii="黑体" w:eastAsia="黑体" w:hAnsi="黑体"/>
          <w:sz w:val="32"/>
          <w:szCs w:val="32"/>
        </w:rPr>
      </w:pPr>
    </w:p>
    <w:p w:rsidR="009A2EBF" w:rsidRDefault="009A2EBF" w:rsidP="001D797E">
      <w:pPr>
        <w:spacing w:line="600" w:lineRule="exact"/>
        <w:rPr>
          <w:rFonts w:ascii="黑体" w:eastAsia="黑体" w:hAnsi="黑体"/>
          <w:sz w:val="32"/>
          <w:szCs w:val="32"/>
        </w:rPr>
      </w:pPr>
    </w:p>
    <w:p w:rsidR="009A2EBF" w:rsidRDefault="009A2EBF" w:rsidP="001D797E">
      <w:pPr>
        <w:ind w:firstLineChars="200" w:firstLine="640"/>
        <w:rPr>
          <w:rFonts w:ascii="黑体" w:eastAsia="黑体" w:hAnsi="黑体"/>
          <w:sz w:val="32"/>
          <w:szCs w:val="32"/>
        </w:rPr>
      </w:pPr>
      <w:r w:rsidRPr="000927E3">
        <w:rPr>
          <w:rFonts w:ascii="黑体" w:eastAsia="黑体" w:hAnsi="黑体"/>
          <w:sz w:val="32"/>
          <w:szCs w:val="32"/>
        </w:rPr>
        <w:object w:dxaOrig="7035" w:dyaOrig="3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1.75pt;height:180.75pt" o:ole="">
            <v:imagedata r:id="rId7" o:title=""/>
          </v:shape>
          <o:OLEObject Type="Embed" ProgID="MSGraph.Chart.8" ShapeID="_x0000_i1025" DrawAspect="Content" ObjectID="_1792931199" r:id="rId8">
            <o:FieldCodes>\s</o:FieldCodes>
          </o:OLEObject>
        </w:object>
      </w:r>
    </w:p>
    <w:p w:rsidR="009A2EBF" w:rsidRDefault="009A2EBF" w:rsidP="001D797E">
      <w:pPr>
        <w:spacing w:line="600" w:lineRule="exact"/>
        <w:ind w:firstLineChars="350" w:firstLine="1120"/>
      </w:pPr>
      <w:r>
        <w:rPr>
          <w:rFonts w:ascii="仿宋" w:eastAsia="仿宋" w:hAnsi="仿宋" w:hint="eastAsia"/>
          <w:color w:val="000000"/>
          <w:sz w:val="32"/>
          <w:szCs w:val="32"/>
        </w:rPr>
        <w:t>（图</w:t>
      </w:r>
      <w:r>
        <w:rPr>
          <w:rFonts w:ascii="仿宋" w:eastAsia="仿宋" w:hAnsi="仿宋"/>
          <w:color w:val="000000"/>
          <w:sz w:val="32"/>
          <w:szCs w:val="32"/>
        </w:rPr>
        <w:t>1</w:t>
      </w:r>
      <w:r>
        <w:rPr>
          <w:rFonts w:ascii="仿宋" w:eastAsia="仿宋" w:hAnsi="仿宋" w:hint="eastAsia"/>
          <w:color w:val="000000"/>
          <w:sz w:val="32"/>
          <w:szCs w:val="32"/>
        </w:rPr>
        <w:t>：收、支决算总计变动情况图）</w:t>
      </w:r>
    </w:p>
    <w:p w:rsidR="009A2EBF" w:rsidRDefault="009A2EBF" w:rsidP="001D797E">
      <w:pPr>
        <w:snapToGrid w:val="0"/>
        <w:spacing w:line="520" w:lineRule="exact"/>
        <w:ind w:firstLineChars="200" w:firstLine="420"/>
        <w:rPr>
          <w:noProof/>
        </w:rPr>
      </w:pPr>
    </w:p>
    <w:p w:rsidR="009A2EBF" w:rsidRDefault="009A2EBF" w:rsidP="001D797E">
      <w:pPr>
        <w:snapToGrid w:val="0"/>
        <w:spacing w:line="520" w:lineRule="exact"/>
        <w:ind w:firstLineChars="295" w:firstLine="944"/>
        <w:rPr>
          <w:rFonts w:ascii="黑体" w:eastAsia="黑体" w:hAnsi="黑体"/>
          <w:sz w:val="32"/>
          <w:szCs w:val="32"/>
        </w:rPr>
      </w:pPr>
      <w:r>
        <w:rPr>
          <w:rFonts w:ascii="黑体" w:eastAsia="黑体" w:hAnsi="黑体" w:hint="eastAsia"/>
          <w:sz w:val="32"/>
          <w:szCs w:val="32"/>
        </w:rPr>
        <w:t>二、收入决算情况说明</w:t>
      </w:r>
    </w:p>
    <w:p w:rsidR="009A2EBF" w:rsidRDefault="009A2EBF" w:rsidP="001D797E">
      <w:pPr>
        <w:spacing w:line="600" w:lineRule="exact"/>
        <w:ind w:firstLineChars="200" w:firstLine="640"/>
        <w:rPr>
          <w:rFonts w:ascii="黑体" w:eastAsia="黑体" w:hAnsi="黑体"/>
          <w:sz w:val="32"/>
        </w:rPr>
      </w:pPr>
      <w:r>
        <w:rPr>
          <w:rFonts w:ascii="黑体" w:eastAsia="黑体" w:hAnsi="黑体"/>
          <w:sz w:val="32"/>
          <w:szCs w:val="32"/>
        </w:rPr>
        <w:t>2023</w:t>
      </w:r>
      <w:r>
        <w:rPr>
          <w:rFonts w:ascii="黑体" w:eastAsia="黑体" w:hAnsi="黑体" w:hint="eastAsia"/>
          <w:sz w:val="32"/>
          <w:szCs w:val="32"/>
        </w:rPr>
        <w:t>年度收入总计</w:t>
      </w:r>
      <w:r>
        <w:rPr>
          <w:rFonts w:ascii="黑体" w:eastAsia="黑体" w:hAnsi="黑体"/>
          <w:sz w:val="32"/>
        </w:rPr>
        <w:t>353.18</w:t>
      </w:r>
      <w:r>
        <w:rPr>
          <w:rFonts w:ascii="黑体" w:eastAsia="黑体" w:hAnsi="黑体" w:hint="eastAsia"/>
          <w:sz w:val="32"/>
        </w:rPr>
        <w:t>万元，其中一般公共预算收入</w:t>
      </w:r>
      <w:r>
        <w:rPr>
          <w:rFonts w:ascii="黑体" w:eastAsia="黑体" w:hAnsi="黑体"/>
          <w:sz w:val="32"/>
        </w:rPr>
        <w:t>334.65</w:t>
      </w:r>
      <w:r>
        <w:rPr>
          <w:rFonts w:ascii="黑体" w:eastAsia="黑体" w:hAnsi="黑体" w:hint="eastAsia"/>
          <w:sz w:val="32"/>
        </w:rPr>
        <w:t>万元，占</w:t>
      </w:r>
      <w:r>
        <w:rPr>
          <w:rFonts w:ascii="黑体" w:eastAsia="黑体" w:hAnsi="黑体"/>
          <w:sz w:val="32"/>
        </w:rPr>
        <w:t>94.8</w:t>
      </w:r>
      <w:r>
        <w:rPr>
          <w:rFonts w:ascii="黑体" w:eastAsia="黑体" w:hAnsi="黑体" w:hint="eastAsia"/>
          <w:sz w:val="32"/>
        </w:rPr>
        <w:t>％，政府性基金收入</w:t>
      </w:r>
      <w:r>
        <w:rPr>
          <w:rFonts w:ascii="黑体" w:eastAsia="黑体" w:hAnsi="黑体"/>
          <w:sz w:val="32"/>
        </w:rPr>
        <w:t>13.5</w:t>
      </w:r>
      <w:r>
        <w:rPr>
          <w:rFonts w:ascii="黑体" w:eastAsia="黑体" w:hAnsi="黑体" w:hint="eastAsia"/>
          <w:sz w:val="32"/>
        </w:rPr>
        <w:t>万元，占</w:t>
      </w:r>
      <w:r>
        <w:rPr>
          <w:rFonts w:ascii="黑体" w:eastAsia="黑体" w:hAnsi="黑体"/>
          <w:sz w:val="32"/>
        </w:rPr>
        <w:t>3.8</w:t>
      </w:r>
      <w:r>
        <w:rPr>
          <w:rFonts w:ascii="黑体" w:eastAsia="黑体" w:hAnsi="黑体" w:hint="eastAsia"/>
          <w:sz w:val="32"/>
        </w:rPr>
        <w:t>％，其他收入</w:t>
      </w:r>
      <w:r>
        <w:rPr>
          <w:rFonts w:ascii="黑体" w:eastAsia="黑体" w:hAnsi="黑体"/>
          <w:sz w:val="32"/>
        </w:rPr>
        <w:t>5</w:t>
      </w:r>
      <w:r>
        <w:rPr>
          <w:rFonts w:ascii="黑体" w:eastAsia="黑体" w:hAnsi="黑体" w:hint="eastAsia"/>
          <w:sz w:val="32"/>
        </w:rPr>
        <w:t>万元，占</w:t>
      </w:r>
      <w:r>
        <w:rPr>
          <w:rFonts w:ascii="黑体" w:eastAsia="黑体" w:hAnsi="黑体"/>
          <w:sz w:val="32"/>
        </w:rPr>
        <w:t>1.4%</w:t>
      </w:r>
      <w:r>
        <w:rPr>
          <w:rFonts w:ascii="黑体" w:eastAsia="黑体" w:hAnsi="黑体" w:hint="eastAsia"/>
          <w:sz w:val="32"/>
        </w:rPr>
        <w:t>。</w:t>
      </w:r>
    </w:p>
    <w:p w:rsidR="009A2EBF" w:rsidRDefault="009A2EBF" w:rsidP="001D797E">
      <w:pPr>
        <w:spacing w:line="600" w:lineRule="exact"/>
        <w:rPr>
          <w:rFonts w:ascii="黑体" w:eastAsia="黑体" w:hAnsi="黑体"/>
          <w:sz w:val="32"/>
        </w:rPr>
      </w:pPr>
    </w:p>
    <w:p w:rsidR="009A2EBF" w:rsidRDefault="009A2EBF" w:rsidP="001D797E">
      <w:pPr>
        <w:ind w:firstLineChars="200" w:firstLine="640"/>
        <w:rPr>
          <w:rFonts w:ascii="黑体" w:eastAsia="黑体" w:hAnsi="黑体"/>
          <w:sz w:val="32"/>
        </w:rPr>
      </w:pPr>
      <w:r w:rsidRPr="00EC1F5B">
        <w:rPr>
          <w:rFonts w:ascii="黑体" w:eastAsia="黑体" w:hAnsi="黑体"/>
          <w:sz w:val="32"/>
        </w:rPr>
        <w:object w:dxaOrig="7252" w:dyaOrig="4596">
          <v:shape id="_x0000_i1026" type="#_x0000_t75" style="width:359.25pt;height:225pt" o:ole="">
            <v:imagedata r:id="rId9" o:title=""/>
          </v:shape>
          <o:OLEObject Type="Embed" ProgID="MSGraph.Chart.8" ShapeID="_x0000_i1026" DrawAspect="Content" ObjectID="_1792931200" r:id="rId10">
            <o:FieldCodes>\s</o:FieldCodes>
          </o:OLEObject>
        </w:object>
      </w:r>
    </w:p>
    <w:p w:rsidR="009A2EBF" w:rsidRDefault="009A2EBF" w:rsidP="001D797E">
      <w:pPr>
        <w:spacing w:line="600" w:lineRule="exact"/>
        <w:ind w:firstLineChars="450" w:firstLine="1440"/>
      </w:pPr>
      <w:r>
        <w:rPr>
          <w:rFonts w:ascii="仿宋" w:eastAsia="仿宋" w:hAnsi="仿宋" w:hint="eastAsia"/>
          <w:color w:val="000000"/>
          <w:sz w:val="32"/>
          <w:szCs w:val="32"/>
        </w:rPr>
        <w:t>（图</w:t>
      </w:r>
      <w:r>
        <w:rPr>
          <w:rFonts w:ascii="仿宋" w:eastAsia="仿宋" w:hAnsi="仿宋"/>
          <w:color w:val="000000"/>
          <w:sz w:val="32"/>
          <w:szCs w:val="32"/>
        </w:rPr>
        <w:t>2</w:t>
      </w:r>
      <w:r>
        <w:rPr>
          <w:rFonts w:ascii="仿宋" w:eastAsia="仿宋" w:hAnsi="仿宋" w:hint="eastAsia"/>
          <w:color w:val="000000"/>
          <w:sz w:val="32"/>
          <w:szCs w:val="32"/>
        </w:rPr>
        <w:t>：收入决算总结构图）</w:t>
      </w:r>
    </w:p>
    <w:p w:rsidR="009A2EBF" w:rsidRDefault="009A2EBF" w:rsidP="001D797E">
      <w:pPr>
        <w:snapToGrid w:val="0"/>
        <w:spacing w:line="520" w:lineRule="exact"/>
        <w:ind w:firstLineChars="200" w:firstLine="640"/>
        <w:rPr>
          <w:rFonts w:ascii="黑体" w:eastAsia="黑体" w:hAnsi="黑体"/>
          <w:sz w:val="32"/>
          <w:szCs w:val="32"/>
        </w:rPr>
      </w:pPr>
    </w:p>
    <w:p w:rsidR="009A2EBF" w:rsidRDefault="009A2EBF" w:rsidP="001D797E">
      <w:pPr>
        <w:snapToGrid w:val="0"/>
        <w:spacing w:line="520" w:lineRule="exact"/>
        <w:ind w:firstLineChars="49" w:firstLine="157"/>
        <w:rPr>
          <w:rFonts w:ascii="黑体" w:eastAsia="黑体" w:hAnsi="黑体"/>
          <w:sz w:val="32"/>
          <w:szCs w:val="32"/>
        </w:rPr>
      </w:pPr>
      <w:r>
        <w:rPr>
          <w:rFonts w:ascii="黑体" w:eastAsia="黑体" w:hAnsi="黑体" w:hint="eastAsia"/>
          <w:sz w:val="32"/>
          <w:szCs w:val="32"/>
        </w:rPr>
        <w:t>三、支出决算情况说明</w:t>
      </w:r>
    </w:p>
    <w:p w:rsidR="009A2EBF" w:rsidRDefault="009A2EBF" w:rsidP="001D797E">
      <w:pPr>
        <w:snapToGrid w:val="0"/>
        <w:spacing w:line="520" w:lineRule="exact"/>
        <w:ind w:firstLineChars="200" w:firstLine="640"/>
        <w:rPr>
          <w:rFonts w:ascii="黑体" w:eastAsia="黑体" w:hAnsi="黑体"/>
          <w:sz w:val="32"/>
          <w:szCs w:val="32"/>
        </w:rPr>
      </w:pPr>
      <w:r>
        <w:rPr>
          <w:rFonts w:ascii="黑体" w:eastAsia="黑体" w:hAnsi="黑体"/>
          <w:sz w:val="32"/>
          <w:szCs w:val="32"/>
        </w:rPr>
        <w:t>2023</w:t>
      </w:r>
      <w:r>
        <w:rPr>
          <w:rFonts w:ascii="黑体" w:eastAsia="黑体" w:hAnsi="黑体" w:hint="eastAsia"/>
          <w:sz w:val="32"/>
          <w:szCs w:val="32"/>
        </w:rPr>
        <w:t>年支出总计</w:t>
      </w:r>
      <w:r>
        <w:rPr>
          <w:rFonts w:ascii="黑体" w:eastAsia="黑体" w:hAnsi="黑体"/>
          <w:sz w:val="32"/>
        </w:rPr>
        <w:t>353.18</w:t>
      </w:r>
      <w:r>
        <w:rPr>
          <w:rFonts w:ascii="黑体" w:eastAsia="黑体" w:hAnsi="黑体" w:hint="eastAsia"/>
          <w:sz w:val="32"/>
          <w:szCs w:val="32"/>
        </w:rPr>
        <w:t>万元，其中：基本支出</w:t>
      </w:r>
      <w:r>
        <w:rPr>
          <w:rFonts w:ascii="黑体" w:eastAsia="黑体" w:hAnsi="黑体"/>
          <w:sz w:val="32"/>
          <w:szCs w:val="32"/>
        </w:rPr>
        <w:t>167.12</w:t>
      </w:r>
      <w:r>
        <w:rPr>
          <w:rFonts w:ascii="黑体" w:eastAsia="黑体" w:hAnsi="黑体" w:hint="eastAsia"/>
          <w:sz w:val="32"/>
          <w:szCs w:val="32"/>
        </w:rPr>
        <w:t>万元，占</w:t>
      </w:r>
      <w:r>
        <w:rPr>
          <w:rFonts w:ascii="黑体" w:eastAsia="黑体" w:hAnsi="黑体"/>
          <w:sz w:val="32"/>
          <w:szCs w:val="32"/>
        </w:rPr>
        <w:t>47.31</w:t>
      </w:r>
      <w:r>
        <w:rPr>
          <w:rFonts w:ascii="黑体" w:eastAsia="黑体" w:hAnsi="黑体" w:hint="eastAsia"/>
          <w:sz w:val="32"/>
          <w:szCs w:val="32"/>
        </w:rPr>
        <w:t>％，项目支出</w:t>
      </w:r>
      <w:r>
        <w:rPr>
          <w:rFonts w:ascii="黑体" w:eastAsia="黑体" w:hAnsi="黑体"/>
          <w:sz w:val="32"/>
          <w:szCs w:val="32"/>
        </w:rPr>
        <w:t>181.06</w:t>
      </w:r>
      <w:r>
        <w:rPr>
          <w:rFonts w:ascii="黑体" w:eastAsia="黑体" w:hAnsi="黑体" w:hint="eastAsia"/>
          <w:sz w:val="32"/>
          <w:szCs w:val="32"/>
        </w:rPr>
        <w:t>万元，占</w:t>
      </w:r>
      <w:r>
        <w:rPr>
          <w:rFonts w:ascii="黑体" w:eastAsia="黑体" w:hAnsi="黑体"/>
          <w:sz w:val="32"/>
          <w:szCs w:val="32"/>
        </w:rPr>
        <w:t>51.28</w:t>
      </w:r>
      <w:r>
        <w:rPr>
          <w:rFonts w:ascii="黑体" w:eastAsia="黑体" w:hAnsi="黑体" w:hint="eastAsia"/>
          <w:sz w:val="32"/>
          <w:szCs w:val="32"/>
        </w:rPr>
        <w:t>％，其他支出</w:t>
      </w:r>
      <w:r>
        <w:rPr>
          <w:rFonts w:ascii="黑体" w:eastAsia="黑体" w:hAnsi="黑体"/>
          <w:sz w:val="32"/>
          <w:szCs w:val="32"/>
        </w:rPr>
        <w:t>5</w:t>
      </w:r>
      <w:r>
        <w:rPr>
          <w:rFonts w:ascii="黑体" w:eastAsia="黑体" w:hAnsi="黑体" w:hint="eastAsia"/>
          <w:sz w:val="32"/>
          <w:szCs w:val="32"/>
        </w:rPr>
        <w:t>万元，占</w:t>
      </w:r>
      <w:r>
        <w:rPr>
          <w:rFonts w:ascii="黑体" w:eastAsia="黑体" w:hAnsi="黑体"/>
          <w:sz w:val="32"/>
          <w:szCs w:val="32"/>
        </w:rPr>
        <w:t>1.41%</w:t>
      </w:r>
      <w:r>
        <w:rPr>
          <w:rFonts w:ascii="黑体" w:eastAsia="黑体" w:hAnsi="黑体" w:hint="eastAsia"/>
          <w:sz w:val="32"/>
          <w:szCs w:val="32"/>
        </w:rPr>
        <w:t>。</w:t>
      </w:r>
    </w:p>
    <w:p w:rsidR="009A2EBF" w:rsidRDefault="009A2EBF" w:rsidP="001D797E">
      <w:pPr>
        <w:snapToGrid w:val="0"/>
        <w:spacing w:line="520" w:lineRule="exact"/>
        <w:ind w:firstLineChars="200" w:firstLine="643"/>
        <w:rPr>
          <w:rFonts w:ascii="黑体" w:eastAsia="黑体" w:hAnsi="黑体"/>
          <w:b/>
          <w:sz w:val="32"/>
          <w:szCs w:val="32"/>
        </w:rPr>
      </w:pPr>
    </w:p>
    <w:p w:rsidR="009A2EBF" w:rsidRDefault="009A2EBF" w:rsidP="001D797E">
      <w:pPr>
        <w:snapToGrid w:val="0"/>
        <w:ind w:firstLineChars="200" w:firstLine="643"/>
        <w:rPr>
          <w:rFonts w:ascii="黑体" w:eastAsia="黑体" w:hAnsi="黑体"/>
          <w:b/>
          <w:sz w:val="32"/>
          <w:szCs w:val="32"/>
        </w:rPr>
      </w:pPr>
      <w:r w:rsidRPr="00662535">
        <w:rPr>
          <w:rFonts w:ascii="黑体" w:eastAsia="黑体" w:hAnsi="黑体"/>
          <w:b/>
          <w:sz w:val="32"/>
          <w:szCs w:val="32"/>
        </w:rPr>
        <w:object w:dxaOrig="6817" w:dyaOrig="3916">
          <v:shape id="_x0000_i1027" type="#_x0000_t75" style="width:337.5pt;height:195.75pt" o:ole="">
            <v:imagedata r:id="rId11" o:title=""/>
          </v:shape>
          <o:OLEObject Type="Embed" ProgID="MSGraph.Chart.8" ShapeID="_x0000_i1027" DrawAspect="Content" ObjectID="_1792931201" r:id="rId12">
            <o:FieldCodes>\s</o:FieldCodes>
          </o:OLEObject>
        </w:object>
      </w:r>
    </w:p>
    <w:p w:rsidR="009A2EBF" w:rsidRDefault="009A2EBF" w:rsidP="001D797E">
      <w:pPr>
        <w:spacing w:line="600" w:lineRule="exact"/>
        <w:ind w:firstLineChars="395" w:firstLine="1264"/>
      </w:pPr>
      <w:r>
        <w:rPr>
          <w:rFonts w:ascii="仿宋" w:eastAsia="仿宋" w:hAnsi="仿宋" w:hint="eastAsia"/>
          <w:color w:val="000000"/>
          <w:sz w:val="32"/>
          <w:szCs w:val="32"/>
        </w:rPr>
        <w:t>（图</w:t>
      </w:r>
      <w:r>
        <w:rPr>
          <w:rFonts w:ascii="仿宋" w:eastAsia="仿宋" w:hAnsi="仿宋"/>
          <w:color w:val="000000"/>
          <w:sz w:val="32"/>
          <w:szCs w:val="32"/>
        </w:rPr>
        <w:t>3</w:t>
      </w:r>
      <w:r>
        <w:rPr>
          <w:rFonts w:ascii="仿宋" w:eastAsia="仿宋" w:hAnsi="仿宋" w:hint="eastAsia"/>
          <w:color w:val="000000"/>
          <w:sz w:val="32"/>
          <w:szCs w:val="32"/>
        </w:rPr>
        <w:t>：支出决算总结构图）</w:t>
      </w:r>
    </w:p>
    <w:p w:rsidR="009A2EBF" w:rsidRDefault="009A2EBF" w:rsidP="001D797E">
      <w:pPr>
        <w:snapToGrid w:val="0"/>
        <w:spacing w:line="520" w:lineRule="exact"/>
        <w:ind w:firstLineChars="200" w:firstLine="643"/>
        <w:rPr>
          <w:rFonts w:ascii="黑体" w:eastAsia="黑体" w:hAnsi="黑体"/>
          <w:b/>
          <w:sz w:val="32"/>
          <w:szCs w:val="32"/>
        </w:rPr>
      </w:pPr>
    </w:p>
    <w:p w:rsidR="009A2EBF" w:rsidRDefault="009A2EBF" w:rsidP="001D797E">
      <w:pPr>
        <w:pStyle w:val="Heading2"/>
        <w:ind w:firstLineChars="200" w:firstLine="640"/>
        <w:rPr>
          <w:rFonts w:ascii="黑体" w:eastAsia="黑体"/>
          <w:b w:val="0"/>
          <w:bCs w:val="0"/>
          <w:color w:val="000000"/>
        </w:rPr>
      </w:pPr>
      <w:bookmarkStart w:id="30" w:name="_Toc19521"/>
      <w:bookmarkStart w:id="31" w:name="_Toc15377208"/>
      <w:bookmarkStart w:id="32" w:name="_Toc111208502"/>
      <w:r>
        <w:rPr>
          <w:rFonts w:ascii="黑体" w:eastAsia="黑体" w:hint="eastAsia"/>
          <w:b w:val="0"/>
          <w:bCs w:val="0"/>
          <w:color w:val="000000"/>
        </w:rPr>
        <w:t>四、财政拨款收入支出决算总体情况说明</w:t>
      </w:r>
      <w:bookmarkEnd w:id="30"/>
      <w:bookmarkEnd w:id="31"/>
      <w:bookmarkEnd w:id="32"/>
    </w:p>
    <w:p w:rsidR="009A2EBF" w:rsidRDefault="009A2EBF" w:rsidP="001D797E">
      <w:pPr>
        <w:spacing w:line="600" w:lineRule="exact"/>
        <w:ind w:firstLineChars="200" w:firstLine="640"/>
        <w:rPr>
          <w:rFonts w:ascii="黑体" w:eastAsia="黑体" w:hAnsi="黑体"/>
          <w:sz w:val="32"/>
        </w:rPr>
      </w:pPr>
      <w:r>
        <w:rPr>
          <w:rFonts w:ascii="黑体" w:eastAsia="黑体" w:hAnsi="黑体"/>
          <w:sz w:val="32"/>
          <w:szCs w:val="32"/>
        </w:rPr>
        <w:t>2023</w:t>
      </w:r>
      <w:r>
        <w:rPr>
          <w:rFonts w:ascii="黑体" w:eastAsia="黑体" w:hAnsi="黑体" w:hint="eastAsia"/>
          <w:sz w:val="32"/>
          <w:szCs w:val="32"/>
        </w:rPr>
        <w:t>年度财政拨款收入总计</w:t>
      </w:r>
      <w:r>
        <w:rPr>
          <w:rFonts w:ascii="黑体" w:eastAsia="黑体" w:hAnsi="黑体"/>
          <w:sz w:val="32"/>
        </w:rPr>
        <w:t>353.18</w:t>
      </w:r>
      <w:r>
        <w:rPr>
          <w:rFonts w:ascii="黑体" w:eastAsia="黑体" w:hAnsi="黑体" w:hint="eastAsia"/>
          <w:sz w:val="32"/>
        </w:rPr>
        <w:t>万元</w:t>
      </w:r>
      <w:r>
        <w:rPr>
          <w:rFonts w:ascii="黑体" w:eastAsia="黑体" w:hAnsi="黑体"/>
          <w:sz w:val="32"/>
        </w:rPr>
        <w:t>,</w:t>
      </w:r>
      <w:r>
        <w:rPr>
          <w:rFonts w:ascii="黑体" w:eastAsia="黑体" w:hAnsi="黑体" w:hint="eastAsia"/>
          <w:sz w:val="32"/>
        </w:rPr>
        <w:t>财政拨款支出总计</w:t>
      </w:r>
      <w:r>
        <w:rPr>
          <w:rFonts w:ascii="黑体" w:eastAsia="黑体" w:hAnsi="黑体"/>
          <w:sz w:val="32"/>
        </w:rPr>
        <w:t>353.18</w:t>
      </w:r>
      <w:r>
        <w:rPr>
          <w:rFonts w:ascii="黑体" w:eastAsia="黑体" w:hAnsi="黑体" w:hint="eastAsia"/>
          <w:sz w:val="32"/>
        </w:rPr>
        <w:t>万元。与</w:t>
      </w:r>
      <w:r>
        <w:rPr>
          <w:rFonts w:ascii="黑体" w:eastAsia="黑体" w:hAnsi="黑体"/>
          <w:sz w:val="32"/>
          <w:szCs w:val="32"/>
        </w:rPr>
        <w:t>2022</w:t>
      </w:r>
      <w:r>
        <w:rPr>
          <w:rFonts w:ascii="黑体" w:eastAsia="黑体" w:hAnsi="黑体" w:hint="eastAsia"/>
          <w:sz w:val="32"/>
          <w:szCs w:val="32"/>
        </w:rPr>
        <w:t>年相比，收入总计</w:t>
      </w:r>
      <w:r>
        <w:rPr>
          <w:rFonts w:ascii="黑体" w:eastAsia="黑体" w:hAnsi="黑体" w:hint="eastAsia"/>
          <w:sz w:val="32"/>
        </w:rPr>
        <w:t>增加</w:t>
      </w:r>
      <w:r>
        <w:rPr>
          <w:rFonts w:ascii="黑体" w:eastAsia="黑体" w:hAnsi="黑体"/>
          <w:sz w:val="32"/>
        </w:rPr>
        <w:t>95.69</w:t>
      </w:r>
      <w:r>
        <w:rPr>
          <w:rFonts w:ascii="黑体" w:eastAsia="黑体" w:hAnsi="黑体" w:hint="eastAsia"/>
          <w:sz w:val="32"/>
        </w:rPr>
        <w:t>万元，增加</w:t>
      </w:r>
      <w:r>
        <w:rPr>
          <w:rFonts w:ascii="黑体" w:eastAsia="黑体" w:hAnsi="黑体"/>
          <w:sz w:val="32"/>
        </w:rPr>
        <w:t>67.59%</w:t>
      </w:r>
      <w:r>
        <w:rPr>
          <w:rFonts w:ascii="黑体" w:eastAsia="黑体" w:hAnsi="黑体" w:hint="eastAsia"/>
          <w:sz w:val="32"/>
        </w:rPr>
        <w:t>。支出总计增加</w:t>
      </w:r>
      <w:r>
        <w:rPr>
          <w:rFonts w:ascii="黑体" w:eastAsia="黑体" w:hAnsi="黑体"/>
          <w:sz w:val="32"/>
        </w:rPr>
        <w:t>79.2</w:t>
      </w:r>
      <w:r>
        <w:rPr>
          <w:rFonts w:ascii="黑体" w:eastAsia="黑体" w:hAnsi="黑体" w:hint="eastAsia"/>
          <w:sz w:val="32"/>
        </w:rPr>
        <w:t>万元，增加</w:t>
      </w:r>
      <w:r>
        <w:rPr>
          <w:rFonts w:ascii="黑体" w:eastAsia="黑体" w:hAnsi="黑体"/>
          <w:sz w:val="32"/>
        </w:rPr>
        <w:t>50.22%</w:t>
      </w:r>
      <w:r>
        <w:rPr>
          <w:rFonts w:ascii="黑体" w:eastAsia="黑体" w:hAnsi="黑体" w:hint="eastAsia"/>
          <w:sz w:val="32"/>
        </w:rPr>
        <w:t>。</w:t>
      </w:r>
    </w:p>
    <w:p w:rsidR="009A2EBF" w:rsidRDefault="009A2EBF" w:rsidP="001D797E">
      <w:pPr>
        <w:spacing w:line="600" w:lineRule="exact"/>
        <w:ind w:firstLineChars="200" w:firstLine="640"/>
        <w:rPr>
          <w:rFonts w:ascii="黑体" w:eastAsia="黑体" w:hAnsi="黑体"/>
          <w:color w:val="000000"/>
          <w:sz w:val="28"/>
          <w:szCs w:val="28"/>
        </w:rPr>
      </w:pPr>
      <w:r>
        <w:rPr>
          <w:rFonts w:ascii="黑体" w:eastAsia="黑体" w:hAnsi="黑体" w:hint="eastAsia"/>
          <w:color w:val="000000"/>
          <w:sz w:val="32"/>
          <w:szCs w:val="32"/>
        </w:rPr>
        <w:t>主要变动原因是我单位今年有对残疾人专项补助项目，人员经费支出增加。</w:t>
      </w:r>
      <w:r>
        <w:rPr>
          <w:rFonts w:ascii="黑体" w:eastAsia="黑体" w:hAnsi="黑体"/>
          <w:color w:val="000000"/>
          <w:sz w:val="32"/>
          <w:szCs w:val="32"/>
        </w:rPr>
        <w:t xml:space="preserve"> </w:t>
      </w:r>
    </w:p>
    <w:p w:rsidR="009A2EBF" w:rsidRDefault="009A2EBF" w:rsidP="001D797E">
      <w:pPr>
        <w:snapToGrid w:val="0"/>
        <w:spacing w:line="520" w:lineRule="exact"/>
        <w:rPr>
          <w:rFonts w:ascii="黑体" w:eastAsia="黑体" w:hAnsi="黑体"/>
          <w:sz w:val="32"/>
          <w:szCs w:val="32"/>
        </w:rPr>
      </w:pPr>
    </w:p>
    <w:p w:rsidR="009A2EBF" w:rsidRDefault="009A2EBF" w:rsidP="001D797E">
      <w:pPr>
        <w:snapToGrid w:val="0"/>
        <w:rPr>
          <w:rFonts w:ascii="黑体" w:eastAsia="黑体" w:hAnsi="黑体"/>
          <w:sz w:val="32"/>
          <w:szCs w:val="32"/>
        </w:rPr>
      </w:pPr>
      <w:r w:rsidRPr="00065C3B">
        <w:rPr>
          <w:rFonts w:ascii="黑体" w:eastAsia="黑体" w:hAnsi="黑体"/>
          <w:sz w:val="32"/>
          <w:szCs w:val="32"/>
        </w:rPr>
        <w:object w:dxaOrig="8260" w:dyaOrig="5551">
          <v:shape id="_x0000_i1028" type="#_x0000_t75" style="width:413.25pt;height:277.5pt" o:ole="">
            <v:imagedata r:id="rId13" o:title=""/>
          </v:shape>
          <o:OLEObject Type="Embed" ProgID="MSGraph.Chart.8" ShapeID="_x0000_i1028" DrawAspect="Content" ObjectID="_1792931202" r:id="rId14">
            <o:FieldCodes>\s</o:FieldCodes>
          </o:OLEObject>
        </w:object>
      </w:r>
    </w:p>
    <w:p w:rsidR="009A2EBF" w:rsidRDefault="009A2EBF" w:rsidP="001D797E">
      <w:pPr>
        <w:snapToGrid w:val="0"/>
        <w:spacing w:line="520" w:lineRule="exact"/>
        <w:rPr>
          <w:rFonts w:ascii="黑体" w:eastAsia="黑体" w:hAnsi="黑体"/>
          <w:sz w:val="32"/>
          <w:szCs w:val="32"/>
        </w:rPr>
      </w:pPr>
    </w:p>
    <w:p w:rsidR="009A2EBF" w:rsidRDefault="009A2EBF" w:rsidP="001D797E">
      <w:pPr>
        <w:spacing w:line="600" w:lineRule="exact"/>
        <w:ind w:firstLineChars="200" w:firstLine="640"/>
        <w:jc w:val="center"/>
      </w:pPr>
      <w:r>
        <w:rPr>
          <w:rFonts w:ascii="仿宋" w:eastAsia="仿宋" w:hAnsi="仿宋" w:hint="eastAsia"/>
          <w:color w:val="000000"/>
          <w:sz w:val="32"/>
          <w:szCs w:val="32"/>
        </w:rPr>
        <w:t>（图</w:t>
      </w:r>
      <w:r>
        <w:rPr>
          <w:rFonts w:ascii="仿宋" w:eastAsia="仿宋" w:hAnsi="仿宋"/>
          <w:color w:val="000000"/>
          <w:sz w:val="32"/>
          <w:szCs w:val="32"/>
        </w:rPr>
        <w:t>4</w:t>
      </w:r>
      <w:r>
        <w:rPr>
          <w:rFonts w:ascii="仿宋" w:eastAsia="仿宋" w:hAnsi="仿宋" w:hint="eastAsia"/>
          <w:color w:val="000000"/>
          <w:sz w:val="32"/>
          <w:szCs w:val="32"/>
        </w:rPr>
        <w:t>：财政拨款收、支决算总计变动情况）</w:t>
      </w:r>
    </w:p>
    <w:p w:rsidR="009A2EBF" w:rsidRDefault="009A2EBF" w:rsidP="001D797E">
      <w:pPr>
        <w:snapToGrid w:val="0"/>
        <w:spacing w:line="520" w:lineRule="exact"/>
        <w:rPr>
          <w:rFonts w:ascii="黑体" w:eastAsia="黑体" w:hAnsi="黑体"/>
          <w:sz w:val="32"/>
          <w:szCs w:val="32"/>
        </w:rPr>
      </w:pPr>
    </w:p>
    <w:p w:rsidR="009A2EBF" w:rsidRDefault="009A2EBF" w:rsidP="001D797E">
      <w:pPr>
        <w:pStyle w:val="Heading2"/>
        <w:ind w:firstLineChars="200" w:firstLine="640"/>
        <w:rPr>
          <w:rFonts w:ascii="黑体" w:eastAsia="黑体"/>
          <w:b w:val="0"/>
          <w:bCs w:val="0"/>
          <w:color w:val="000000"/>
        </w:rPr>
      </w:pPr>
      <w:bookmarkStart w:id="33" w:name="_Toc15377209"/>
      <w:bookmarkStart w:id="34" w:name="_Toc111208503"/>
      <w:bookmarkStart w:id="35" w:name="_Toc14368"/>
      <w:r>
        <w:rPr>
          <w:rFonts w:ascii="黑体" w:eastAsia="黑体" w:hint="eastAsia"/>
          <w:b w:val="0"/>
          <w:bCs w:val="0"/>
          <w:color w:val="000000"/>
        </w:rPr>
        <w:t>五、一般公共预算财政拨款支出决算情况说</w:t>
      </w:r>
      <w:bookmarkEnd w:id="33"/>
      <w:r>
        <w:rPr>
          <w:rFonts w:ascii="黑体" w:eastAsia="黑体" w:hint="eastAsia"/>
          <w:b w:val="0"/>
          <w:bCs w:val="0"/>
          <w:color w:val="000000"/>
        </w:rPr>
        <w:t>明</w:t>
      </w:r>
      <w:bookmarkEnd w:id="34"/>
      <w:bookmarkEnd w:id="35"/>
    </w:p>
    <w:p w:rsidR="009A2EBF" w:rsidRDefault="009A2EBF" w:rsidP="001D797E">
      <w:pPr>
        <w:spacing w:line="600" w:lineRule="exact"/>
        <w:ind w:firstLineChars="200" w:firstLine="640"/>
        <w:outlineLvl w:val="2"/>
        <w:rPr>
          <w:rFonts w:ascii="仿宋" w:eastAsia="仿宋" w:hAnsi="仿宋"/>
          <w:color w:val="000000"/>
          <w:sz w:val="32"/>
          <w:szCs w:val="32"/>
        </w:rPr>
      </w:pPr>
      <w:bookmarkStart w:id="36" w:name="_Toc15377210"/>
      <w:r>
        <w:rPr>
          <w:rFonts w:ascii="仿宋" w:eastAsia="仿宋" w:hAnsi="仿宋" w:hint="eastAsia"/>
          <w:color w:val="000000"/>
          <w:sz w:val="32"/>
          <w:szCs w:val="32"/>
        </w:rPr>
        <w:t>（一）一般公共预算财政拨款支出决算总体情况</w:t>
      </w:r>
      <w:bookmarkEnd w:id="36"/>
    </w:p>
    <w:p w:rsidR="009A2EBF" w:rsidRDefault="009A2EBF" w:rsidP="001D797E">
      <w:pPr>
        <w:spacing w:line="600" w:lineRule="exact"/>
        <w:ind w:firstLineChars="200" w:firstLine="640"/>
        <w:rPr>
          <w:rFonts w:ascii="仿宋" w:eastAsia="仿宋" w:hAnsi="仿宋"/>
          <w:color w:val="000000"/>
          <w:sz w:val="32"/>
        </w:rPr>
      </w:pPr>
      <w:r>
        <w:rPr>
          <w:rFonts w:ascii="仿宋" w:eastAsia="仿宋" w:hAnsi="仿宋"/>
          <w:color w:val="000000"/>
          <w:sz w:val="32"/>
          <w:szCs w:val="32"/>
        </w:rPr>
        <w:t>2023</w:t>
      </w:r>
      <w:r>
        <w:rPr>
          <w:rFonts w:ascii="仿宋" w:eastAsia="仿宋" w:hAnsi="仿宋" w:hint="eastAsia"/>
          <w:color w:val="000000"/>
          <w:sz w:val="32"/>
        </w:rPr>
        <w:t>年一般公共预算财政拨款支出</w:t>
      </w:r>
      <w:r>
        <w:rPr>
          <w:rFonts w:ascii="仿宋" w:eastAsia="仿宋" w:hAnsi="仿宋"/>
          <w:color w:val="000000"/>
          <w:sz w:val="32"/>
        </w:rPr>
        <w:t>334.65</w:t>
      </w:r>
      <w:r>
        <w:rPr>
          <w:rFonts w:ascii="仿宋" w:eastAsia="仿宋" w:hAnsi="仿宋" w:hint="eastAsia"/>
          <w:color w:val="000000"/>
          <w:sz w:val="32"/>
          <w:szCs w:val="32"/>
        </w:rPr>
        <w:t>万元，占本年支出合计的</w:t>
      </w:r>
      <w:r>
        <w:rPr>
          <w:rFonts w:ascii="仿宋" w:eastAsia="仿宋" w:hAnsi="仿宋"/>
          <w:color w:val="000000"/>
          <w:sz w:val="32"/>
        </w:rPr>
        <w:t>96.11</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rPr>
        <w:t>2022</w:t>
      </w:r>
      <w:r>
        <w:rPr>
          <w:rFonts w:ascii="仿宋" w:eastAsia="仿宋" w:hAnsi="仿宋" w:hint="eastAsia"/>
          <w:color w:val="000000"/>
          <w:sz w:val="32"/>
        </w:rPr>
        <w:t>相比，一般公共预算财政拨款增加</w:t>
      </w:r>
      <w:r>
        <w:rPr>
          <w:rFonts w:ascii="仿宋" w:eastAsia="仿宋" w:hAnsi="仿宋"/>
          <w:color w:val="000000"/>
          <w:sz w:val="32"/>
        </w:rPr>
        <w:t>238.56</w:t>
      </w:r>
      <w:r>
        <w:rPr>
          <w:rFonts w:ascii="仿宋" w:eastAsia="仿宋" w:hAnsi="仿宋" w:hint="eastAsia"/>
          <w:color w:val="000000"/>
          <w:sz w:val="32"/>
          <w:szCs w:val="32"/>
        </w:rPr>
        <w:t>万元，</w:t>
      </w:r>
      <w:r>
        <w:rPr>
          <w:rFonts w:ascii="仿宋" w:eastAsia="仿宋" w:hAnsi="仿宋" w:hint="eastAsia"/>
          <w:color w:val="000000"/>
          <w:sz w:val="32"/>
        </w:rPr>
        <w:t>增加</w:t>
      </w:r>
      <w:r>
        <w:rPr>
          <w:rFonts w:ascii="仿宋" w:eastAsia="仿宋" w:hAnsi="仿宋"/>
          <w:color w:val="000000"/>
          <w:sz w:val="32"/>
        </w:rPr>
        <w:t>71.28</w:t>
      </w:r>
      <w:r>
        <w:rPr>
          <w:rFonts w:ascii="仿宋" w:eastAsia="仿宋" w:hAnsi="仿宋"/>
          <w:color w:val="000000"/>
          <w:sz w:val="32"/>
          <w:szCs w:val="32"/>
        </w:rPr>
        <w:t xml:space="preserve"> %</w:t>
      </w:r>
      <w:r>
        <w:rPr>
          <w:rFonts w:ascii="仿宋" w:eastAsia="仿宋" w:hAnsi="仿宋" w:hint="eastAsia"/>
          <w:color w:val="000000"/>
          <w:sz w:val="32"/>
          <w:szCs w:val="32"/>
        </w:rPr>
        <w:t>。</w:t>
      </w:r>
      <w:r>
        <w:rPr>
          <w:rFonts w:ascii="仿宋" w:eastAsia="仿宋" w:hAnsi="仿宋" w:hint="eastAsia"/>
          <w:color w:val="000000"/>
          <w:sz w:val="32"/>
        </w:rPr>
        <w:t>主要变动原因是我单位今年有对残疾人专项补助项目和人员经费增加。</w:t>
      </w:r>
    </w:p>
    <w:p w:rsidR="009A2EBF" w:rsidRDefault="009A2EBF" w:rsidP="001D797E">
      <w:pPr>
        <w:ind w:firstLineChars="200" w:firstLine="640"/>
        <w:rPr>
          <w:rFonts w:ascii="仿宋_GB2312" w:eastAsia="仿宋_GB2312" w:hAnsi="仿宋"/>
          <w:color w:val="000000"/>
          <w:sz w:val="32"/>
          <w:szCs w:val="32"/>
        </w:rPr>
      </w:pPr>
      <w:r w:rsidRPr="00CD4A0F">
        <w:rPr>
          <w:rFonts w:ascii="仿宋_GB2312" w:eastAsia="仿宋_GB2312" w:hAnsi="仿宋"/>
          <w:color w:val="000000"/>
          <w:sz w:val="32"/>
          <w:szCs w:val="32"/>
        </w:rPr>
        <w:object w:dxaOrig="9728" w:dyaOrig="5503">
          <v:shape id="Object 2" o:spid="_x0000_i1029" type="#_x0000_t75" style="width:5in;height:201pt;mso-position-horizontal-relative:page;mso-position-vertical-relative:page" o:ole="">
            <v:imagedata r:id="rId15" o:title=""/>
          </v:shape>
          <o:OLEObject Type="Embed" ProgID="MSGraph.Chart.8" ShapeID="Object 2" DrawAspect="Content" ObjectID="_1792931203" r:id="rId16">
            <o:FieldCodes>\s</o:FieldCodes>
          </o:OLEObject>
        </w:object>
      </w:r>
    </w:p>
    <w:p w:rsidR="009A2EBF" w:rsidRDefault="009A2EBF" w:rsidP="001D797E">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5</w:t>
      </w:r>
      <w:r>
        <w:rPr>
          <w:rFonts w:ascii="仿宋" w:eastAsia="仿宋" w:hAnsi="仿宋" w:hint="eastAsia"/>
          <w:color w:val="000000"/>
          <w:sz w:val="32"/>
          <w:szCs w:val="32"/>
        </w:rPr>
        <w:t>：一般公共预算财政拨款支出决算变动情况）</w:t>
      </w:r>
    </w:p>
    <w:p w:rsidR="009A2EBF" w:rsidRDefault="009A2EBF" w:rsidP="001D797E">
      <w:pPr>
        <w:snapToGrid w:val="0"/>
        <w:spacing w:line="520" w:lineRule="exact"/>
        <w:rPr>
          <w:rFonts w:ascii="黑体" w:eastAsia="黑体" w:hAnsi="黑体"/>
          <w:sz w:val="32"/>
          <w:szCs w:val="32"/>
        </w:rPr>
      </w:pPr>
    </w:p>
    <w:p w:rsidR="009A2EBF" w:rsidRDefault="009A2EBF" w:rsidP="001D797E">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（二）一般公共预算财政拨款支出决算结构情况（一般公共预算收支表）</w:t>
      </w:r>
    </w:p>
    <w:p w:rsidR="009A2EBF" w:rsidRDefault="009A2EBF" w:rsidP="001D797E">
      <w:pPr>
        <w:spacing w:line="600" w:lineRule="exact"/>
        <w:ind w:firstLineChars="200" w:firstLine="640"/>
        <w:rPr>
          <w:rFonts w:ascii="仿宋" w:eastAsia="仿宋" w:hAnsi="仿宋"/>
          <w:color w:val="000000"/>
          <w:sz w:val="32"/>
        </w:rPr>
      </w:pPr>
      <w:r>
        <w:rPr>
          <w:rFonts w:ascii="仿宋" w:eastAsia="仿宋" w:hAnsi="仿宋"/>
          <w:color w:val="000000"/>
          <w:sz w:val="32"/>
          <w:szCs w:val="32"/>
        </w:rPr>
        <w:t>2023</w:t>
      </w:r>
      <w:r>
        <w:rPr>
          <w:rFonts w:ascii="仿宋" w:eastAsia="仿宋" w:hAnsi="仿宋" w:hint="eastAsia"/>
          <w:color w:val="000000"/>
          <w:sz w:val="32"/>
        </w:rPr>
        <w:t>年一般公共预算财政拨款支出</w:t>
      </w:r>
      <w:r>
        <w:rPr>
          <w:rFonts w:ascii="仿宋" w:eastAsia="仿宋" w:hAnsi="仿宋"/>
          <w:color w:val="000000"/>
          <w:sz w:val="32"/>
        </w:rPr>
        <w:t>334.65</w:t>
      </w:r>
      <w:r>
        <w:rPr>
          <w:rFonts w:ascii="仿宋" w:eastAsia="仿宋" w:hAnsi="仿宋" w:hint="eastAsia"/>
          <w:color w:val="000000"/>
          <w:sz w:val="32"/>
          <w:szCs w:val="32"/>
        </w:rPr>
        <w:t>万元，主要用于以下方面</w:t>
      </w:r>
      <w:r>
        <w:rPr>
          <w:rFonts w:ascii="仿宋" w:eastAsia="仿宋" w:hAnsi="仿宋"/>
          <w:color w:val="000000"/>
          <w:sz w:val="32"/>
          <w:szCs w:val="32"/>
        </w:rPr>
        <w:t xml:space="preserve">: </w:t>
      </w:r>
      <w:r>
        <w:rPr>
          <w:rFonts w:ascii="仿宋" w:eastAsia="仿宋" w:hAnsi="仿宋" w:hint="eastAsia"/>
          <w:color w:val="000000"/>
          <w:sz w:val="32"/>
        </w:rPr>
        <w:t>社会保障和就业支出</w:t>
      </w:r>
      <w:r>
        <w:rPr>
          <w:rFonts w:ascii="仿宋" w:eastAsia="仿宋" w:hAnsi="仿宋"/>
          <w:color w:val="000000"/>
          <w:sz w:val="32"/>
        </w:rPr>
        <w:t>315.94</w:t>
      </w:r>
      <w:r>
        <w:rPr>
          <w:rFonts w:ascii="仿宋" w:eastAsia="仿宋" w:hAnsi="仿宋" w:hint="eastAsia"/>
          <w:color w:val="000000"/>
          <w:sz w:val="32"/>
        </w:rPr>
        <w:t>万元，占</w:t>
      </w:r>
      <w:r>
        <w:rPr>
          <w:rFonts w:ascii="仿宋" w:eastAsia="仿宋" w:hAnsi="仿宋"/>
          <w:color w:val="000000"/>
          <w:sz w:val="32"/>
        </w:rPr>
        <w:t>94.4%</w:t>
      </w:r>
      <w:r>
        <w:rPr>
          <w:rFonts w:ascii="仿宋" w:eastAsia="仿宋" w:hAnsi="仿宋" w:hint="eastAsia"/>
          <w:color w:val="000000"/>
          <w:sz w:val="32"/>
        </w:rPr>
        <w:t>；卫生健康支出</w:t>
      </w:r>
      <w:r>
        <w:rPr>
          <w:rFonts w:ascii="仿宋" w:eastAsia="仿宋" w:hAnsi="仿宋"/>
          <w:color w:val="000000"/>
          <w:sz w:val="32"/>
        </w:rPr>
        <w:t>8.43</w:t>
      </w:r>
      <w:r>
        <w:rPr>
          <w:rFonts w:ascii="仿宋" w:eastAsia="仿宋" w:hAnsi="仿宋" w:hint="eastAsia"/>
          <w:color w:val="000000"/>
          <w:sz w:val="32"/>
        </w:rPr>
        <w:t>万元，占</w:t>
      </w:r>
      <w:r>
        <w:rPr>
          <w:rFonts w:ascii="仿宋" w:eastAsia="仿宋" w:hAnsi="仿宋"/>
          <w:color w:val="000000"/>
          <w:sz w:val="32"/>
        </w:rPr>
        <w:t>2.51%</w:t>
      </w:r>
      <w:r>
        <w:rPr>
          <w:rFonts w:ascii="仿宋" w:eastAsia="仿宋" w:hAnsi="仿宋" w:hint="eastAsia"/>
          <w:color w:val="000000"/>
          <w:sz w:val="32"/>
        </w:rPr>
        <w:t>；住房保障支出</w:t>
      </w:r>
      <w:r>
        <w:rPr>
          <w:rFonts w:ascii="仿宋" w:eastAsia="仿宋" w:hAnsi="仿宋"/>
          <w:color w:val="000000"/>
          <w:sz w:val="32"/>
        </w:rPr>
        <w:t>10.28</w:t>
      </w:r>
      <w:r>
        <w:rPr>
          <w:rFonts w:ascii="仿宋" w:eastAsia="仿宋" w:hAnsi="仿宋" w:hint="eastAsia"/>
          <w:color w:val="000000"/>
          <w:sz w:val="32"/>
        </w:rPr>
        <w:t>万元，占</w:t>
      </w:r>
      <w:r>
        <w:rPr>
          <w:rFonts w:ascii="仿宋" w:eastAsia="仿宋" w:hAnsi="仿宋"/>
          <w:color w:val="000000"/>
          <w:sz w:val="32"/>
        </w:rPr>
        <w:t>3.09%</w:t>
      </w:r>
      <w:r>
        <w:rPr>
          <w:rFonts w:ascii="仿宋" w:eastAsia="仿宋" w:hAnsi="仿宋" w:hint="eastAsia"/>
          <w:color w:val="000000"/>
          <w:sz w:val="32"/>
        </w:rPr>
        <w:t>。</w:t>
      </w:r>
    </w:p>
    <w:p w:rsidR="009A2EBF" w:rsidRDefault="009A2EBF" w:rsidP="001D797E">
      <w:pPr>
        <w:ind w:firstLineChars="200" w:firstLine="640"/>
        <w:rPr>
          <w:rFonts w:ascii="仿宋_GB2312" w:eastAsia="仿宋_GB2312" w:hAnsi="仿宋"/>
          <w:color w:val="000000"/>
          <w:sz w:val="32"/>
          <w:szCs w:val="32"/>
        </w:rPr>
      </w:pPr>
      <w:r w:rsidRPr="00CD4A0F">
        <w:rPr>
          <w:rFonts w:ascii="仿宋_GB2312" w:eastAsia="仿宋_GB2312" w:hAnsi="仿宋"/>
          <w:color w:val="000000"/>
          <w:sz w:val="32"/>
          <w:szCs w:val="32"/>
        </w:rPr>
        <w:object w:dxaOrig="9106" w:dyaOrig="5285">
          <v:shape id="Object 3" o:spid="_x0000_i1030" type="#_x0000_t75" style="width:336.75pt;height:195.75pt;mso-position-horizontal-relative:page;mso-position-vertical-relative:page" o:ole="">
            <v:imagedata r:id="rId17" o:title=""/>
          </v:shape>
          <o:OLEObject Type="Embed" ProgID="MSGraph.Chart.8" ShapeID="Object 3" DrawAspect="Content" ObjectID="_1792931204" r:id="rId18">
            <o:FieldCodes>\s</o:FieldCodes>
          </o:OLEObject>
        </w:object>
      </w:r>
    </w:p>
    <w:p w:rsidR="009A2EBF" w:rsidRDefault="009A2EBF" w:rsidP="001D797E">
      <w:pPr>
        <w:spacing w:line="600" w:lineRule="exact"/>
        <w:ind w:firstLineChars="200" w:firstLine="640"/>
        <w:jc w:val="center"/>
        <w:rPr>
          <w:rFonts w:ascii="仿宋" w:eastAsia="仿宋" w:hAnsi="仿宋"/>
          <w:color w:val="000000"/>
          <w:sz w:val="32"/>
          <w:szCs w:val="32"/>
        </w:rPr>
      </w:pPr>
      <w:r>
        <w:rPr>
          <w:rFonts w:ascii="仿宋" w:eastAsia="仿宋" w:hAnsi="仿宋" w:hint="eastAsia"/>
          <w:color w:val="000000"/>
          <w:sz w:val="32"/>
          <w:szCs w:val="32"/>
        </w:rPr>
        <w:t>（图</w:t>
      </w:r>
      <w:r>
        <w:rPr>
          <w:rFonts w:ascii="仿宋" w:eastAsia="仿宋" w:hAnsi="仿宋"/>
          <w:color w:val="000000"/>
          <w:sz w:val="32"/>
          <w:szCs w:val="32"/>
        </w:rPr>
        <w:t>6</w:t>
      </w:r>
      <w:r>
        <w:rPr>
          <w:rFonts w:ascii="仿宋" w:eastAsia="仿宋" w:hAnsi="仿宋" w:hint="eastAsia"/>
          <w:color w:val="000000"/>
          <w:sz w:val="32"/>
          <w:szCs w:val="32"/>
        </w:rPr>
        <w:t>：一般公共预算财政拨款支出决算结构）</w:t>
      </w:r>
    </w:p>
    <w:p w:rsidR="009A2EBF" w:rsidRDefault="009A2EBF" w:rsidP="001D797E">
      <w:pPr>
        <w:spacing w:line="600" w:lineRule="exact"/>
        <w:ind w:firstLineChars="200" w:firstLine="723"/>
        <w:jc w:val="center"/>
        <w:rPr>
          <w:rFonts w:ascii="仿宋" w:eastAsia="仿宋" w:hAnsi="仿宋"/>
          <w:color w:val="000000"/>
          <w:sz w:val="32"/>
          <w:szCs w:val="32"/>
        </w:rPr>
      </w:pPr>
      <w:r>
        <w:rPr>
          <w:rFonts w:ascii="仿宋" w:eastAsia="仿宋" w:hAnsi="仿宋" w:hint="eastAsia"/>
          <w:b/>
          <w:color w:val="000000"/>
          <w:sz w:val="36"/>
          <w:szCs w:val="32"/>
        </w:rPr>
        <w:t>（三）一般公共预算财政拨款支出决算具体情况</w:t>
      </w:r>
    </w:p>
    <w:p w:rsidR="009A2EBF" w:rsidRDefault="009A2EBF" w:rsidP="001D797E">
      <w:pPr>
        <w:spacing w:line="600" w:lineRule="exact"/>
        <w:ind w:firstLineChars="395" w:firstLine="1264"/>
        <w:rPr>
          <w:rFonts w:ascii="仿宋" w:eastAsia="仿宋" w:hAnsi="仿宋"/>
          <w:color w:val="000000"/>
          <w:sz w:val="32"/>
          <w:szCs w:val="32"/>
        </w:rPr>
      </w:pPr>
      <w:bookmarkStart w:id="37" w:name="_Toc15377444"/>
      <w:bookmarkStart w:id="38" w:name="_Toc15378460"/>
      <w:bookmarkStart w:id="39" w:name="_Toc15377213"/>
      <w:r>
        <w:rPr>
          <w:rFonts w:ascii="仿宋" w:eastAsia="仿宋" w:hAnsi="仿宋"/>
          <w:color w:val="000000"/>
          <w:sz w:val="32"/>
          <w:szCs w:val="32"/>
        </w:rPr>
        <w:t>2023</w:t>
      </w:r>
      <w:r>
        <w:rPr>
          <w:rFonts w:ascii="仿宋" w:eastAsia="仿宋" w:hAnsi="仿宋" w:hint="eastAsia"/>
          <w:color w:val="000000"/>
          <w:sz w:val="32"/>
        </w:rPr>
        <w:t>年一般公共预算支出决算数为</w:t>
      </w:r>
      <w:r>
        <w:rPr>
          <w:rFonts w:ascii="仿宋" w:eastAsia="仿宋" w:hAnsi="仿宋"/>
          <w:color w:val="000000"/>
          <w:sz w:val="32"/>
        </w:rPr>
        <w:t>334.65</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。其中：</w:t>
      </w:r>
      <w:bookmarkEnd w:id="37"/>
      <w:bookmarkEnd w:id="38"/>
      <w:bookmarkEnd w:id="39"/>
    </w:p>
    <w:p w:rsidR="009A2EBF" w:rsidRDefault="009A2EBF" w:rsidP="001D797E">
      <w:pPr>
        <w:spacing w:line="600" w:lineRule="exact"/>
        <w:ind w:firstLineChars="300" w:firstLine="96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）行政事业单位养老支出（</w:t>
      </w:r>
      <w:r>
        <w:rPr>
          <w:rFonts w:ascii="仿宋" w:eastAsia="仿宋" w:hAnsi="仿宋"/>
          <w:color w:val="000000"/>
          <w:sz w:val="32"/>
          <w:szCs w:val="32"/>
        </w:rPr>
        <w:t>20805</w:t>
      </w:r>
      <w:r>
        <w:rPr>
          <w:rFonts w:ascii="仿宋" w:eastAsia="仿宋" w:hAnsi="仿宋" w:hint="eastAsia"/>
          <w:color w:val="000000"/>
          <w:sz w:val="32"/>
          <w:szCs w:val="32"/>
        </w:rPr>
        <w:t>）机关事业单位基本养老保险缴费支出（</w:t>
      </w:r>
      <w:r>
        <w:rPr>
          <w:rFonts w:ascii="仿宋" w:eastAsia="仿宋" w:hAnsi="仿宋"/>
          <w:color w:val="000000"/>
          <w:sz w:val="32"/>
          <w:szCs w:val="32"/>
        </w:rPr>
        <w:t>2080505</w:t>
      </w:r>
      <w:r>
        <w:rPr>
          <w:rFonts w:ascii="仿宋" w:eastAsia="仿宋" w:hAnsi="仿宋" w:hint="eastAsia"/>
          <w:color w:val="000000"/>
          <w:sz w:val="32"/>
          <w:szCs w:val="32"/>
        </w:rPr>
        <w:t>）支出决算</w:t>
      </w:r>
      <w:r>
        <w:rPr>
          <w:rFonts w:ascii="仿宋" w:eastAsia="仿宋" w:hAnsi="仿宋"/>
          <w:color w:val="000000"/>
          <w:sz w:val="32"/>
          <w:szCs w:val="32"/>
        </w:rPr>
        <w:t>13.42</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2.</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）行政事业单位养老支出（</w:t>
      </w:r>
      <w:r>
        <w:rPr>
          <w:rFonts w:ascii="仿宋" w:eastAsia="仿宋" w:hAnsi="仿宋"/>
          <w:color w:val="000000"/>
          <w:sz w:val="32"/>
          <w:szCs w:val="32"/>
        </w:rPr>
        <w:t>20805</w:t>
      </w:r>
      <w:r>
        <w:rPr>
          <w:rFonts w:ascii="仿宋" w:eastAsia="仿宋" w:hAnsi="仿宋" w:hint="eastAsia"/>
          <w:color w:val="000000"/>
          <w:sz w:val="32"/>
          <w:szCs w:val="32"/>
        </w:rPr>
        <w:t>）机关事业单位职业年金缴费支出（</w:t>
      </w:r>
      <w:r>
        <w:rPr>
          <w:rFonts w:ascii="仿宋" w:eastAsia="仿宋" w:hAnsi="仿宋"/>
          <w:color w:val="000000"/>
          <w:sz w:val="32"/>
          <w:szCs w:val="32"/>
        </w:rPr>
        <w:t>2080506</w:t>
      </w:r>
      <w:r>
        <w:rPr>
          <w:rFonts w:ascii="仿宋" w:eastAsia="仿宋" w:hAnsi="仿宋" w:hint="eastAsia"/>
          <w:color w:val="000000"/>
          <w:sz w:val="32"/>
          <w:szCs w:val="32"/>
        </w:rPr>
        <w:t>）支出决算</w:t>
      </w:r>
      <w:r>
        <w:rPr>
          <w:rFonts w:ascii="仿宋" w:eastAsia="仿宋" w:hAnsi="仿宋"/>
          <w:color w:val="000000"/>
          <w:sz w:val="32"/>
          <w:szCs w:val="32"/>
        </w:rPr>
        <w:t>6.71</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3.</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）行政运行（</w:t>
      </w:r>
      <w:r>
        <w:rPr>
          <w:rFonts w:ascii="仿宋" w:eastAsia="仿宋" w:hAnsi="仿宋"/>
          <w:color w:val="000000"/>
          <w:sz w:val="32"/>
          <w:szCs w:val="32"/>
        </w:rPr>
        <w:t>2081101</w:t>
      </w:r>
      <w:r>
        <w:rPr>
          <w:rFonts w:ascii="仿宋" w:eastAsia="仿宋" w:hAnsi="仿宋" w:hint="eastAsia"/>
          <w:color w:val="000000"/>
          <w:sz w:val="32"/>
          <w:szCs w:val="32"/>
        </w:rPr>
        <w:t>）支出决算</w:t>
      </w:r>
      <w:r>
        <w:rPr>
          <w:rFonts w:ascii="仿宋" w:eastAsia="仿宋" w:hAnsi="仿宋"/>
          <w:color w:val="000000"/>
          <w:sz w:val="32"/>
          <w:szCs w:val="32"/>
        </w:rPr>
        <w:t>58.14</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4.</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）一般行政管理事务（</w:t>
      </w:r>
      <w:r>
        <w:rPr>
          <w:rFonts w:ascii="仿宋" w:eastAsia="仿宋" w:hAnsi="仿宋"/>
          <w:color w:val="000000"/>
          <w:sz w:val="32"/>
          <w:szCs w:val="32"/>
        </w:rPr>
        <w:t>2081102</w:t>
      </w:r>
      <w:r>
        <w:rPr>
          <w:rFonts w:ascii="仿宋" w:eastAsia="仿宋" w:hAnsi="仿宋" w:hint="eastAsia"/>
          <w:color w:val="000000"/>
          <w:sz w:val="32"/>
          <w:szCs w:val="32"/>
        </w:rPr>
        <w:t>）支出决算</w:t>
      </w:r>
      <w:r>
        <w:rPr>
          <w:rFonts w:ascii="仿宋" w:eastAsia="仿宋" w:hAnsi="仿宋"/>
          <w:color w:val="000000"/>
          <w:sz w:val="32"/>
          <w:szCs w:val="32"/>
        </w:rPr>
        <w:t>22.14</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5.</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）机关服务（</w:t>
      </w:r>
      <w:r>
        <w:rPr>
          <w:rFonts w:ascii="仿宋" w:eastAsia="仿宋" w:hAnsi="仿宋"/>
          <w:color w:val="000000"/>
          <w:sz w:val="32"/>
          <w:szCs w:val="32"/>
        </w:rPr>
        <w:t>2081103</w:t>
      </w:r>
      <w:r>
        <w:rPr>
          <w:rFonts w:ascii="仿宋" w:eastAsia="仿宋" w:hAnsi="仿宋" w:hint="eastAsia"/>
          <w:color w:val="000000"/>
          <w:sz w:val="32"/>
          <w:szCs w:val="32"/>
        </w:rPr>
        <w:t>）支出决算</w:t>
      </w:r>
      <w:r>
        <w:rPr>
          <w:rFonts w:ascii="仿宋" w:eastAsia="仿宋" w:hAnsi="仿宋"/>
          <w:color w:val="000000"/>
          <w:sz w:val="32"/>
          <w:szCs w:val="32"/>
        </w:rPr>
        <w:t>83.58</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6.</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）残疾人就业（</w:t>
      </w:r>
      <w:r>
        <w:rPr>
          <w:rFonts w:ascii="仿宋" w:eastAsia="仿宋" w:hAnsi="仿宋"/>
          <w:color w:val="000000"/>
          <w:sz w:val="32"/>
          <w:szCs w:val="32"/>
        </w:rPr>
        <w:t>2081105</w:t>
      </w:r>
      <w:r>
        <w:rPr>
          <w:rFonts w:ascii="仿宋" w:eastAsia="仿宋" w:hAnsi="仿宋" w:hint="eastAsia"/>
          <w:color w:val="000000"/>
          <w:sz w:val="32"/>
          <w:szCs w:val="32"/>
        </w:rPr>
        <w:t>）支出决算</w:t>
      </w:r>
      <w:r>
        <w:rPr>
          <w:rFonts w:ascii="仿宋" w:eastAsia="仿宋" w:hAnsi="仿宋"/>
          <w:color w:val="000000"/>
          <w:sz w:val="32"/>
          <w:szCs w:val="32"/>
        </w:rPr>
        <w:t>25.93</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7.</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）残疾人体育（</w:t>
      </w:r>
      <w:r>
        <w:rPr>
          <w:rFonts w:ascii="仿宋" w:eastAsia="仿宋" w:hAnsi="仿宋"/>
          <w:color w:val="000000"/>
          <w:sz w:val="32"/>
          <w:szCs w:val="32"/>
        </w:rPr>
        <w:t>2081106</w:t>
      </w:r>
      <w:r>
        <w:rPr>
          <w:rFonts w:ascii="仿宋" w:eastAsia="仿宋" w:hAnsi="仿宋" w:hint="eastAsia"/>
          <w:color w:val="000000"/>
          <w:sz w:val="32"/>
          <w:szCs w:val="32"/>
        </w:rPr>
        <w:t>）支出决算</w:t>
      </w:r>
      <w:r>
        <w:rPr>
          <w:rFonts w:ascii="仿宋" w:eastAsia="仿宋" w:hAnsi="仿宋"/>
          <w:color w:val="000000"/>
          <w:sz w:val="32"/>
          <w:szCs w:val="32"/>
        </w:rPr>
        <w:t>42.99</w:t>
      </w:r>
      <w:r>
        <w:rPr>
          <w:rFonts w:ascii="仿宋" w:eastAsia="仿宋" w:hAnsi="仿宋" w:hint="eastAsia"/>
          <w:color w:val="000000"/>
          <w:sz w:val="32"/>
          <w:szCs w:val="32"/>
        </w:rPr>
        <w:t>万元，完成预算</w:t>
      </w:r>
      <w:r>
        <w:rPr>
          <w:rFonts w:ascii="仿宋" w:eastAsia="仿宋" w:hAnsi="仿宋"/>
          <w:color w:val="000000"/>
          <w:sz w:val="32"/>
          <w:szCs w:val="32"/>
        </w:rPr>
        <w:t>100%   8.</w:t>
      </w:r>
      <w:r>
        <w:rPr>
          <w:rFonts w:ascii="仿宋" w:eastAsia="仿宋" w:hAnsi="仿宋" w:hint="eastAsia"/>
          <w:color w:val="000000"/>
          <w:sz w:val="32"/>
          <w:szCs w:val="32"/>
        </w:rPr>
        <w:t>社会保障和就业支出（</w:t>
      </w:r>
      <w:r>
        <w:rPr>
          <w:rFonts w:ascii="仿宋" w:eastAsia="仿宋" w:hAnsi="仿宋"/>
          <w:color w:val="000000"/>
          <w:sz w:val="32"/>
          <w:szCs w:val="32"/>
        </w:rPr>
        <w:t>208</w:t>
      </w:r>
      <w:r>
        <w:rPr>
          <w:rFonts w:ascii="仿宋" w:eastAsia="仿宋" w:hAnsi="仿宋" w:hint="eastAsia"/>
          <w:color w:val="000000"/>
          <w:sz w:val="32"/>
          <w:szCs w:val="32"/>
        </w:rPr>
        <w:t>）残疾人事业（</w:t>
      </w:r>
      <w:r>
        <w:rPr>
          <w:rFonts w:ascii="仿宋" w:eastAsia="仿宋" w:hAnsi="仿宋"/>
          <w:color w:val="000000"/>
          <w:sz w:val="32"/>
          <w:szCs w:val="32"/>
        </w:rPr>
        <w:t>20811</w:t>
      </w:r>
      <w:r>
        <w:rPr>
          <w:rFonts w:ascii="仿宋" w:eastAsia="仿宋" w:hAnsi="仿宋" w:hint="eastAsia"/>
          <w:color w:val="000000"/>
          <w:sz w:val="32"/>
          <w:szCs w:val="32"/>
        </w:rPr>
        <w:t>）其他残疾人事业支出（</w:t>
      </w:r>
      <w:r>
        <w:rPr>
          <w:rFonts w:ascii="仿宋" w:eastAsia="仿宋" w:hAnsi="仿宋"/>
          <w:color w:val="000000"/>
          <w:sz w:val="32"/>
          <w:szCs w:val="32"/>
        </w:rPr>
        <w:t>2081199</w:t>
      </w:r>
      <w:r>
        <w:rPr>
          <w:rFonts w:ascii="仿宋" w:eastAsia="仿宋" w:hAnsi="仿宋" w:hint="eastAsia"/>
          <w:color w:val="000000"/>
          <w:sz w:val="32"/>
          <w:szCs w:val="32"/>
        </w:rPr>
        <w:t>）支出决算</w:t>
      </w:r>
      <w:r>
        <w:rPr>
          <w:rFonts w:ascii="仿宋" w:eastAsia="仿宋" w:hAnsi="仿宋"/>
          <w:color w:val="000000"/>
          <w:sz w:val="32"/>
          <w:szCs w:val="32"/>
        </w:rPr>
        <w:t>62.99</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9.</w:t>
      </w:r>
      <w:r>
        <w:rPr>
          <w:rFonts w:ascii="仿宋" w:eastAsia="仿宋" w:hAnsi="仿宋" w:hint="eastAsia"/>
          <w:color w:val="000000"/>
          <w:sz w:val="32"/>
          <w:szCs w:val="32"/>
        </w:rPr>
        <w:t>卫生健康支出（</w:t>
      </w:r>
      <w:r>
        <w:rPr>
          <w:rFonts w:ascii="仿宋" w:eastAsia="仿宋" w:hAnsi="仿宋"/>
          <w:color w:val="000000"/>
          <w:sz w:val="32"/>
          <w:szCs w:val="32"/>
        </w:rPr>
        <w:t>210</w:t>
      </w:r>
      <w:r>
        <w:rPr>
          <w:rFonts w:ascii="仿宋" w:eastAsia="仿宋" w:hAnsi="仿宋" w:hint="eastAsia"/>
          <w:color w:val="000000"/>
          <w:sz w:val="32"/>
          <w:szCs w:val="32"/>
        </w:rPr>
        <w:t>）行政事业单位医疗（</w:t>
      </w:r>
      <w:r>
        <w:rPr>
          <w:rFonts w:ascii="仿宋" w:eastAsia="仿宋" w:hAnsi="仿宋"/>
          <w:color w:val="000000"/>
          <w:sz w:val="32"/>
          <w:szCs w:val="32"/>
        </w:rPr>
        <w:t>21011</w:t>
      </w:r>
      <w:r>
        <w:rPr>
          <w:rFonts w:ascii="仿宋" w:eastAsia="仿宋" w:hAnsi="仿宋" w:hint="eastAsia"/>
          <w:color w:val="000000"/>
          <w:sz w:val="32"/>
          <w:szCs w:val="32"/>
        </w:rPr>
        <w:t>）行政单位医疗（</w:t>
      </w:r>
      <w:r>
        <w:rPr>
          <w:rFonts w:ascii="仿宋" w:eastAsia="仿宋" w:hAnsi="仿宋"/>
          <w:color w:val="000000"/>
          <w:sz w:val="32"/>
          <w:szCs w:val="32"/>
        </w:rPr>
        <w:t>2101101</w:t>
      </w:r>
      <w:r>
        <w:rPr>
          <w:rFonts w:ascii="仿宋" w:eastAsia="仿宋" w:hAnsi="仿宋" w:hint="eastAsia"/>
          <w:color w:val="000000"/>
          <w:sz w:val="32"/>
          <w:szCs w:val="32"/>
        </w:rPr>
        <w:t>）支出决算</w:t>
      </w:r>
      <w:r>
        <w:rPr>
          <w:rFonts w:ascii="仿宋" w:eastAsia="仿宋" w:hAnsi="仿宋"/>
          <w:color w:val="000000"/>
          <w:sz w:val="32"/>
          <w:szCs w:val="32"/>
        </w:rPr>
        <w:t>2.47</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10. </w:t>
      </w:r>
      <w:r>
        <w:rPr>
          <w:rFonts w:ascii="仿宋" w:eastAsia="仿宋" w:hAnsi="仿宋" w:hint="eastAsia"/>
          <w:color w:val="000000"/>
          <w:sz w:val="32"/>
          <w:szCs w:val="32"/>
        </w:rPr>
        <w:t>卫生健康支出（</w:t>
      </w:r>
      <w:r>
        <w:rPr>
          <w:rFonts w:ascii="仿宋" w:eastAsia="仿宋" w:hAnsi="仿宋"/>
          <w:color w:val="000000"/>
          <w:sz w:val="32"/>
          <w:szCs w:val="32"/>
        </w:rPr>
        <w:t>210</w:t>
      </w:r>
      <w:r>
        <w:rPr>
          <w:rFonts w:ascii="仿宋" w:eastAsia="仿宋" w:hAnsi="仿宋" w:hint="eastAsia"/>
          <w:color w:val="000000"/>
          <w:sz w:val="32"/>
          <w:szCs w:val="32"/>
        </w:rPr>
        <w:t>）行政事业单位医疗（</w:t>
      </w:r>
      <w:r>
        <w:rPr>
          <w:rFonts w:ascii="仿宋" w:eastAsia="仿宋" w:hAnsi="仿宋"/>
          <w:color w:val="000000"/>
          <w:sz w:val="32"/>
          <w:szCs w:val="32"/>
        </w:rPr>
        <w:t>21011</w:t>
      </w:r>
      <w:r>
        <w:rPr>
          <w:rFonts w:ascii="仿宋" w:eastAsia="仿宋" w:hAnsi="仿宋" w:hint="eastAsia"/>
          <w:color w:val="000000"/>
          <w:sz w:val="32"/>
          <w:szCs w:val="32"/>
        </w:rPr>
        <w:t>）事业单位医疗（</w:t>
      </w:r>
      <w:r>
        <w:rPr>
          <w:rFonts w:ascii="仿宋" w:eastAsia="仿宋" w:hAnsi="仿宋"/>
          <w:color w:val="000000"/>
          <w:sz w:val="32"/>
          <w:szCs w:val="32"/>
        </w:rPr>
        <w:t>2101102</w:t>
      </w:r>
      <w:r>
        <w:rPr>
          <w:rFonts w:ascii="仿宋" w:eastAsia="仿宋" w:hAnsi="仿宋" w:hint="eastAsia"/>
          <w:color w:val="000000"/>
          <w:sz w:val="32"/>
          <w:szCs w:val="32"/>
        </w:rPr>
        <w:t>）支出决算</w:t>
      </w:r>
      <w:r>
        <w:rPr>
          <w:rFonts w:ascii="仿宋" w:eastAsia="仿宋" w:hAnsi="仿宋"/>
          <w:color w:val="000000"/>
          <w:sz w:val="32"/>
          <w:szCs w:val="32"/>
        </w:rPr>
        <w:t>4.43</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11.</w:t>
      </w:r>
      <w:r>
        <w:rPr>
          <w:rFonts w:ascii="仿宋" w:eastAsia="仿宋" w:hAnsi="仿宋" w:hint="eastAsia"/>
          <w:color w:val="000000"/>
          <w:sz w:val="32"/>
          <w:szCs w:val="32"/>
        </w:rPr>
        <w:t>卫生健康支出（</w:t>
      </w:r>
      <w:r>
        <w:rPr>
          <w:rFonts w:ascii="仿宋" w:eastAsia="仿宋" w:hAnsi="仿宋"/>
          <w:color w:val="000000"/>
          <w:sz w:val="32"/>
          <w:szCs w:val="32"/>
        </w:rPr>
        <w:t>210</w:t>
      </w:r>
      <w:r>
        <w:rPr>
          <w:rFonts w:ascii="仿宋" w:eastAsia="仿宋" w:hAnsi="仿宋" w:hint="eastAsia"/>
          <w:color w:val="000000"/>
          <w:sz w:val="32"/>
          <w:szCs w:val="32"/>
        </w:rPr>
        <w:t>）行政事业单位医疗（</w:t>
      </w:r>
      <w:r>
        <w:rPr>
          <w:rFonts w:ascii="仿宋" w:eastAsia="仿宋" w:hAnsi="仿宋"/>
          <w:color w:val="000000"/>
          <w:sz w:val="32"/>
          <w:szCs w:val="32"/>
        </w:rPr>
        <w:t>21011</w:t>
      </w:r>
      <w:r>
        <w:rPr>
          <w:rFonts w:ascii="仿宋" w:eastAsia="仿宋" w:hAnsi="仿宋" w:hint="eastAsia"/>
          <w:color w:val="000000"/>
          <w:sz w:val="32"/>
          <w:szCs w:val="32"/>
        </w:rPr>
        <w:t>）公务员医疗补助（</w:t>
      </w:r>
      <w:r>
        <w:rPr>
          <w:rFonts w:ascii="仿宋" w:eastAsia="仿宋" w:hAnsi="仿宋"/>
          <w:color w:val="000000"/>
          <w:sz w:val="32"/>
          <w:szCs w:val="32"/>
        </w:rPr>
        <w:t>2101103</w:t>
      </w:r>
      <w:r>
        <w:rPr>
          <w:rFonts w:ascii="仿宋" w:eastAsia="仿宋" w:hAnsi="仿宋" w:hint="eastAsia"/>
          <w:color w:val="000000"/>
          <w:sz w:val="32"/>
          <w:szCs w:val="32"/>
        </w:rPr>
        <w:t>）支出决算</w:t>
      </w:r>
      <w:r>
        <w:rPr>
          <w:rFonts w:ascii="仿宋" w:eastAsia="仿宋" w:hAnsi="仿宋"/>
          <w:color w:val="000000"/>
          <w:sz w:val="32"/>
          <w:szCs w:val="32"/>
        </w:rPr>
        <w:t>0.43</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12.</w:t>
      </w:r>
      <w:r>
        <w:rPr>
          <w:rFonts w:ascii="仿宋" w:eastAsia="仿宋" w:hAnsi="仿宋" w:hint="eastAsia"/>
          <w:color w:val="000000"/>
          <w:sz w:val="32"/>
          <w:szCs w:val="32"/>
        </w:rPr>
        <w:t>卫生健康支出（</w:t>
      </w:r>
      <w:r>
        <w:rPr>
          <w:rFonts w:ascii="仿宋" w:eastAsia="仿宋" w:hAnsi="仿宋"/>
          <w:color w:val="000000"/>
          <w:sz w:val="32"/>
          <w:szCs w:val="32"/>
        </w:rPr>
        <w:t>210</w:t>
      </w:r>
      <w:r>
        <w:rPr>
          <w:rFonts w:ascii="仿宋" w:eastAsia="仿宋" w:hAnsi="仿宋" w:hint="eastAsia"/>
          <w:color w:val="000000"/>
          <w:sz w:val="32"/>
          <w:szCs w:val="32"/>
        </w:rPr>
        <w:t>）行政事业单位医疗（</w:t>
      </w:r>
      <w:r>
        <w:rPr>
          <w:rFonts w:ascii="仿宋" w:eastAsia="仿宋" w:hAnsi="仿宋"/>
          <w:color w:val="000000"/>
          <w:sz w:val="32"/>
          <w:szCs w:val="32"/>
        </w:rPr>
        <w:t>21011</w:t>
      </w:r>
      <w:r>
        <w:rPr>
          <w:rFonts w:ascii="仿宋" w:eastAsia="仿宋" w:hAnsi="仿宋" w:hint="eastAsia"/>
          <w:color w:val="000000"/>
          <w:sz w:val="32"/>
          <w:szCs w:val="32"/>
        </w:rPr>
        <w:t>）其他行政事业单位医疗支出（</w:t>
      </w:r>
      <w:r>
        <w:rPr>
          <w:rFonts w:ascii="仿宋" w:eastAsia="仿宋" w:hAnsi="仿宋"/>
          <w:color w:val="000000"/>
          <w:sz w:val="32"/>
          <w:szCs w:val="32"/>
        </w:rPr>
        <w:t>2101199</w:t>
      </w:r>
      <w:r>
        <w:rPr>
          <w:rFonts w:ascii="仿宋" w:eastAsia="仿宋" w:hAnsi="仿宋" w:hint="eastAsia"/>
          <w:color w:val="000000"/>
          <w:sz w:val="32"/>
          <w:szCs w:val="32"/>
        </w:rPr>
        <w:t>）支出决算</w:t>
      </w:r>
      <w:r>
        <w:rPr>
          <w:rFonts w:ascii="仿宋" w:eastAsia="仿宋" w:hAnsi="仿宋"/>
          <w:color w:val="000000"/>
          <w:sz w:val="32"/>
          <w:szCs w:val="32"/>
        </w:rPr>
        <w:t>1.08</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r>
        <w:rPr>
          <w:rFonts w:ascii="仿宋" w:eastAsia="仿宋" w:hAnsi="仿宋"/>
          <w:color w:val="000000"/>
          <w:sz w:val="32"/>
          <w:szCs w:val="32"/>
        </w:rPr>
        <w:t xml:space="preserve">   13.</w:t>
      </w:r>
      <w:r>
        <w:rPr>
          <w:rFonts w:ascii="仿宋" w:eastAsia="仿宋" w:hAnsi="仿宋" w:hint="eastAsia"/>
          <w:color w:val="000000"/>
          <w:sz w:val="32"/>
          <w:szCs w:val="32"/>
        </w:rPr>
        <w:t>住房保障支出（</w:t>
      </w:r>
      <w:r>
        <w:rPr>
          <w:rFonts w:ascii="仿宋" w:eastAsia="仿宋" w:hAnsi="仿宋"/>
          <w:color w:val="000000"/>
          <w:sz w:val="32"/>
          <w:szCs w:val="32"/>
        </w:rPr>
        <w:t>221</w:t>
      </w:r>
      <w:r>
        <w:rPr>
          <w:rFonts w:ascii="仿宋" w:eastAsia="仿宋" w:hAnsi="仿宋" w:hint="eastAsia"/>
          <w:color w:val="000000"/>
          <w:sz w:val="32"/>
          <w:szCs w:val="32"/>
        </w:rPr>
        <w:t>）住房改革支出（</w:t>
      </w:r>
      <w:r>
        <w:rPr>
          <w:rFonts w:ascii="仿宋" w:eastAsia="仿宋" w:hAnsi="仿宋"/>
          <w:color w:val="000000"/>
          <w:sz w:val="32"/>
          <w:szCs w:val="32"/>
        </w:rPr>
        <w:t>22102</w:t>
      </w:r>
      <w:r>
        <w:rPr>
          <w:rFonts w:ascii="仿宋" w:eastAsia="仿宋" w:hAnsi="仿宋" w:hint="eastAsia"/>
          <w:color w:val="000000"/>
          <w:sz w:val="32"/>
          <w:szCs w:val="32"/>
        </w:rPr>
        <w:t>）住房公积金（</w:t>
      </w:r>
      <w:r>
        <w:rPr>
          <w:rFonts w:ascii="仿宋" w:eastAsia="仿宋" w:hAnsi="仿宋"/>
          <w:color w:val="000000"/>
          <w:sz w:val="32"/>
          <w:szCs w:val="32"/>
        </w:rPr>
        <w:t>2210201</w:t>
      </w:r>
      <w:r>
        <w:rPr>
          <w:rFonts w:ascii="仿宋" w:eastAsia="仿宋" w:hAnsi="仿宋" w:hint="eastAsia"/>
          <w:color w:val="000000"/>
          <w:sz w:val="32"/>
          <w:szCs w:val="32"/>
        </w:rPr>
        <w:t>）支出决算</w:t>
      </w:r>
      <w:r>
        <w:rPr>
          <w:rFonts w:ascii="仿宋" w:eastAsia="仿宋" w:hAnsi="仿宋"/>
          <w:color w:val="000000"/>
          <w:sz w:val="32"/>
          <w:szCs w:val="32"/>
        </w:rPr>
        <w:t>10.28</w:t>
      </w:r>
      <w:r>
        <w:rPr>
          <w:rFonts w:ascii="仿宋" w:eastAsia="仿宋" w:hAnsi="仿宋" w:hint="eastAsia"/>
          <w:color w:val="000000"/>
          <w:sz w:val="32"/>
          <w:szCs w:val="32"/>
        </w:rPr>
        <w:t>万元，完成预算</w:t>
      </w:r>
      <w:r>
        <w:rPr>
          <w:rFonts w:ascii="仿宋" w:eastAsia="仿宋" w:hAnsi="仿宋"/>
          <w:color w:val="000000"/>
          <w:sz w:val="32"/>
          <w:szCs w:val="32"/>
        </w:rPr>
        <w:t>100%</w:t>
      </w:r>
      <w:r>
        <w:rPr>
          <w:rFonts w:ascii="仿宋" w:eastAsia="仿宋" w:hAnsi="仿宋" w:hint="eastAsia"/>
          <w:color w:val="000000"/>
          <w:sz w:val="32"/>
          <w:szCs w:val="32"/>
        </w:rPr>
        <w:t>。</w:t>
      </w:r>
    </w:p>
    <w:p w:rsidR="009A2EBF" w:rsidRDefault="009A2EBF" w:rsidP="001D797E">
      <w:pPr>
        <w:pStyle w:val="Heading2"/>
        <w:ind w:firstLineChars="200" w:firstLine="723"/>
        <w:rPr>
          <w:rFonts w:ascii="黑体" w:eastAsia="黑体"/>
          <w:sz w:val="36"/>
        </w:rPr>
      </w:pPr>
      <w:bookmarkStart w:id="40" w:name="_Toc15377214"/>
      <w:bookmarkStart w:id="41" w:name="_Toc31578"/>
      <w:bookmarkStart w:id="42" w:name="_Toc111208504"/>
      <w:r>
        <w:rPr>
          <w:rFonts w:ascii="黑体" w:eastAsia="黑体" w:hint="eastAsia"/>
          <w:sz w:val="36"/>
        </w:rPr>
        <w:t>六、一般公共预算财政拨款基本支出决算情况说</w:t>
      </w:r>
      <w:bookmarkEnd w:id="40"/>
      <w:r>
        <w:rPr>
          <w:rFonts w:ascii="黑体" w:eastAsia="黑体" w:hint="eastAsia"/>
          <w:sz w:val="36"/>
        </w:rPr>
        <w:t>明</w:t>
      </w:r>
      <w:bookmarkEnd w:id="41"/>
      <w:bookmarkEnd w:id="42"/>
    </w:p>
    <w:p w:rsidR="009A2EBF" w:rsidRDefault="009A2EBF" w:rsidP="001D797E">
      <w:pPr>
        <w:pStyle w:val="Heading2"/>
        <w:ind w:firstLineChars="200" w:firstLine="643"/>
        <w:rPr>
          <w:rFonts w:ascii="黑体" w:eastAsia="黑体"/>
          <w:b w:val="0"/>
          <w:color w:val="000000"/>
          <w:sz w:val="36"/>
        </w:rPr>
      </w:pPr>
      <w:r>
        <w:t>2023</w:t>
      </w:r>
      <w:r>
        <w:rPr>
          <w:rFonts w:hint="eastAsia"/>
        </w:rPr>
        <w:t>年一般公共预算财政拨款基本支出</w:t>
      </w:r>
      <w:r>
        <w:t>167.12</w:t>
      </w:r>
      <w:r>
        <w:rPr>
          <w:rFonts w:hint="eastAsia"/>
        </w:rPr>
        <w:t>万元，其中：</w:t>
      </w:r>
    </w:p>
    <w:p w:rsidR="009A2EBF" w:rsidRDefault="009A2EBF" w:rsidP="001D797E">
      <w:pPr>
        <w:spacing w:line="600" w:lineRule="exact"/>
        <w:ind w:firstLine="640"/>
        <w:rPr>
          <w:rFonts w:ascii="仿宋" w:eastAsia="仿宋" w:hAnsi="仿宋"/>
          <w:color w:val="000000"/>
          <w:sz w:val="32"/>
        </w:rPr>
      </w:pPr>
      <w:r>
        <w:rPr>
          <w:rFonts w:ascii="仿宋" w:eastAsia="仿宋" w:hAnsi="仿宋" w:hint="eastAsia"/>
          <w:color w:val="000000"/>
          <w:sz w:val="32"/>
          <w:szCs w:val="32"/>
        </w:rPr>
        <w:t>人员经费</w:t>
      </w:r>
      <w:r>
        <w:rPr>
          <w:rFonts w:ascii="仿宋" w:eastAsia="仿宋" w:hAnsi="仿宋"/>
          <w:color w:val="000000"/>
          <w:sz w:val="32"/>
        </w:rPr>
        <w:t>142.95</w:t>
      </w:r>
      <w:r>
        <w:rPr>
          <w:rFonts w:ascii="仿宋" w:eastAsia="仿宋" w:hAnsi="仿宋" w:hint="eastAsia"/>
          <w:color w:val="000000"/>
          <w:sz w:val="32"/>
          <w:szCs w:val="32"/>
        </w:rPr>
        <w:t>万元，主要包括：</w:t>
      </w:r>
      <w:r>
        <w:rPr>
          <w:rFonts w:ascii="仿宋" w:eastAsia="仿宋" w:hAnsi="仿宋" w:hint="eastAsia"/>
          <w:color w:val="000000"/>
          <w:sz w:val="32"/>
        </w:rPr>
        <w:t>基本工资</w:t>
      </w:r>
      <w:r>
        <w:rPr>
          <w:rFonts w:ascii="仿宋" w:eastAsia="仿宋" w:hAnsi="仿宋"/>
          <w:color w:val="000000"/>
          <w:sz w:val="32"/>
        </w:rPr>
        <w:t>25</w:t>
      </w:r>
      <w:r>
        <w:rPr>
          <w:rFonts w:ascii="仿宋" w:eastAsia="仿宋" w:hAnsi="仿宋" w:hint="eastAsia"/>
          <w:color w:val="000000"/>
          <w:sz w:val="32"/>
        </w:rPr>
        <w:t>万元、津贴补贴</w:t>
      </w:r>
      <w:r>
        <w:rPr>
          <w:rFonts w:ascii="仿宋" w:eastAsia="仿宋" w:hAnsi="仿宋"/>
          <w:color w:val="000000"/>
          <w:sz w:val="32"/>
        </w:rPr>
        <w:t>33.25</w:t>
      </w:r>
      <w:r>
        <w:rPr>
          <w:rFonts w:ascii="仿宋" w:eastAsia="仿宋" w:hAnsi="仿宋" w:hint="eastAsia"/>
          <w:color w:val="000000"/>
          <w:sz w:val="32"/>
        </w:rPr>
        <w:t>万元、机关事业单位基本养老保险缴费</w:t>
      </w:r>
      <w:r>
        <w:rPr>
          <w:rFonts w:ascii="仿宋" w:eastAsia="仿宋" w:hAnsi="仿宋"/>
          <w:color w:val="000000"/>
          <w:sz w:val="32"/>
        </w:rPr>
        <w:t>13.42</w:t>
      </w:r>
      <w:r>
        <w:rPr>
          <w:rFonts w:ascii="仿宋" w:eastAsia="仿宋" w:hAnsi="仿宋" w:hint="eastAsia"/>
          <w:color w:val="000000"/>
          <w:sz w:val="32"/>
        </w:rPr>
        <w:t>万元、职业年金缴费</w:t>
      </w:r>
      <w:r>
        <w:rPr>
          <w:rFonts w:ascii="仿宋" w:eastAsia="仿宋" w:hAnsi="仿宋"/>
          <w:color w:val="000000"/>
          <w:sz w:val="32"/>
        </w:rPr>
        <w:t>6.71</w:t>
      </w:r>
      <w:r>
        <w:rPr>
          <w:rFonts w:ascii="仿宋" w:eastAsia="仿宋" w:hAnsi="仿宋" w:hint="eastAsia"/>
          <w:color w:val="000000"/>
          <w:sz w:val="32"/>
        </w:rPr>
        <w:t>万元、职工基本医疗保险缴费</w:t>
      </w:r>
      <w:r>
        <w:rPr>
          <w:rFonts w:ascii="仿宋" w:eastAsia="仿宋" w:hAnsi="仿宋"/>
          <w:color w:val="000000"/>
          <w:sz w:val="32"/>
        </w:rPr>
        <w:t>6.91</w:t>
      </w:r>
      <w:r>
        <w:rPr>
          <w:rFonts w:ascii="仿宋" w:eastAsia="仿宋" w:hAnsi="仿宋" w:hint="eastAsia"/>
          <w:color w:val="000000"/>
          <w:sz w:val="32"/>
        </w:rPr>
        <w:t>万元、公务员医疗补助缴费</w:t>
      </w:r>
      <w:r>
        <w:rPr>
          <w:rFonts w:ascii="仿宋" w:eastAsia="仿宋" w:hAnsi="仿宋"/>
          <w:color w:val="000000"/>
          <w:sz w:val="32"/>
        </w:rPr>
        <w:t>1.51</w:t>
      </w:r>
      <w:r>
        <w:rPr>
          <w:rFonts w:ascii="仿宋" w:eastAsia="仿宋" w:hAnsi="仿宋" w:hint="eastAsia"/>
          <w:color w:val="000000"/>
          <w:sz w:val="32"/>
        </w:rPr>
        <w:t>万元、其他社会保障缴费</w:t>
      </w:r>
      <w:r>
        <w:rPr>
          <w:rFonts w:ascii="仿宋" w:eastAsia="仿宋" w:hAnsi="仿宋"/>
          <w:color w:val="000000"/>
          <w:sz w:val="32"/>
        </w:rPr>
        <w:t>1.4</w:t>
      </w:r>
      <w:r>
        <w:rPr>
          <w:rFonts w:ascii="仿宋" w:eastAsia="仿宋" w:hAnsi="仿宋" w:hint="eastAsia"/>
          <w:color w:val="000000"/>
          <w:sz w:val="32"/>
        </w:rPr>
        <w:t>万元、住房公积金</w:t>
      </w:r>
      <w:r>
        <w:rPr>
          <w:rFonts w:ascii="仿宋" w:eastAsia="仿宋" w:hAnsi="仿宋"/>
          <w:color w:val="000000"/>
          <w:sz w:val="32"/>
        </w:rPr>
        <w:t>10.28</w:t>
      </w:r>
      <w:r>
        <w:rPr>
          <w:rFonts w:ascii="仿宋" w:eastAsia="仿宋" w:hAnsi="仿宋" w:hint="eastAsia"/>
          <w:color w:val="000000"/>
          <w:sz w:val="32"/>
        </w:rPr>
        <w:t>万元、生活补助</w:t>
      </w:r>
      <w:r>
        <w:rPr>
          <w:rFonts w:ascii="仿宋" w:eastAsia="仿宋" w:hAnsi="仿宋"/>
          <w:color w:val="000000"/>
          <w:sz w:val="32"/>
        </w:rPr>
        <w:t>0.4</w:t>
      </w:r>
      <w:r>
        <w:rPr>
          <w:rFonts w:ascii="仿宋" w:eastAsia="仿宋" w:hAnsi="仿宋" w:hint="eastAsia"/>
          <w:color w:val="000000"/>
          <w:sz w:val="32"/>
        </w:rPr>
        <w:t>万元、奖励金</w:t>
      </w:r>
      <w:r>
        <w:rPr>
          <w:rFonts w:ascii="仿宋" w:eastAsia="仿宋" w:hAnsi="仿宋"/>
          <w:color w:val="000000"/>
          <w:sz w:val="32"/>
        </w:rPr>
        <w:t>0.0024</w:t>
      </w:r>
      <w:r>
        <w:rPr>
          <w:rFonts w:ascii="仿宋" w:eastAsia="仿宋" w:hAnsi="仿宋" w:hint="eastAsia"/>
          <w:color w:val="000000"/>
          <w:sz w:val="32"/>
        </w:rPr>
        <w:t>万元、奖金</w:t>
      </w:r>
      <w:r>
        <w:rPr>
          <w:rFonts w:ascii="仿宋" w:eastAsia="仿宋" w:hAnsi="仿宋"/>
          <w:color w:val="000000"/>
          <w:sz w:val="32"/>
        </w:rPr>
        <w:t>34.71</w:t>
      </w:r>
      <w:r>
        <w:rPr>
          <w:rFonts w:ascii="仿宋" w:eastAsia="仿宋" w:hAnsi="仿宋" w:hint="eastAsia"/>
          <w:color w:val="000000"/>
          <w:sz w:val="32"/>
        </w:rPr>
        <w:t>万元、绩效工资</w:t>
      </w:r>
      <w:r>
        <w:rPr>
          <w:rFonts w:ascii="仿宋" w:eastAsia="仿宋" w:hAnsi="仿宋"/>
          <w:color w:val="000000"/>
          <w:sz w:val="32"/>
        </w:rPr>
        <w:t>8.6</w:t>
      </w:r>
      <w:r>
        <w:rPr>
          <w:rFonts w:ascii="仿宋" w:eastAsia="仿宋" w:hAnsi="仿宋" w:hint="eastAsia"/>
          <w:color w:val="000000"/>
          <w:sz w:val="32"/>
        </w:rPr>
        <w:t>万元。</w:t>
      </w:r>
    </w:p>
    <w:p w:rsidR="009A2EBF" w:rsidRDefault="009A2EBF" w:rsidP="001D797E">
      <w:pPr>
        <w:spacing w:line="600" w:lineRule="exact"/>
        <w:ind w:leftChars="76" w:left="160" w:firstLineChars="150" w:firstLine="480"/>
        <w:rPr>
          <w:rFonts w:ascii="仿宋" w:eastAsia="仿宋" w:hAnsi="仿宋"/>
          <w:color w:val="000000"/>
          <w:sz w:val="32"/>
          <w:szCs w:val="32"/>
        </w:rPr>
      </w:pPr>
      <w:r>
        <w:rPr>
          <w:rFonts w:ascii="仿宋" w:eastAsia="仿宋" w:hAnsi="仿宋" w:hint="eastAsia"/>
          <w:color w:val="000000"/>
          <w:sz w:val="32"/>
          <w:szCs w:val="32"/>
        </w:rPr>
        <w:t>公用经费</w:t>
      </w:r>
      <w:r>
        <w:rPr>
          <w:rFonts w:ascii="仿宋" w:eastAsia="仿宋" w:hAnsi="仿宋"/>
          <w:color w:val="000000"/>
          <w:sz w:val="32"/>
        </w:rPr>
        <w:t>24.17</w:t>
      </w:r>
      <w:r>
        <w:rPr>
          <w:rFonts w:ascii="仿宋" w:eastAsia="仿宋" w:hAnsi="仿宋" w:hint="eastAsia"/>
          <w:color w:val="000000"/>
          <w:sz w:val="32"/>
          <w:szCs w:val="32"/>
        </w:rPr>
        <w:t>万元，主要包括：</w:t>
      </w:r>
      <w:r>
        <w:rPr>
          <w:rFonts w:ascii="仿宋" w:eastAsia="仿宋" w:hAnsi="仿宋" w:hint="eastAsia"/>
          <w:color w:val="000000"/>
          <w:sz w:val="32"/>
        </w:rPr>
        <w:t>办公费</w:t>
      </w:r>
      <w:r>
        <w:rPr>
          <w:rFonts w:ascii="仿宋" w:eastAsia="仿宋" w:hAnsi="仿宋"/>
          <w:color w:val="000000"/>
          <w:sz w:val="32"/>
        </w:rPr>
        <w:t>14.6</w:t>
      </w:r>
      <w:r>
        <w:rPr>
          <w:rFonts w:ascii="仿宋" w:eastAsia="仿宋" w:hAnsi="仿宋" w:hint="eastAsia"/>
          <w:color w:val="000000"/>
          <w:sz w:val="32"/>
        </w:rPr>
        <w:t>万元、手续费</w:t>
      </w:r>
      <w:r>
        <w:rPr>
          <w:rFonts w:ascii="仿宋" w:eastAsia="仿宋" w:hAnsi="仿宋"/>
          <w:color w:val="000000"/>
          <w:sz w:val="32"/>
        </w:rPr>
        <w:t>0.1</w:t>
      </w:r>
      <w:r>
        <w:rPr>
          <w:rFonts w:ascii="仿宋" w:eastAsia="仿宋" w:hAnsi="仿宋" w:hint="eastAsia"/>
          <w:color w:val="000000"/>
          <w:sz w:val="32"/>
        </w:rPr>
        <w:t>万元、电费</w:t>
      </w:r>
      <w:r>
        <w:rPr>
          <w:rFonts w:ascii="仿宋" w:eastAsia="仿宋" w:hAnsi="仿宋"/>
          <w:color w:val="000000"/>
          <w:sz w:val="32"/>
        </w:rPr>
        <w:t>1.18</w:t>
      </w:r>
      <w:r>
        <w:rPr>
          <w:rFonts w:ascii="仿宋" w:eastAsia="仿宋" w:hAnsi="仿宋" w:hint="eastAsia"/>
          <w:color w:val="000000"/>
          <w:sz w:val="32"/>
        </w:rPr>
        <w:t>万元、差旅费</w:t>
      </w:r>
      <w:r>
        <w:rPr>
          <w:rFonts w:ascii="仿宋" w:eastAsia="仿宋" w:hAnsi="仿宋"/>
          <w:color w:val="000000"/>
          <w:sz w:val="32"/>
        </w:rPr>
        <w:t>1.85</w:t>
      </w:r>
      <w:r>
        <w:rPr>
          <w:rFonts w:ascii="仿宋" w:eastAsia="仿宋" w:hAnsi="仿宋" w:hint="eastAsia"/>
          <w:color w:val="000000"/>
          <w:sz w:val="32"/>
        </w:rPr>
        <w:t>万元、工会经费</w:t>
      </w:r>
      <w:r>
        <w:rPr>
          <w:rFonts w:ascii="仿宋" w:eastAsia="仿宋" w:hAnsi="仿宋"/>
          <w:color w:val="000000"/>
          <w:sz w:val="32"/>
        </w:rPr>
        <w:t>1.01</w:t>
      </w:r>
      <w:r>
        <w:rPr>
          <w:rFonts w:ascii="仿宋" w:eastAsia="仿宋" w:hAnsi="仿宋" w:hint="eastAsia"/>
          <w:color w:val="000000"/>
          <w:sz w:val="32"/>
        </w:rPr>
        <w:t>万元、公务用车运行维护费</w:t>
      </w:r>
      <w:r>
        <w:rPr>
          <w:rFonts w:ascii="仿宋" w:eastAsia="仿宋" w:hAnsi="仿宋"/>
          <w:color w:val="000000"/>
          <w:sz w:val="32"/>
        </w:rPr>
        <w:t>4.7</w:t>
      </w:r>
      <w:r>
        <w:rPr>
          <w:rFonts w:ascii="仿宋" w:eastAsia="仿宋" w:hAnsi="仿宋" w:hint="eastAsia"/>
          <w:color w:val="000000"/>
          <w:sz w:val="32"/>
        </w:rPr>
        <w:t>万元、邮电费</w:t>
      </w:r>
      <w:r>
        <w:rPr>
          <w:rFonts w:ascii="仿宋" w:eastAsia="仿宋" w:hAnsi="仿宋"/>
          <w:color w:val="000000"/>
          <w:sz w:val="32"/>
        </w:rPr>
        <w:t>0.72</w:t>
      </w:r>
      <w:r>
        <w:rPr>
          <w:rFonts w:ascii="仿宋" w:eastAsia="仿宋" w:hAnsi="仿宋" w:hint="eastAsia"/>
          <w:color w:val="000000"/>
          <w:sz w:val="32"/>
        </w:rPr>
        <w:t>万元</w:t>
      </w:r>
      <w:r>
        <w:rPr>
          <w:rFonts w:ascii="仿宋" w:eastAsia="仿宋" w:hAnsi="仿宋" w:hint="eastAsia"/>
          <w:color w:val="000000"/>
          <w:sz w:val="32"/>
          <w:szCs w:val="32"/>
        </w:rPr>
        <w:t>。</w:t>
      </w:r>
    </w:p>
    <w:p w:rsidR="009A2EBF" w:rsidRPr="00334EA6" w:rsidRDefault="009A2EBF" w:rsidP="00334EA6">
      <w:pPr>
        <w:pStyle w:val="Heading2"/>
        <w:ind w:firstLineChars="98" w:firstLine="315"/>
        <w:rPr>
          <w:rFonts w:ascii="黑体" w:eastAsia="黑体"/>
          <w:bCs w:val="0"/>
          <w:color w:val="000000"/>
        </w:rPr>
      </w:pPr>
      <w:r w:rsidRPr="00334EA6">
        <w:rPr>
          <w:rFonts w:ascii="黑体" w:eastAsia="黑体" w:hint="eastAsia"/>
          <w:bCs w:val="0"/>
          <w:color w:val="000000"/>
        </w:rPr>
        <w:t>七、</w:t>
      </w:r>
      <w:r w:rsidRPr="00334EA6">
        <w:rPr>
          <w:rFonts w:ascii="黑体" w:eastAsia="黑体"/>
          <w:bCs w:val="0"/>
          <w:color w:val="000000"/>
        </w:rPr>
        <w:t xml:space="preserve"> </w:t>
      </w:r>
      <w:r w:rsidRPr="00334EA6">
        <w:rPr>
          <w:rFonts w:ascii="黑体" w:eastAsia="黑体" w:hint="eastAsia"/>
          <w:bCs w:val="0"/>
          <w:color w:val="000000"/>
        </w:rPr>
        <w:t>“三公”经费财政拨款支出决算情况说明</w:t>
      </w:r>
    </w:p>
    <w:p w:rsidR="009A2EBF" w:rsidRDefault="009A2EBF" w:rsidP="001D797E">
      <w:pPr>
        <w:spacing w:line="600" w:lineRule="exact"/>
        <w:ind w:firstLineChars="250" w:firstLine="803"/>
        <w:outlineLvl w:val="2"/>
        <w:rPr>
          <w:rFonts w:ascii="仿宋" w:eastAsia="仿宋" w:hAnsi="仿宋"/>
          <w:b/>
          <w:color w:val="000000"/>
          <w:sz w:val="32"/>
          <w:szCs w:val="32"/>
        </w:rPr>
      </w:pPr>
      <w:bookmarkStart w:id="43" w:name="_Toc15377216"/>
      <w:r>
        <w:rPr>
          <w:rFonts w:ascii="仿宋" w:eastAsia="仿宋" w:hAnsi="仿宋" w:hint="eastAsia"/>
          <w:b/>
          <w:color w:val="000000"/>
          <w:sz w:val="32"/>
          <w:szCs w:val="32"/>
        </w:rPr>
        <w:t>（一）“三公”经费财政拨款支出决算总体情况说明</w:t>
      </w:r>
      <w:bookmarkEnd w:id="43"/>
    </w:p>
    <w:p w:rsidR="009A2EBF" w:rsidRDefault="009A2EBF" w:rsidP="001D797E">
      <w:pPr>
        <w:spacing w:line="600" w:lineRule="exact"/>
        <w:ind w:firstLineChars="400" w:firstLine="1280"/>
        <w:rPr>
          <w:rFonts w:ascii="仿宋" w:eastAsia="仿宋" w:hAnsi="仿宋"/>
          <w:color w:val="000000"/>
          <w:sz w:val="32"/>
          <w:szCs w:val="32"/>
        </w:rPr>
      </w:pPr>
      <w:r>
        <w:rPr>
          <w:rFonts w:ascii="仿宋" w:eastAsia="仿宋" w:hAnsi="仿宋"/>
          <w:color w:val="000000"/>
          <w:sz w:val="32"/>
          <w:szCs w:val="32"/>
        </w:rPr>
        <w:t>2023</w:t>
      </w:r>
      <w:r>
        <w:rPr>
          <w:rFonts w:ascii="仿宋" w:eastAsia="仿宋" w:hAnsi="仿宋" w:hint="eastAsia"/>
          <w:color w:val="000000"/>
          <w:sz w:val="32"/>
        </w:rPr>
        <w:t>年“三公”经费财政拨款支出决算为</w:t>
      </w:r>
      <w:r>
        <w:rPr>
          <w:rFonts w:ascii="仿宋" w:eastAsia="仿宋" w:hAnsi="仿宋"/>
          <w:color w:val="000000"/>
          <w:sz w:val="32"/>
        </w:rPr>
        <w:t>4.7</w:t>
      </w:r>
      <w:r>
        <w:rPr>
          <w:rFonts w:ascii="仿宋" w:eastAsia="仿宋" w:hAnsi="仿宋" w:hint="eastAsia"/>
          <w:color w:val="000000"/>
          <w:sz w:val="32"/>
          <w:szCs w:val="32"/>
        </w:rPr>
        <w:t>万元，完成预算</w:t>
      </w:r>
      <w:r>
        <w:rPr>
          <w:rFonts w:ascii="仿宋" w:eastAsia="仿宋" w:hAnsi="仿宋"/>
          <w:color w:val="000000"/>
          <w:sz w:val="32"/>
        </w:rPr>
        <w:t>100.00</w:t>
      </w:r>
      <w:r>
        <w:rPr>
          <w:rFonts w:ascii="仿宋" w:eastAsia="仿宋" w:hAnsi="仿宋"/>
          <w:color w:val="000000"/>
          <w:sz w:val="32"/>
          <w:szCs w:val="32"/>
        </w:rPr>
        <w:t>%</w:t>
      </w:r>
      <w:r>
        <w:rPr>
          <w:rFonts w:ascii="仿宋" w:eastAsia="仿宋" w:hAnsi="仿宋" w:hint="eastAsia"/>
          <w:color w:val="000000"/>
          <w:sz w:val="32"/>
          <w:szCs w:val="32"/>
        </w:rPr>
        <w:t>。</w:t>
      </w:r>
      <w:bookmarkStart w:id="44" w:name="_Toc15377217"/>
    </w:p>
    <w:p w:rsidR="009A2EBF" w:rsidRDefault="009A2EBF" w:rsidP="001D797E">
      <w:pPr>
        <w:spacing w:line="600" w:lineRule="exact"/>
        <w:ind w:firstLineChars="200" w:firstLine="643"/>
        <w:outlineLvl w:val="2"/>
        <w:rPr>
          <w:rFonts w:ascii="仿宋" w:eastAsia="仿宋" w:hAnsi="仿宋"/>
          <w:b/>
          <w:color w:val="000000"/>
          <w:sz w:val="32"/>
          <w:szCs w:val="32"/>
        </w:rPr>
      </w:pPr>
      <w:r>
        <w:rPr>
          <w:rFonts w:ascii="仿宋" w:eastAsia="仿宋" w:hAnsi="仿宋" w:hint="eastAsia"/>
          <w:b/>
          <w:color w:val="000000"/>
          <w:sz w:val="32"/>
          <w:szCs w:val="32"/>
        </w:rPr>
        <w:t>（二）“三公”经费财政拨款支出决算具体情况说明</w:t>
      </w:r>
      <w:bookmarkEnd w:id="44"/>
    </w:p>
    <w:p w:rsidR="009A2EBF" w:rsidRDefault="009A2EBF" w:rsidP="001D797E">
      <w:pPr>
        <w:spacing w:line="600" w:lineRule="exact"/>
        <w:ind w:firstLineChars="450" w:firstLine="1440"/>
        <w:rPr>
          <w:rFonts w:ascii="仿宋" w:eastAsia="仿宋" w:hAnsi="仿宋"/>
          <w:color w:val="000000"/>
          <w:sz w:val="32"/>
          <w:szCs w:val="32"/>
        </w:rPr>
      </w:pPr>
      <w:r>
        <w:rPr>
          <w:rFonts w:ascii="仿宋" w:eastAsia="仿宋" w:hAnsi="仿宋"/>
          <w:color w:val="000000"/>
          <w:sz w:val="32"/>
          <w:szCs w:val="32"/>
        </w:rPr>
        <w:t>2023</w:t>
      </w:r>
      <w:r>
        <w:rPr>
          <w:rFonts w:ascii="仿宋" w:eastAsia="仿宋" w:hAnsi="仿宋" w:hint="eastAsia"/>
          <w:color w:val="000000"/>
          <w:sz w:val="32"/>
        </w:rPr>
        <w:t>年“三公”经费财政拨款支出</w:t>
      </w:r>
      <w:r>
        <w:rPr>
          <w:rFonts w:ascii="仿宋" w:eastAsia="仿宋" w:hAnsi="仿宋"/>
          <w:color w:val="000000"/>
          <w:sz w:val="32"/>
        </w:rPr>
        <w:t>4.7</w:t>
      </w:r>
      <w:r>
        <w:rPr>
          <w:rFonts w:ascii="仿宋" w:eastAsia="仿宋" w:hAnsi="仿宋" w:hint="eastAsia"/>
          <w:color w:val="000000"/>
          <w:sz w:val="32"/>
          <w:szCs w:val="32"/>
        </w:rPr>
        <w:t>万元，因公出国（境）费支出决算</w:t>
      </w:r>
      <w:r>
        <w:rPr>
          <w:rFonts w:ascii="仿宋" w:eastAsia="仿宋" w:hAnsi="仿宋"/>
          <w:color w:val="000000"/>
          <w:sz w:val="32"/>
        </w:rPr>
        <w:t>0.00</w:t>
      </w:r>
      <w:r>
        <w:rPr>
          <w:rFonts w:ascii="仿宋" w:eastAsia="仿宋" w:hAnsi="仿宋" w:hint="eastAsia"/>
          <w:color w:val="000000"/>
          <w:sz w:val="32"/>
          <w:szCs w:val="32"/>
        </w:rPr>
        <w:t>万元，占</w:t>
      </w:r>
      <w:r>
        <w:rPr>
          <w:rFonts w:ascii="仿宋" w:eastAsia="仿宋" w:hAnsi="仿宋"/>
          <w:color w:val="000000"/>
          <w:sz w:val="32"/>
        </w:rPr>
        <w:t>0.00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w:t>
      </w:r>
      <w:r>
        <w:rPr>
          <w:rFonts w:ascii="仿宋" w:eastAsia="仿宋" w:hAnsi="仿宋"/>
          <w:color w:val="000000"/>
          <w:sz w:val="32"/>
        </w:rPr>
        <w:t>4.7</w:t>
      </w:r>
      <w:r>
        <w:rPr>
          <w:rFonts w:ascii="仿宋" w:eastAsia="仿宋" w:hAnsi="仿宋" w:hint="eastAsia"/>
          <w:color w:val="000000"/>
          <w:sz w:val="32"/>
          <w:szCs w:val="32"/>
        </w:rPr>
        <w:t>万元，占</w:t>
      </w:r>
      <w:r>
        <w:rPr>
          <w:rFonts w:ascii="仿宋" w:eastAsia="仿宋" w:hAnsi="仿宋"/>
          <w:color w:val="000000"/>
          <w:sz w:val="32"/>
        </w:rPr>
        <w:t>100.00</w:t>
      </w:r>
      <w:r>
        <w:rPr>
          <w:rFonts w:ascii="仿宋" w:eastAsia="仿宋" w:hAnsi="仿宋"/>
          <w:color w:val="000000"/>
          <w:sz w:val="32"/>
          <w:szCs w:val="32"/>
        </w:rPr>
        <w:t>%</w:t>
      </w:r>
      <w:r>
        <w:rPr>
          <w:rFonts w:ascii="仿宋" w:eastAsia="仿宋" w:hAnsi="仿宋" w:hint="eastAsia"/>
          <w:color w:val="000000"/>
          <w:sz w:val="32"/>
          <w:szCs w:val="32"/>
        </w:rPr>
        <w:t>；公务接待费支出决算</w:t>
      </w:r>
      <w:r>
        <w:rPr>
          <w:rFonts w:ascii="仿宋" w:eastAsia="仿宋" w:hAnsi="仿宋"/>
          <w:color w:val="000000"/>
          <w:sz w:val="32"/>
        </w:rPr>
        <w:t>0.00</w:t>
      </w:r>
      <w:r>
        <w:rPr>
          <w:rFonts w:ascii="仿宋" w:eastAsia="仿宋" w:hAnsi="仿宋" w:hint="eastAsia"/>
          <w:color w:val="000000"/>
          <w:sz w:val="32"/>
          <w:szCs w:val="32"/>
        </w:rPr>
        <w:t>万元，占</w:t>
      </w:r>
      <w:r>
        <w:rPr>
          <w:rFonts w:ascii="仿宋" w:eastAsia="仿宋" w:hAnsi="仿宋"/>
          <w:color w:val="000000"/>
          <w:sz w:val="32"/>
        </w:rPr>
        <w:t>0.00</w:t>
      </w:r>
      <w:r>
        <w:rPr>
          <w:rFonts w:ascii="仿宋" w:eastAsia="仿宋" w:hAnsi="仿宋"/>
          <w:color w:val="000000"/>
          <w:sz w:val="32"/>
          <w:szCs w:val="32"/>
        </w:rPr>
        <w:t>%</w:t>
      </w:r>
      <w:r>
        <w:rPr>
          <w:rFonts w:ascii="仿宋" w:eastAsia="仿宋" w:hAnsi="仿宋" w:hint="eastAsia"/>
          <w:color w:val="000000"/>
          <w:sz w:val="32"/>
          <w:szCs w:val="32"/>
        </w:rPr>
        <w:t>。具体情况如下：</w:t>
      </w:r>
    </w:p>
    <w:p w:rsidR="009A2EBF" w:rsidRDefault="009A2EBF" w:rsidP="001D797E">
      <w:pPr>
        <w:spacing w:line="600" w:lineRule="exact"/>
        <w:ind w:firstLine="640"/>
        <w:rPr>
          <w:rFonts w:ascii="仿宋" w:eastAsia="仿宋" w:hAnsi="仿宋"/>
          <w:color w:val="000000"/>
          <w:sz w:val="32"/>
          <w:szCs w:val="32"/>
        </w:rPr>
      </w:pPr>
    </w:p>
    <w:p w:rsidR="009A2EBF" w:rsidRDefault="009A2EBF" w:rsidP="001D797E">
      <w:pPr>
        <w:ind w:firstLine="640"/>
        <w:rPr>
          <w:rFonts w:ascii="仿宋" w:eastAsia="仿宋" w:hAnsi="仿宋"/>
          <w:color w:val="000000"/>
          <w:sz w:val="32"/>
          <w:szCs w:val="32"/>
        </w:rPr>
      </w:pPr>
      <w:r w:rsidRPr="00CD4A0F">
        <w:rPr>
          <w:rFonts w:ascii="仿宋" w:eastAsia="仿宋" w:hAnsi="仿宋"/>
          <w:color w:val="000000"/>
          <w:sz w:val="32"/>
          <w:szCs w:val="32"/>
        </w:rPr>
        <w:object w:dxaOrig="11270" w:dyaOrig="7540">
          <v:shape id="Object 4" o:spid="_x0000_i1031" type="#_x0000_t75" style="width:417pt;height:279pt;mso-position-horizontal-relative:page;mso-position-vertical-relative:page" o:ole="">
            <v:imagedata r:id="rId19" o:title=""/>
          </v:shape>
          <o:OLEObject Type="Embed" ProgID="MSGraph.Chart.8" ShapeID="Object 4" DrawAspect="Content" ObjectID="_1792931205" r:id="rId20">
            <o:FieldCodes>\s</o:FieldCodes>
          </o:OLEObject>
        </w:object>
      </w:r>
      <w:r>
        <w:rPr>
          <w:rFonts w:ascii="仿宋" w:eastAsia="仿宋" w:hAnsi="仿宋"/>
          <w:color w:val="000000"/>
          <w:sz w:val="32"/>
          <w:szCs w:val="32"/>
        </w:rPr>
        <w:t xml:space="preserve">        </w:t>
      </w:r>
      <w:r>
        <w:rPr>
          <w:rFonts w:ascii="仿宋" w:eastAsia="仿宋" w:hAnsi="仿宋" w:hint="eastAsia"/>
          <w:color w:val="000000"/>
          <w:sz w:val="32"/>
          <w:szCs w:val="32"/>
        </w:rPr>
        <w:t>（图</w:t>
      </w:r>
      <w:r>
        <w:rPr>
          <w:rFonts w:ascii="仿宋" w:eastAsia="仿宋" w:hAnsi="仿宋"/>
          <w:color w:val="000000"/>
          <w:sz w:val="32"/>
          <w:szCs w:val="32"/>
        </w:rPr>
        <w:t>7</w:t>
      </w:r>
      <w:r>
        <w:rPr>
          <w:rFonts w:ascii="仿宋" w:eastAsia="仿宋" w:hAnsi="仿宋" w:hint="eastAsia"/>
          <w:color w:val="000000"/>
          <w:sz w:val="32"/>
          <w:szCs w:val="32"/>
        </w:rPr>
        <w:t>：“三公”经费财政拨款支出结构）</w:t>
      </w:r>
    </w:p>
    <w:p w:rsidR="009A2EBF" w:rsidRDefault="009A2EBF" w:rsidP="001D797E">
      <w:pPr>
        <w:spacing w:line="600" w:lineRule="exact"/>
        <w:ind w:firstLineChars="150" w:firstLine="480"/>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因公出国（境）经费支出</w:t>
      </w:r>
      <w:r>
        <w:rPr>
          <w:rFonts w:ascii="仿宋" w:eastAsia="仿宋" w:hAnsi="仿宋"/>
          <w:color w:val="000000"/>
          <w:sz w:val="32"/>
        </w:rPr>
        <w:t>0.00</w:t>
      </w:r>
      <w:r>
        <w:rPr>
          <w:rFonts w:ascii="仿宋" w:eastAsia="仿宋" w:hAnsi="仿宋" w:hint="eastAsia"/>
          <w:color w:val="000000"/>
          <w:sz w:val="32"/>
          <w:szCs w:val="32"/>
        </w:rPr>
        <w:t>万元</w:t>
      </w:r>
      <w:r>
        <w:rPr>
          <w:rFonts w:ascii="仿宋" w:eastAsia="仿宋" w:hAnsi="仿宋"/>
          <w:color w:val="000000"/>
          <w:sz w:val="32"/>
          <w:szCs w:val="32"/>
        </w:rPr>
        <w:t>,</w:t>
      </w:r>
      <w:r>
        <w:rPr>
          <w:rFonts w:ascii="仿宋" w:eastAsia="仿宋" w:hAnsi="仿宋" w:hint="eastAsia"/>
          <w:color w:val="000000"/>
          <w:sz w:val="32"/>
          <w:szCs w:val="32"/>
        </w:rPr>
        <w:t>完成预算</w:t>
      </w:r>
      <w:r>
        <w:rPr>
          <w:rFonts w:ascii="仿宋" w:eastAsia="仿宋" w:hAnsi="仿宋"/>
          <w:color w:val="000000"/>
          <w:sz w:val="32"/>
          <w:szCs w:val="32"/>
        </w:rPr>
        <w:t>100%</w:t>
      </w:r>
      <w:r>
        <w:rPr>
          <w:rFonts w:ascii="仿宋" w:eastAsia="仿宋" w:hAnsi="仿宋" w:hint="eastAsia"/>
          <w:color w:val="000000"/>
          <w:sz w:val="32"/>
          <w:szCs w:val="32"/>
        </w:rPr>
        <w:t>。全年安排因公出国（境）团组</w:t>
      </w:r>
      <w:r>
        <w:rPr>
          <w:rFonts w:ascii="仿宋" w:eastAsia="仿宋" w:hAnsi="仿宋"/>
          <w:color w:val="000000"/>
          <w:sz w:val="32"/>
        </w:rPr>
        <w:t>0</w:t>
      </w:r>
      <w:r>
        <w:rPr>
          <w:rFonts w:ascii="仿宋" w:eastAsia="仿宋" w:hAnsi="仿宋" w:hint="eastAsia"/>
          <w:color w:val="000000"/>
          <w:sz w:val="32"/>
          <w:szCs w:val="32"/>
        </w:rPr>
        <w:t>次，出国（境）</w:t>
      </w:r>
      <w:r>
        <w:rPr>
          <w:rFonts w:ascii="仿宋" w:eastAsia="仿宋" w:hAnsi="仿宋"/>
          <w:color w:val="000000"/>
          <w:sz w:val="32"/>
        </w:rPr>
        <w:t>0</w:t>
      </w:r>
      <w:r>
        <w:rPr>
          <w:rFonts w:ascii="仿宋" w:eastAsia="仿宋" w:hAnsi="仿宋" w:hint="eastAsia"/>
          <w:color w:val="000000"/>
          <w:sz w:val="32"/>
          <w:szCs w:val="32"/>
        </w:rPr>
        <w:t>人。因公出国（境）支出决算比</w:t>
      </w:r>
      <w:r>
        <w:rPr>
          <w:rFonts w:ascii="仿宋" w:eastAsia="仿宋" w:hAnsi="仿宋"/>
          <w:color w:val="000000"/>
          <w:sz w:val="32"/>
        </w:rPr>
        <w:t>2021</w:t>
      </w:r>
      <w:r>
        <w:rPr>
          <w:rFonts w:ascii="仿宋" w:eastAsia="仿宋" w:hAnsi="仿宋" w:hint="eastAsia"/>
          <w:color w:val="000000"/>
          <w:sz w:val="32"/>
        </w:rPr>
        <w:t>年增加</w:t>
      </w:r>
      <w:r>
        <w:rPr>
          <w:rFonts w:ascii="仿宋" w:eastAsia="仿宋" w:hAnsi="仿宋"/>
          <w:color w:val="000000"/>
          <w:sz w:val="32"/>
        </w:rPr>
        <w:t>0.00</w:t>
      </w:r>
      <w:r>
        <w:rPr>
          <w:rFonts w:ascii="仿宋" w:eastAsia="仿宋" w:hAnsi="仿宋" w:hint="eastAsia"/>
          <w:color w:val="000000"/>
          <w:sz w:val="32"/>
          <w:szCs w:val="32"/>
        </w:rPr>
        <w:t>万元，</w:t>
      </w:r>
      <w:r>
        <w:rPr>
          <w:rFonts w:ascii="仿宋" w:eastAsia="仿宋" w:hAnsi="仿宋" w:hint="eastAsia"/>
          <w:color w:val="000000"/>
          <w:sz w:val="32"/>
        </w:rPr>
        <w:t>增加</w:t>
      </w:r>
      <w:r>
        <w:rPr>
          <w:rFonts w:ascii="仿宋" w:eastAsia="仿宋" w:hAnsi="仿宋"/>
          <w:color w:val="000000"/>
          <w:sz w:val="32"/>
        </w:rPr>
        <w:t>0.00</w:t>
      </w:r>
      <w:r>
        <w:rPr>
          <w:rFonts w:ascii="仿宋" w:eastAsia="仿宋" w:hAnsi="仿宋"/>
          <w:color w:val="000000"/>
          <w:sz w:val="32"/>
          <w:szCs w:val="32"/>
        </w:rPr>
        <w:t xml:space="preserve"> %</w:t>
      </w:r>
      <w:r>
        <w:rPr>
          <w:rFonts w:ascii="仿宋" w:eastAsia="仿宋" w:hAnsi="仿宋" w:hint="eastAsia"/>
          <w:color w:val="000000"/>
          <w:sz w:val="32"/>
          <w:szCs w:val="32"/>
        </w:rPr>
        <w:t>。</w:t>
      </w:r>
      <w:r>
        <w:rPr>
          <w:rFonts w:ascii="仿宋" w:eastAsia="仿宋" w:hAnsi="仿宋"/>
          <w:color w:val="000000"/>
          <w:sz w:val="32"/>
        </w:rPr>
        <w:t xml:space="preserve"> </w:t>
      </w:r>
    </w:p>
    <w:p w:rsidR="009A2EBF" w:rsidRDefault="009A2EBF" w:rsidP="001D797E">
      <w:pPr>
        <w:spacing w:line="600" w:lineRule="exact"/>
        <w:ind w:firstLine="640"/>
        <w:rPr>
          <w:rFonts w:ascii="仿宋" w:eastAsia="仿宋" w:hAnsi="仿宋"/>
          <w:color w:val="000000"/>
          <w:sz w:val="32"/>
          <w:szCs w:val="32"/>
        </w:rPr>
      </w:pPr>
      <w:r>
        <w:rPr>
          <w:rFonts w:ascii="仿宋" w:eastAsia="仿宋" w:hAnsi="仿宋"/>
          <w:color w:val="000000"/>
          <w:sz w:val="32"/>
          <w:szCs w:val="32"/>
        </w:rPr>
        <w:t>2.</w:t>
      </w:r>
      <w:r>
        <w:rPr>
          <w:rFonts w:ascii="仿宋" w:eastAsia="仿宋" w:hAnsi="仿宋" w:hint="eastAsia"/>
          <w:color w:val="000000"/>
          <w:sz w:val="32"/>
          <w:szCs w:val="32"/>
        </w:rPr>
        <w:t>公务用车购置及运行维护费支出</w:t>
      </w:r>
      <w:r>
        <w:rPr>
          <w:rFonts w:ascii="仿宋" w:eastAsia="仿宋" w:hAnsi="仿宋"/>
          <w:color w:val="000000"/>
          <w:sz w:val="32"/>
        </w:rPr>
        <w:t>4.7</w:t>
      </w:r>
      <w:r>
        <w:rPr>
          <w:rFonts w:ascii="仿宋" w:eastAsia="仿宋" w:hAnsi="仿宋" w:hint="eastAsia"/>
          <w:color w:val="000000"/>
          <w:sz w:val="32"/>
          <w:szCs w:val="32"/>
        </w:rPr>
        <w:t>万元</w:t>
      </w:r>
      <w:r>
        <w:rPr>
          <w:rFonts w:ascii="仿宋" w:eastAsia="仿宋" w:hAnsi="仿宋"/>
          <w:color w:val="000000"/>
          <w:sz w:val="32"/>
          <w:szCs w:val="32"/>
        </w:rPr>
        <w:t>,</w:t>
      </w:r>
      <w:r>
        <w:rPr>
          <w:rFonts w:ascii="仿宋" w:eastAsia="仿宋" w:hAnsi="仿宋" w:hint="eastAsia"/>
          <w:color w:val="000000"/>
          <w:sz w:val="32"/>
          <w:szCs w:val="32"/>
        </w:rPr>
        <w:t>完成预算</w:t>
      </w:r>
      <w:r>
        <w:rPr>
          <w:rFonts w:ascii="仿宋" w:eastAsia="仿宋" w:hAnsi="仿宋"/>
          <w:color w:val="000000"/>
          <w:sz w:val="32"/>
        </w:rPr>
        <w:t>100.00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。公务用车购置及运行维护费支出决算比</w:t>
      </w:r>
      <w:r>
        <w:rPr>
          <w:rFonts w:ascii="仿宋" w:eastAsia="仿宋" w:hAnsi="仿宋"/>
          <w:color w:val="000000"/>
          <w:sz w:val="32"/>
        </w:rPr>
        <w:t>2022</w:t>
      </w:r>
      <w:r>
        <w:rPr>
          <w:rFonts w:ascii="仿宋" w:eastAsia="仿宋" w:hAnsi="仿宋" w:hint="eastAsia"/>
          <w:color w:val="000000"/>
          <w:sz w:val="32"/>
        </w:rPr>
        <w:t>年增加</w:t>
      </w:r>
      <w:r>
        <w:rPr>
          <w:rFonts w:ascii="仿宋" w:eastAsia="仿宋" w:hAnsi="仿宋"/>
          <w:color w:val="000000"/>
          <w:sz w:val="32"/>
        </w:rPr>
        <w:t>0.55</w:t>
      </w:r>
      <w:r>
        <w:rPr>
          <w:rFonts w:ascii="仿宋" w:eastAsia="仿宋" w:hAnsi="仿宋" w:hint="eastAsia"/>
          <w:color w:val="000000"/>
          <w:sz w:val="32"/>
          <w:szCs w:val="32"/>
        </w:rPr>
        <w:t>万元，</w:t>
      </w:r>
      <w:r>
        <w:rPr>
          <w:rFonts w:ascii="仿宋" w:eastAsia="仿宋" w:hAnsi="仿宋" w:hint="eastAsia"/>
          <w:color w:val="000000"/>
          <w:sz w:val="32"/>
        </w:rPr>
        <w:t>增加</w:t>
      </w:r>
      <w:r>
        <w:rPr>
          <w:rFonts w:ascii="仿宋" w:eastAsia="仿宋" w:hAnsi="仿宋"/>
          <w:color w:val="000000"/>
          <w:sz w:val="32"/>
        </w:rPr>
        <w:t>26.82</w:t>
      </w:r>
      <w:r>
        <w:rPr>
          <w:rFonts w:ascii="仿宋" w:eastAsia="仿宋" w:hAnsi="仿宋"/>
          <w:color w:val="000000"/>
          <w:sz w:val="32"/>
          <w:szCs w:val="32"/>
        </w:rPr>
        <w:t>%</w:t>
      </w:r>
      <w:r>
        <w:rPr>
          <w:rFonts w:ascii="仿宋" w:eastAsia="仿宋" w:hAnsi="仿宋" w:hint="eastAsia"/>
          <w:color w:val="000000"/>
          <w:sz w:val="32"/>
          <w:szCs w:val="32"/>
        </w:rPr>
        <w:t>。</w:t>
      </w:r>
    </w:p>
    <w:p w:rsidR="009A2EBF" w:rsidRDefault="009A2EBF" w:rsidP="001D797E">
      <w:pPr>
        <w:spacing w:line="600" w:lineRule="exact"/>
        <w:ind w:firstLine="640"/>
        <w:rPr>
          <w:rFonts w:ascii="仿宋" w:eastAsia="仿宋" w:hAnsi="仿宋"/>
          <w:color w:val="000000"/>
          <w:sz w:val="32"/>
          <w:szCs w:val="32"/>
        </w:rPr>
      </w:pPr>
      <w:r>
        <w:rPr>
          <w:rFonts w:ascii="仿宋" w:eastAsia="仿宋" w:hAnsi="仿宋" w:hint="eastAsia"/>
          <w:color w:val="000000"/>
          <w:sz w:val="32"/>
        </w:rPr>
        <w:t>主要原因是我办公务用车运行维护费支出增加。</w:t>
      </w:r>
      <w:r>
        <w:rPr>
          <w:rFonts w:ascii="仿宋" w:eastAsia="仿宋" w:hAnsi="仿宋"/>
          <w:color w:val="000000"/>
          <w:sz w:val="32"/>
        </w:rPr>
        <w:t xml:space="preserve"> </w:t>
      </w:r>
    </w:p>
    <w:p w:rsidR="009A2EBF" w:rsidRDefault="009A2EBF" w:rsidP="001D797E">
      <w:pPr>
        <w:spacing w:line="60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其中：公务用车购置支出</w:t>
      </w:r>
      <w:r>
        <w:rPr>
          <w:rFonts w:ascii="仿宋" w:eastAsia="仿宋" w:hAnsi="仿宋"/>
          <w:color w:val="000000"/>
          <w:sz w:val="32"/>
        </w:rPr>
        <w:t>0.00</w:t>
      </w:r>
      <w:r>
        <w:rPr>
          <w:rFonts w:ascii="仿宋" w:eastAsia="仿宋" w:hAnsi="仿宋" w:hint="eastAsia"/>
          <w:color w:val="000000"/>
          <w:sz w:val="32"/>
        </w:rPr>
        <w:t>万元。全年按规定更新购置公务用车</w:t>
      </w:r>
      <w:r>
        <w:rPr>
          <w:rFonts w:ascii="仿宋" w:eastAsia="仿宋" w:hAnsi="仿宋"/>
          <w:color w:val="000000"/>
          <w:sz w:val="32"/>
        </w:rPr>
        <w:t>0</w:t>
      </w:r>
      <w:r>
        <w:rPr>
          <w:rFonts w:ascii="仿宋" w:eastAsia="仿宋" w:hAnsi="仿宋" w:hint="eastAsia"/>
          <w:color w:val="000000"/>
          <w:sz w:val="32"/>
        </w:rPr>
        <w:t>辆，其中：轿车</w:t>
      </w:r>
      <w:r>
        <w:rPr>
          <w:rFonts w:ascii="仿宋" w:eastAsia="仿宋" w:hAnsi="仿宋"/>
          <w:color w:val="000000"/>
          <w:sz w:val="32"/>
        </w:rPr>
        <w:t>0</w:t>
      </w:r>
      <w:r>
        <w:rPr>
          <w:rFonts w:ascii="仿宋" w:eastAsia="仿宋" w:hAnsi="仿宋" w:hint="eastAsia"/>
          <w:color w:val="000000"/>
          <w:sz w:val="32"/>
        </w:rPr>
        <w:t>辆、金额</w:t>
      </w:r>
      <w:r>
        <w:rPr>
          <w:rFonts w:ascii="仿宋" w:eastAsia="仿宋" w:hAnsi="仿宋"/>
          <w:color w:val="000000"/>
          <w:sz w:val="32"/>
        </w:rPr>
        <w:t>0.00</w:t>
      </w:r>
      <w:r>
        <w:rPr>
          <w:rFonts w:ascii="仿宋" w:eastAsia="仿宋" w:hAnsi="仿宋" w:hint="eastAsia"/>
          <w:color w:val="000000"/>
          <w:sz w:val="32"/>
        </w:rPr>
        <w:t>万元，越野车</w:t>
      </w:r>
      <w:r>
        <w:rPr>
          <w:rFonts w:ascii="仿宋" w:eastAsia="仿宋" w:hAnsi="仿宋"/>
          <w:color w:val="000000"/>
          <w:sz w:val="32"/>
        </w:rPr>
        <w:t>0</w:t>
      </w:r>
      <w:r>
        <w:rPr>
          <w:rFonts w:ascii="仿宋" w:eastAsia="仿宋" w:hAnsi="仿宋" w:hint="eastAsia"/>
          <w:color w:val="000000"/>
          <w:sz w:val="32"/>
        </w:rPr>
        <w:t>辆、金额</w:t>
      </w:r>
      <w:r>
        <w:rPr>
          <w:rFonts w:ascii="仿宋" w:eastAsia="仿宋" w:hAnsi="仿宋"/>
          <w:color w:val="000000"/>
          <w:sz w:val="32"/>
        </w:rPr>
        <w:t>0.00</w:t>
      </w:r>
      <w:r>
        <w:rPr>
          <w:rFonts w:ascii="仿宋" w:eastAsia="仿宋" w:hAnsi="仿宋" w:hint="eastAsia"/>
          <w:color w:val="000000"/>
          <w:sz w:val="32"/>
        </w:rPr>
        <w:t>万元，载客汽车</w:t>
      </w:r>
      <w:r>
        <w:rPr>
          <w:rFonts w:ascii="仿宋" w:eastAsia="仿宋" w:hAnsi="仿宋"/>
          <w:color w:val="000000"/>
          <w:sz w:val="32"/>
        </w:rPr>
        <w:t>0</w:t>
      </w:r>
      <w:r>
        <w:rPr>
          <w:rFonts w:ascii="仿宋" w:eastAsia="仿宋" w:hAnsi="仿宋" w:hint="eastAsia"/>
          <w:color w:val="000000"/>
          <w:sz w:val="32"/>
        </w:rPr>
        <w:t>辆、金额</w:t>
      </w:r>
      <w:r>
        <w:rPr>
          <w:rFonts w:ascii="仿宋" w:eastAsia="仿宋" w:hAnsi="仿宋"/>
          <w:color w:val="000000"/>
          <w:sz w:val="32"/>
        </w:rPr>
        <w:t>0.00</w:t>
      </w:r>
      <w:r>
        <w:rPr>
          <w:rFonts w:ascii="仿宋" w:eastAsia="仿宋" w:hAnsi="仿宋" w:hint="eastAsia"/>
          <w:color w:val="000000"/>
          <w:sz w:val="32"/>
        </w:rPr>
        <w:t>万元。截至</w:t>
      </w:r>
      <w:r>
        <w:rPr>
          <w:rFonts w:ascii="仿宋" w:eastAsia="仿宋" w:hAnsi="仿宋"/>
          <w:color w:val="000000"/>
          <w:sz w:val="32"/>
          <w:szCs w:val="32"/>
        </w:rPr>
        <w:t>2022</w:t>
      </w:r>
      <w:r>
        <w:rPr>
          <w:rFonts w:ascii="仿宋" w:eastAsia="仿宋" w:hAnsi="仿宋" w:hint="eastAsia"/>
          <w:color w:val="000000"/>
          <w:sz w:val="32"/>
          <w:szCs w:val="32"/>
        </w:rPr>
        <w:t>年</w:t>
      </w:r>
      <w:r>
        <w:rPr>
          <w:rFonts w:ascii="仿宋" w:eastAsia="仿宋" w:hAnsi="仿宋"/>
          <w:color w:val="000000"/>
          <w:sz w:val="32"/>
          <w:szCs w:val="32"/>
        </w:rPr>
        <w:t>12</w:t>
      </w:r>
      <w:r>
        <w:rPr>
          <w:rFonts w:ascii="仿宋" w:eastAsia="仿宋" w:hAnsi="仿宋" w:hint="eastAsia"/>
          <w:color w:val="000000"/>
          <w:sz w:val="32"/>
          <w:szCs w:val="32"/>
        </w:rPr>
        <w:t>月底，单位共有公务用车</w:t>
      </w:r>
      <w:r>
        <w:rPr>
          <w:rFonts w:ascii="仿宋" w:eastAsia="仿宋" w:hAnsi="仿宋"/>
          <w:color w:val="000000"/>
          <w:sz w:val="32"/>
        </w:rPr>
        <w:t>1</w:t>
      </w:r>
      <w:r>
        <w:rPr>
          <w:rFonts w:ascii="仿宋" w:eastAsia="仿宋" w:hAnsi="仿宋" w:hint="eastAsia"/>
          <w:color w:val="000000"/>
          <w:sz w:val="32"/>
          <w:szCs w:val="32"/>
        </w:rPr>
        <w:t>辆，其中：轿车</w:t>
      </w:r>
      <w:r>
        <w:rPr>
          <w:rFonts w:ascii="仿宋" w:eastAsia="仿宋" w:hAnsi="仿宋"/>
          <w:color w:val="000000"/>
          <w:sz w:val="32"/>
        </w:rPr>
        <w:t>1</w:t>
      </w:r>
      <w:r>
        <w:rPr>
          <w:rFonts w:ascii="仿宋" w:eastAsia="仿宋" w:hAnsi="仿宋" w:hint="eastAsia"/>
          <w:color w:val="000000"/>
          <w:sz w:val="32"/>
        </w:rPr>
        <w:t>辆、越野车</w:t>
      </w:r>
      <w:r>
        <w:rPr>
          <w:rFonts w:ascii="仿宋" w:eastAsia="仿宋" w:hAnsi="仿宋"/>
          <w:color w:val="000000"/>
          <w:sz w:val="32"/>
        </w:rPr>
        <w:t>0</w:t>
      </w:r>
      <w:r>
        <w:rPr>
          <w:rFonts w:ascii="仿宋" w:eastAsia="仿宋" w:hAnsi="仿宋" w:hint="eastAsia"/>
          <w:color w:val="000000"/>
          <w:sz w:val="32"/>
        </w:rPr>
        <w:t>辆、载客汽车</w:t>
      </w:r>
      <w:r>
        <w:rPr>
          <w:rFonts w:ascii="仿宋" w:eastAsia="仿宋" w:hAnsi="仿宋"/>
          <w:color w:val="000000"/>
          <w:sz w:val="32"/>
        </w:rPr>
        <w:t>0</w:t>
      </w:r>
      <w:r>
        <w:rPr>
          <w:rFonts w:ascii="仿宋" w:eastAsia="仿宋" w:hAnsi="仿宋" w:hint="eastAsia"/>
          <w:color w:val="000000"/>
          <w:sz w:val="32"/>
        </w:rPr>
        <w:t>辆。</w:t>
      </w:r>
    </w:p>
    <w:p w:rsidR="009A2EBF" w:rsidRDefault="009A2EBF" w:rsidP="001D797E">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公务用车运行维护费支出</w:t>
      </w:r>
      <w:r>
        <w:rPr>
          <w:rFonts w:ascii="仿宋" w:eastAsia="仿宋" w:hAnsi="仿宋"/>
          <w:color w:val="000000"/>
          <w:sz w:val="32"/>
        </w:rPr>
        <w:t>4.7</w:t>
      </w:r>
      <w:r>
        <w:rPr>
          <w:rFonts w:ascii="仿宋" w:eastAsia="仿宋" w:hAnsi="仿宋" w:hint="eastAsia"/>
          <w:color w:val="000000"/>
          <w:sz w:val="32"/>
          <w:szCs w:val="32"/>
        </w:rPr>
        <w:t>万元。</w:t>
      </w:r>
      <w:r>
        <w:rPr>
          <w:rFonts w:ascii="仿宋" w:eastAsia="仿宋" w:hAnsi="仿宋" w:hint="eastAsia"/>
          <w:color w:val="000000"/>
          <w:sz w:val="32"/>
        </w:rPr>
        <w:t>主要用于我办公务用车运行维护费支出增加。</w:t>
      </w:r>
      <w:r>
        <w:rPr>
          <w:rFonts w:ascii="仿宋" w:eastAsia="仿宋" w:hAnsi="仿宋"/>
          <w:color w:val="000000"/>
          <w:sz w:val="32"/>
        </w:rPr>
        <w:t xml:space="preserve"> </w:t>
      </w:r>
    </w:p>
    <w:p w:rsidR="009A2EBF" w:rsidRDefault="009A2EBF" w:rsidP="001D797E">
      <w:pPr>
        <w:spacing w:line="600" w:lineRule="exact"/>
        <w:ind w:firstLine="640"/>
        <w:rPr>
          <w:rFonts w:ascii="仿宋" w:eastAsia="仿宋" w:hAnsi="仿宋"/>
          <w:color w:val="000000"/>
          <w:sz w:val="32"/>
          <w:szCs w:val="32"/>
        </w:rPr>
      </w:pPr>
      <w:r>
        <w:rPr>
          <w:rFonts w:ascii="仿宋" w:eastAsia="仿宋" w:hAnsi="仿宋"/>
          <w:color w:val="000000"/>
          <w:sz w:val="32"/>
          <w:szCs w:val="32"/>
        </w:rPr>
        <w:t>3.</w:t>
      </w:r>
      <w:r>
        <w:rPr>
          <w:rFonts w:ascii="仿宋" w:eastAsia="仿宋" w:hAnsi="仿宋" w:hint="eastAsia"/>
          <w:color w:val="000000"/>
          <w:sz w:val="32"/>
          <w:szCs w:val="32"/>
        </w:rPr>
        <w:t>公务接待费支出</w:t>
      </w:r>
      <w:r>
        <w:rPr>
          <w:rFonts w:ascii="仿宋" w:eastAsia="仿宋" w:hAnsi="仿宋"/>
          <w:color w:val="000000"/>
          <w:sz w:val="32"/>
        </w:rPr>
        <w:t>0.00</w:t>
      </w:r>
      <w:r>
        <w:rPr>
          <w:rFonts w:ascii="仿宋" w:eastAsia="仿宋" w:hAnsi="仿宋" w:hint="eastAsia"/>
          <w:color w:val="000000"/>
          <w:sz w:val="32"/>
        </w:rPr>
        <w:t>万元，完成预算</w:t>
      </w:r>
      <w:r>
        <w:rPr>
          <w:rFonts w:ascii="仿宋" w:eastAsia="仿宋" w:hAnsi="仿宋"/>
          <w:color w:val="000000"/>
          <w:sz w:val="32"/>
        </w:rPr>
        <w:t>0.00</w:t>
      </w:r>
      <w:r>
        <w:rPr>
          <w:rFonts w:ascii="仿宋" w:eastAsia="仿宋" w:hAnsi="仿宋"/>
          <w:color w:val="000000"/>
          <w:sz w:val="32"/>
          <w:szCs w:val="32"/>
        </w:rPr>
        <w:t>%</w:t>
      </w:r>
      <w:r>
        <w:rPr>
          <w:rFonts w:ascii="仿宋" w:eastAsia="仿宋" w:hAnsi="仿宋" w:hint="eastAsia"/>
          <w:color w:val="000000"/>
          <w:sz w:val="32"/>
          <w:szCs w:val="32"/>
        </w:rPr>
        <w:t>。公务接待费支出决算比</w:t>
      </w:r>
      <w:r>
        <w:rPr>
          <w:rFonts w:ascii="仿宋" w:eastAsia="仿宋" w:hAnsi="仿宋"/>
          <w:color w:val="000000"/>
          <w:sz w:val="32"/>
        </w:rPr>
        <w:t>2021</w:t>
      </w:r>
      <w:r>
        <w:rPr>
          <w:rFonts w:ascii="仿宋" w:eastAsia="仿宋" w:hAnsi="仿宋" w:hint="eastAsia"/>
          <w:color w:val="000000"/>
          <w:sz w:val="32"/>
        </w:rPr>
        <w:t>年增加</w:t>
      </w:r>
      <w:r>
        <w:rPr>
          <w:rFonts w:ascii="仿宋" w:eastAsia="仿宋" w:hAnsi="仿宋"/>
          <w:color w:val="000000"/>
          <w:sz w:val="32"/>
        </w:rPr>
        <w:t>0.00</w:t>
      </w:r>
      <w:r>
        <w:rPr>
          <w:rFonts w:ascii="仿宋" w:eastAsia="仿宋" w:hAnsi="仿宋" w:hint="eastAsia"/>
          <w:color w:val="000000"/>
          <w:sz w:val="32"/>
          <w:szCs w:val="32"/>
        </w:rPr>
        <w:t>万元，</w:t>
      </w:r>
      <w:r>
        <w:rPr>
          <w:rFonts w:ascii="仿宋" w:eastAsia="仿宋" w:hAnsi="仿宋" w:hint="eastAsia"/>
          <w:color w:val="000000"/>
          <w:sz w:val="32"/>
        </w:rPr>
        <w:t>增加</w:t>
      </w:r>
      <w:r>
        <w:rPr>
          <w:rFonts w:ascii="仿宋" w:eastAsia="仿宋" w:hAnsi="仿宋"/>
          <w:color w:val="000000"/>
          <w:sz w:val="32"/>
        </w:rPr>
        <w:t>0.00</w:t>
      </w:r>
      <w:r>
        <w:rPr>
          <w:rFonts w:ascii="仿宋" w:eastAsia="仿宋" w:hAnsi="仿宋"/>
          <w:color w:val="000000"/>
          <w:sz w:val="32"/>
          <w:szCs w:val="32"/>
        </w:rPr>
        <w:t>%</w:t>
      </w:r>
      <w:r>
        <w:rPr>
          <w:rFonts w:ascii="仿宋" w:eastAsia="仿宋" w:hAnsi="仿宋" w:hint="eastAsia"/>
          <w:color w:val="000000"/>
          <w:sz w:val="32"/>
          <w:szCs w:val="32"/>
        </w:rPr>
        <w:t>。</w:t>
      </w:r>
      <w:r>
        <w:rPr>
          <w:rFonts w:ascii="仿宋" w:eastAsia="仿宋" w:hAnsi="仿宋"/>
          <w:color w:val="000000"/>
          <w:sz w:val="32"/>
          <w:szCs w:val="32"/>
        </w:rPr>
        <w:t xml:space="preserve"> </w:t>
      </w:r>
    </w:p>
    <w:p w:rsidR="009A2EBF" w:rsidRDefault="009A2EBF" w:rsidP="001D797E">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国内公务接待支出</w:t>
      </w:r>
      <w:r>
        <w:rPr>
          <w:rFonts w:ascii="仿宋" w:eastAsia="仿宋" w:hAnsi="仿宋"/>
          <w:color w:val="000000"/>
          <w:sz w:val="32"/>
        </w:rPr>
        <w:t>0.00</w:t>
      </w:r>
      <w:r>
        <w:rPr>
          <w:rFonts w:ascii="仿宋" w:eastAsia="仿宋" w:hAnsi="仿宋" w:hint="eastAsia"/>
          <w:color w:val="000000"/>
          <w:sz w:val="32"/>
        </w:rPr>
        <w:t>万元。国内公务接待</w:t>
      </w:r>
      <w:r>
        <w:rPr>
          <w:rFonts w:ascii="仿宋" w:eastAsia="仿宋" w:hAnsi="仿宋"/>
          <w:color w:val="000000"/>
          <w:sz w:val="32"/>
        </w:rPr>
        <w:t>0</w:t>
      </w:r>
      <w:r>
        <w:rPr>
          <w:rFonts w:ascii="仿宋" w:eastAsia="仿宋" w:hAnsi="仿宋" w:hint="eastAsia"/>
          <w:color w:val="000000"/>
          <w:sz w:val="32"/>
        </w:rPr>
        <w:t>批次，</w:t>
      </w:r>
      <w:r>
        <w:rPr>
          <w:rFonts w:ascii="仿宋" w:eastAsia="仿宋" w:hAnsi="仿宋"/>
          <w:color w:val="000000"/>
          <w:sz w:val="32"/>
        </w:rPr>
        <w:t>0</w:t>
      </w:r>
      <w:r>
        <w:rPr>
          <w:rFonts w:ascii="仿宋" w:eastAsia="仿宋" w:hAnsi="仿宋" w:hint="eastAsia"/>
          <w:color w:val="000000"/>
          <w:sz w:val="32"/>
        </w:rPr>
        <w:t>人次（不包括陪同人员），共计支出</w:t>
      </w:r>
      <w:r>
        <w:rPr>
          <w:rFonts w:ascii="仿宋" w:eastAsia="仿宋" w:hAnsi="仿宋"/>
          <w:color w:val="000000"/>
          <w:sz w:val="32"/>
        </w:rPr>
        <w:t>0.00</w:t>
      </w:r>
      <w:r>
        <w:rPr>
          <w:rFonts w:ascii="仿宋" w:eastAsia="仿宋" w:hAnsi="仿宋" w:hint="eastAsia"/>
          <w:color w:val="000000"/>
          <w:sz w:val="32"/>
        </w:rPr>
        <w:t>万元。</w:t>
      </w:r>
    </w:p>
    <w:p w:rsidR="009A2EBF" w:rsidRDefault="009A2EBF" w:rsidP="00816C52">
      <w:pPr>
        <w:pStyle w:val="Heading2"/>
        <w:ind w:firstLineChars="200" w:firstLine="640"/>
        <w:rPr>
          <w:rFonts w:ascii="仿宋" w:eastAsia="仿宋" w:hAnsi="仿宋"/>
          <w:b w:val="0"/>
          <w:color w:val="000000"/>
        </w:rPr>
      </w:pPr>
      <w:r>
        <w:rPr>
          <w:rFonts w:ascii="仿宋" w:eastAsia="仿宋" w:hAnsi="仿宋" w:hint="eastAsia"/>
          <w:b w:val="0"/>
          <w:color w:val="000000"/>
        </w:rPr>
        <w:t>外事接待支出</w:t>
      </w:r>
      <w:r>
        <w:rPr>
          <w:rFonts w:ascii="仿宋" w:eastAsia="仿宋" w:hAnsi="仿宋"/>
          <w:b w:val="0"/>
          <w:color w:val="000000"/>
        </w:rPr>
        <w:t>0.00</w:t>
      </w:r>
      <w:r>
        <w:rPr>
          <w:rFonts w:ascii="仿宋" w:eastAsia="仿宋" w:hAnsi="仿宋" w:hint="eastAsia"/>
          <w:b w:val="0"/>
          <w:color w:val="000000"/>
        </w:rPr>
        <w:t>万元，外事接待</w:t>
      </w:r>
      <w:r>
        <w:rPr>
          <w:rFonts w:ascii="仿宋" w:eastAsia="仿宋" w:hAnsi="仿宋"/>
          <w:b w:val="0"/>
          <w:color w:val="000000"/>
        </w:rPr>
        <w:t>0</w:t>
      </w:r>
      <w:r>
        <w:rPr>
          <w:rFonts w:ascii="仿宋" w:eastAsia="仿宋" w:hAnsi="仿宋" w:hint="eastAsia"/>
          <w:b w:val="0"/>
          <w:color w:val="000000"/>
        </w:rPr>
        <w:t>批次，</w:t>
      </w:r>
      <w:r>
        <w:rPr>
          <w:rFonts w:ascii="仿宋" w:eastAsia="仿宋" w:hAnsi="仿宋"/>
          <w:b w:val="0"/>
          <w:color w:val="000000"/>
        </w:rPr>
        <w:t>0</w:t>
      </w:r>
      <w:r>
        <w:rPr>
          <w:rFonts w:ascii="仿宋" w:eastAsia="仿宋" w:hAnsi="仿宋" w:hint="eastAsia"/>
          <w:b w:val="0"/>
          <w:color w:val="000000"/>
        </w:rPr>
        <w:t>人，共计支出</w:t>
      </w:r>
      <w:r>
        <w:rPr>
          <w:rFonts w:ascii="仿宋" w:eastAsia="仿宋" w:hAnsi="仿宋"/>
          <w:b w:val="0"/>
          <w:color w:val="000000"/>
        </w:rPr>
        <w:t>0.00</w:t>
      </w:r>
      <w:r>
        <w:rPr>
          <w:rFonts w:ascii="仿宋" w:eastAsia="仿宋" w:hAnsi="仿宋" w:hint="eastAsia"/>
          <w:b w:val="0"/>
          <w:color w:val="000000"/>
        </w:rPr>
        <w:t>万元</w:t>
      </w:r>
      <w:bookmarkStart w:id="45" w:name="_Toc20439"/>
      <w:bookmarkStart w:id="46" w:name="_Toc111208506"/>
      <w:r>
        <w:rPr>
          <w:rFonts w:ascii="仿宋" w:eastAsia="仿宋" w:hAnsi="仿宋" w:hint="eastAsia"/>
          <w:b w:val="0"/>
          <w:color w:val="000000"/>
        </w:rPr>
        <w:t>。</w:t>
      </w:r>
    </w:p>
    <w:p w:rsidR="009A2EBF" w:rsidRPr="00334EA6" w:rsidRDefault="009A2EBF" w:rsidP="00334EA6">
      <w:pPr>
        <w:pStyle w:val="Heading2"/>
        <w:ind w:firstLineChars="200" w:firstLine="643"/>
        <w:rPr>
          <w:rFonts w:ascii="黑体" w:eastAsia="黑体"/>
          <w:bCs w:val="0"/>
          <w:color w:val="000000"/>
        </w:rPr>
      </w:pPr>
      <w:r w:rsidRPr="00334EA6">
        <w:rPr>
          <w:rFonts w:ascii="黑体" w:eastAsia="黑体" w:hint="eastAsia"/>
          <w:bCs w:val="0"/>
          <w:color w:val="000000"/>
        </w:rPr>
        <w:t>八、政府性基金预算支出决算情况说明</w:t>
      </w:r>
      <w:bookmarkEnd w:id="45"/>
      <w:bookmarkEnd w:id="46"/>
    </w:p>
    <w:p w:rsidR="009A2EBF" w:rsidRDefault="009A2EBF" w:rsidP="001D797E">
      <w:pPr>
        <w:spacing w:line="600" w:lineRule="exact"/>
        <w:ind w:firstLineChars="250" w:firstLine="800"/>
        <w:rPr>
          <w:rFonts w:ascii="仿宋" w:eastAsia="仿宋" w:hAnsi="仿宋"/>
          <w:color w:val="000000"/>
          <w:sz w:val="32"/>
          <w:szCs w:val="32"/>
        </w:rPr>
      </w:pPr>
      <w:r>
        <w:rPr>
          <w:rFonts w:ascii="仿宋" w:eastAsia="仿宋" w:hAnsi="仿宋"/>
          <w:color w:val="000000"/>
          <w:sz w:val="32"/>
          <w:szCs w:val="32"/>
        </w:rPr>
        <w:t>2023</w:t>
      </w:r>
      <w:r>
        <w:rPr>
          <w:rFonts w:ascii="仿宋" w:eastAsia="仿宋" w:hAnsi="仿宋" w:hint="eastAsia"/>
          <w:color w:val="000000"/>
          <w:sz w:val="32"/>
        </w:rPr>
        <w:t>年政府性基金预算拨款支出</w:t>
      </w:r>
      <w:r>
        <w:rPr>
          <w:rFonts w:ascii="仿宋" w:eastAsia="仿宋" w:hAnsi="仿宋"/>
          <w:color w:val="000000"/>
          <w:sz w:val="32"/>
        </w:rPr>
        <w:t>13.53</w:t>
      </w:r>
      <w:r>
        <w:rPr>
          <w:rFonts w:ascii="仿宋" w:eastAsia="仿宋" w:hAnsi="仿宋" w:hint="eastAsia"/>
          <w:color w:val="000000"/>
          <w:sz w:val="32"/>
          <w:szCs w:val="32"/>
        </w:rPr>
        <w:t>万元。</w:t>
      </w:r>
      <w:bookmarkStart w:id="47" w:name="_Toc15377219"/>
    </w:p>
    <w:p w:rsidR="009A2EBF" w:rsidRPr="00334EA6" w:rsidRDefault="009A2EBF" w:rsidP="00334EA6">
      <w:pPr>
        <w:spacing w:line="600" w:lineRule="exact"/>
        <w:ind w:firstLineChars="200" w:firstLine="643"/>
        <w:rPr>
          <w:rFonts w:ascii="仿宋" w:eastAsia="黑体" w:hAnsi="仿宋"/>
          <w:b/>
          <w:color w:val="000000"/>
          <w:sz w:val="32"/>
          <w:szCs w:val="32"/>
        </w:rPr>
      </w:pPr>
      <w:r w:rsidRPr="00334EA6">
        <w:rPr>
          <w:rFonts w:ascii="黑体" w:eastAsia="黑体" w:hAnsi="仿宋" w:hint="eastAsia"/>
          <w:b/>
          <w:color w:val="000000"/>
          <w:sz w:val="32"/>
          <w:szCs w:val="32"/>
        </w:rPr>
        <w:t>九、</w:t>
      </w:r>
      <w:r w:rsidRPr="00334EA6">
        <w:rPr>
          <w:rFonts w:ascii="仿宋" w:eastAsia="黑体" w:hAnsi="仿宋" w:hint="eastAsia"/>
          <w:b/>
          <w:color w:val="000000"/>
          <w:sz w:val="32"/>
          <w:szCs w:val="32"/>
        </w:rPr>
        <w:t>财政代管资金决算支出说明</w:t>
      </w:r>
    </w:p>
    <w:p w:rsidR="009A2EBF" w:rsidRDefault="009A2EBF" w:rsidP="001D797E">
      <w:pPr>
        <w:spacing w:line="600" w:lineRule="exact"/>
        <w:ind w:firstLineChars="250" w:firstLine="800"/>
        <w:rPr>
          <w:rFonts w:ascii="仿宋" w:eastAsia="仿宋" w:hAnsi="仿宋"/>
        </w:rPr>
      </w:pPr>
      <w:r>
        <w:rPr>
          <w:rFonts w:ascii="仿宋" w:eastAsia="仿宋" w:hAnsi="仿宋"/>
          <w:color w:val="000000"/>
          <w:sz w:val="32"/>
          <w:szCs w:val="32"/>
        </w:rPr>
        <w:t>2023</w:t>
      </w:r>
      <w:r>
        <w:rPr>
          <w:rFonts w:ascii="仿宋" w:eastAsia="仿宋" w:hAnsi="仿宋" w:hint="eastAsia"/>
          <w:color w:val="000000"/>
          <w:sz w:val="32"/>
          <w:szCs w:val="32"/>
        </w:rPr>
        <w:t>年财政代管资金支出</w:t>
      </w:r>
      <w:r>
        <w:rPr>
          <w:rFonts w:ascii="仿宋" w:eastAsia="仿宋" w:hAnsi="仿宋"/>
          <w:color w:val="000000"/>
          <w:sz w:val="32"/>
          <w:szCs w:val="32"/>
        </w:rPr>
        <w:t>5</w:t>
      </w:r>
      <w:r>
        <w:rPr>
          <w:rFonts w:ascii="仿宋" w:eastAsia="仿宋" w:hAnsi="仿宋" w:hint="eastAsia"/>
          <w:color w:val="000000"/>
          <w:sz w:val="32"/>
          <w:szCs w:val="32"/>
        </w:rPr>
        <w:t>万元</w:t>
      </w:r>
    </w:p>
    <w:p w:rsidR="009A2EBF" w:rsidRPr="00334EA6" w:rsidRDefault="009A2EBF" w:rsidP="00334EA6">
      <w:pPr>
        <w:pStyle w:val="Heading2"/>
        <w:ind w:firstLineChars="200" w:firstLine="643"/>
        <w:rPr>
          <w:rFonts w:ascii="黑体" w:eastAsia="黑体"/>
          <w:bCs w:val="0"/>
          <w:color w:val="000000"/>
        </w:rPr>
      </w:pPr>
      <w:bookmarkStart w:id="48" w:name="_Toc111208507"/>
      <w:bookmarkStart w:id="49" w:name="_Toc23467"/>
      <w:r w:rsidRPr="00334EA6">
        <w:rPr>
          <w:rFonts w:ascii="黑体" w:eastAsia="黑体" w:hint="eastAsia"/>
          <w:bCs w:val="0"/>
          <w:color w:val="000000"/>
        </w:rPr>
        <w:t>十、国有资本经营预算支出决算情况说明</w:t>
      </w:r>
      <w:bookmarkEnd w:id="47"/>
      <w:bookmarkEnd w:id="48"/>
      <w:bookmarkEnd w:id="49"/>
    </w:p>
    <w:p w:rsidR="009A2EBF" w:rsidRDefault="009A2EBF" w:rsidP="001D797E">
      <w:pPr>
        <w:spacing w:line="600" w:lineRule="exact"/>
        <w:ind w:firstLineChars="250" w:firstLine="800"/>
        <w:rPr>
          <w:rFonts w:ascii="仿宋" w:eastAsia="仿宋" w:hAnsi="仿宋"/>
        </w:rPr>
      </w:pPr>
      <w:r>
        <w:rPr>
          <w:rFonts w:ascii="仿宋" w:eastAsia="仿宋" w:hAnsi="仿宋"/>
          <w:color w:val="000000"/>
          <w:sz w:val="32"/>
          <w:szCs w:val="32"/>
        </w:rPr>
        <w:t>2023</w:t>
      </w:r>
      <w:r>
        <w:rPr>
          <w:rFonts w:ascii="仿宋" w:eastAsia="仿宋" w:hAnsi="仿宋" w:hint="eastAsia"/>
          <w:color w:val="000000"/>
          <w:sz w:val="32"/>
        </w:rPr>
        <w:t>年国有资本经营预算拨款支出</w:t>
      </w:r>
      <w:r>
        <w:rPr>
          <w:rFonts w:ascii="仿宋" w:eastAsia="仿宋" w:hAnsi="仿宋"/>
          <w:color w:val="000000"/>
          <w:sz w:val="32"/>
        </w:rPr>
        <w:t>0.00</w:t>
      </w:r>
      <w:r>
        <w:rPr>
          <w:rFonts w:ascii="仿宋" w:eastAsia="仿宋" w:hAnsi="仿宋" w:hint="eastAsia"/>
          <w:color w:val="000000"/>
          <w:sz w:val="32"/>
          <w:szCs w:val="32"/>
        </w:rPr>
        <w:t>万元。</w:t>
      </w:r>
    </w:p>
    <w:p w:rsidR="009A2EBF" w:rsidRPr="00334EA6" w:rsidRDefault="009A2EBF" w:rsidP="00334EA6">
      <w:pPr>
        <w:pStyle w:val="Heading2"/>
        <w:ind w:firstLineChars="200" w:firstLine="643"/>
        <w:rPr>
          <w:rFonts w:ascii="黑体" w:eastAsia="黑体"/>
          <w:bCs w:val="0"/>
          <w:color w:val="000000"/>
        </w:rPr>
      </w:pPr>
      <w:bookmarkStart w:id="50" w:name="_Toc18455"/>
      <w:bookmarkStart w:id="51" w:name="_Toc111208508"/>
      <w:bookmarkStart w:id="52" w:name="_Toc15377221"/>
      <w:r w:rsidRPr="00334EA6">
        <w:rPr>
          <w:rFonts w:ascii="黑体" w:eastAsia="黑体" w:hint="eastAsia"/>
          <w:bCs w:val="0"/>
          <w:color w:val="000000"/>
        </w:rPr>
        <w:t>十一、其他重要事项的情况说明</w:t>
      </w:r>
      <w:bookmarkEnd w:id="50"/>
      <w:bookmarkEnd w:id="51"/>
      <w:bookmarkEnd w:id="52"/>
    </w:p>
    <w:p w:rsidR="009A2EBF" w:rsidRDefault="009A2EBF" w:rsidP="001D797E">
      <w:pPr>
        <w:spacing w:line="600" w:lineRule="exact"/>
        <w:ind w:firstLineChars="200" w:firstLine="640"/>
        <w:outlineLvl w:val="2"/>
        <w:rPr>
          <w:rFonts w:ascii="仿宋" w:eastAsia="仿宋" w:hAnsi="仿宋"/>
          <w:color w:val="000000"/>
          <w:sz w:val="32"/>
          <w:szCs w:val="32"/>
        </w:rPr>
      </w:pPr>
      <w:bookmarkStart w:id="53" w:name="_Toc15377222"/>
      <w:r>
        <w:rPr>
          <w:rFonts w:ascii="仿宋" w:eastAsia="仿宋" w:hAnsi="仿宋" w:hint="eastAsia"/>
          <w:color w:val="000000"/>
          <w:sz w:val="32"/>
          <w:szCs w:val="32"/>
        </w:rPr>
        <w:t>（一）机关运行经费支出情况</w:t>
      </w:r>
      <w:bookmarkEnd w:id="53"/>
    </w:p>
    <w:p w:rsidR="009A2EBF" w:rsidRDefault="009A2EBF" w:rsidP="001D797E">
      <w:pPr>
        <w:spacing w:line="600" w:lineRule="exact"/>
        <w:ind w:firstLine="640"/>
        <w:rPr>
          <w:rFonts w:ascii="仿宋" w:eastAsia="仿宋" w:hAnsi="仿宋"/>
          <w:color w:val="000000"/>
          <w:sz w:val="32"/>
          <w:szCs w:val="32"/>
        </w:rPr>
      </w:pPr>
      <w:r>
        <w:rPr>
          <w:rFonts w:ascii="仿宋" w:eastAsia="仿宋" w:hAnsi="仿宋"/>
          <w:color w:val="000000"/>
          <w:sz w:val="32"/>
          <w:szCs w:val="32"/>
        </w:rPr>
        <w:t>2023</w:t>
      </w:r>
      <w:r>
        <w:rPr>
          <w:rFonts w:ascii="仿宋" w:eastAsia="仿宋" w:hAnsi="仿宋" w:hint="eastAsia"/>
          <w:color w:val="000000"/>
          <w:sz w:val="32"/>
        </w:rPr>
        <w:t>年，机关运行经费支出</w:t>
      </w:r>
      <w:r>
        <w:rPr>
          <w:rFonts w:ascii="仿宋" w:eastAsia="仿宋" w:hAnsi="仿宋"/>
          <w:color w:val="000000"/>
          <w:sz w:val="32"/>
        </w:rPr>
        <w:t>17.47</w:t>
      </w:r>
      <w:r>
        <w:rPr>
          <w:rFonts w:ascii="仿宋" w:eastAsia="仿宋" w:hAnsi="仿宋" w:hint="eastAsia"/>
          <w:color w:val="000000"/>
          <w:sz w:val="32"/>
          <w:szCs w:val="32"/>
        </w:rPr>
        <w:t>万元，比</w:t>
      </w:r>
      <w:r>
        <w:rPr>
          <w:rFonts w:ascii="仿宋" w:eastAsia="仿宋" w:hAnsi="仿宋"/>
          <w:color w:val="000000"/>
          <w:sz w:val="32"/>
        </w:rPr>
        <w:t>2022</w:t>
      </w:r>
      <w:r>
        <w:rPr>
          <w:rFonts w:ascii="仿宋" w:eastAsia="仿宋" w:hAnsi="仿宋" w:hint="eastAsia"/>
          <w:color w:val="000000"/>
          <w:sz w:val="32"/>
        </w:rPr>
        <w:t>年增加</w:t>
      </w:r>
      <w:r>
        <w:rPr>
          <w:rFonts w:ascii="仿宋" w:eastAsia="仿宋" w:hAnsi="仿宋"/>
          <w:color w:val="000000"/>
          <w:sz w:val="32"/>
        </w:rPr>
        <w:t>13.22</w:t>
      </w:r>
      <w:r>
        <w:rPr>
          <w:rFonts w:ascii="仿宋" w:eastAsia="仿宋" w:hAnsi="仿宋" w:hint="eastAsia"/>
          <w:color w:val="000000"/>
          <w:sz w:val="32"/>
          <w:szCs w:val="32"/>
        </w:rPr>
        <w:t>万元，</w:t>
      </w:r>
      <w:r>
        <w:rPr>
          <w:rFonts w:ascii="仿宋" w:eastAsia="仿宋" w:hAnsi="仿宋" w:hint="eastAsia"/>
          <w:color w:val="000000"/>
          <w:sz w:val="32"/>
        </w:rPr>
        <w:t>增加</w:t>
      </w:r>
      <w:r>
        <w:rPr>
          <w:rFonts w:ascii="仿宋" w:eastAsia="仿宋" w:hAnsi="仿宋"/>
          <w:color w:val="000000"/>
          <w:sz w:val="32"/>
        </w:rPr>
        <w:t>311.71 %</w:t>
      </w:r>
      <w:r>
        <w:rPr>
          <w:rFonts w:ascii="仿宋" w:eastAsia="仿宋" w:hAnsi="仿宋" w:hint="eastAsia"/>
          <w:color w:val="000000"/>
          <w:sz w:val="32"/>
        </w:rPr>
        <w:t>。主要原因是我单位日常办公运转支出增加。</w:t>
      </w:r>
      <w:r>
        <w:rPr>
          <w:rFonts w:ascii="仿宋" w:eastAsia="仿宋" w:hAnsi="仿宋"/>
          <w:color w:val="000000"/>
          <w:sz w:val="32"/>
        </w:rPr>
        <w:t xml:space="preserve"> </w:t>
      </w:r>
    </w:p>
    <w:p w:rsidR="009A2EBF" w:rsidRDefault="009A2EBF" w:rsidP="001D797E">
      <w:pPr>
        <w:spacing w:line="600" w:lineRule="exact"/>
        <w:ind w:firstLineChars="200" w:firstLine="640"/>
        <w:outlineLvl w:val="2"/>
        <w:rPr>
          <w:rFonts w:ascii="仿宋" w:eastAsia="仿宋" w:hAnsi="仿宋"/>
          <w:color w:val="000000"/>
          <w:sz w:val="32"/>
          <w:szCs w:val="32"/>
        </w:rPr>
      </w:pPr>
      <w:bookmarkStart w:id="54" w:name="_Toc15377223"/>
      <w:r>
        <w:rPr>
          <w:rFonts w:ascii="仿宋" w:eastAsia="仿宋" w:hAnsi="仿宋" w:hint="eastAsia"/>
          <w:color w:val="000000"/>
          <w:sz w:val="32"/>
          <w:szCs w:val="32"/>
        </w:rPr>
        <w:t>（二）政府采购支出情况</w:t>
      </w:r>
      <w:bookmarkEnd w:id="54"/>
      <w:r>
        <w:rPr>
          <w:rFonts w:ascii="仿宋" w:eastAsia="仿宋" w:hAnsi="仿宋"/>
          <w:color w:val="000000"/>
          <w:sz w:val="32"/>
          <w:szCs w:val="32"/>
        </w:rPr>
        <w:t>(</w:t>
      </w:r>
      <w:r>
        <w:rPr>
          <w:rFonts w:ascii="仿宋" w:eastAsia="仿宋" w:hAnsi="仿宋" w:hint="eastAsia"/>
          <w:color w:val="000000"/>
          <w:sz w:val="32"/>
          <w:szCs w:val="32"/>
        </w:rPr>
        <w:t>机构运行信息表</w:t>
      </w:r>
      <w:r>
        <w:rPr>
          <w:rFonts w:ascii="仿宋" w:eastAsia="仿宋" w:hAnsi="仿宋"/>
          <w:color w:val="000000"/>
          <w:sz w:val="32"/>
          <w:szCs w:val="32"/>
        </w:rPr>
        <w:t>)</w:t>
      </w:r>
    </w:p>
    <w:p w:rsidR="009A2EBF" w:rsidRDefault="009A2EBF" w:rsidP="001D797E">
      <w:pPr>
        <w:spacing w:line="600" w:lineRule="exact"/>
        <w:ind w:firstLine="640"/>
        <w:rPr>
          <w:rFonts w:ascii="仿宋_GB2312" w:eastAsia="仿宋_GB2312"/>
          <w:color w:val="000000"/>
          <w:sz w:val="32"/>
          <w:szCs w:val="32"/>
        </w:rPr>
      </w:pPr>
      <w:r>
        <w:rPr>
          <w:rFonts w:ascii="仿宋" w:eastAsia="仿宋" w:hAnsi="仿宋"/>
          <w:color w:val="000000"/>
          <w:sz w:val="32"/>
          <w:szCs w:val="32"/>
        </w:rPr>
        <w:t>2023</w:t>
      </w:r>
      <w:r>
        <w:rPr>
          <w:rFonts w:ascii="仿宋" w:eastAsia="仿宋" w:hAnsi="仿宋" w:hint="eastAsia"/>
          <w:color w:val="000000"/>
          <w:sz w:val="32"/>
        </w:rPr>
        <w:t>年，政府采购支出总额</w:t>
      </w:r>
      <w:r>
        <w:rPr>
          <w:rFonts w:ascii="仿宋" w:eastAsia="仿宋" w:hAnsi="仿宋"/>
          <w:color w:val="000000"/>
          <w:sz w:val="32"/>
        </w:rPr>
        <w:t>0.00</w:t>
      </w:r>
      <w:r>
        <w:rPr>
          <w:rFonts w:ascii="仿宋" w:eastAsia="仿宋" w:hAnsi="仿宋" w:hint="eastAsia"/>
          <w:color w:val="000000"/>
          <w:sz w:val="32"/>
          <w:szCs w:val="32"/>
        </w:rPr>
        <w:t>万元，其中：政府采购货物支出</w:t>
      </w:r>
      <w:r>
        <w:rPr>
          <w:rFonts w:ascii="仿宋" w:eastAsia="仿宋" w:hAnsi="仿宋"/>
          <w:color w:val="000000"/>
          <w:sz w:val="32"/>
        </w:rPr>
        <w:t>0.00</w:t>
      </w:r>
      <w:r>
        <w:rPr>
          <w:rFonts w:ascii="仿宋" w:eastAsia="仿宋" w:hAnsi="仿宋" w:hint="eastAsia"/>
          <w:color w:val="000000"/>
          <w:sz w:val="32"/>
          <w:szCs w:val="32"/>
        </w:rPr>
        <w:t>万元、政府采购工程支出</w:t>
      </w:r>
      <w:r>
        <w:rPr>
          <w:rFonts w:ascii="仿宋" w:eastAsia="仿宋" w:hAnsi="仿宋"/>
          <w:color w:val="000000"/>
          <w:sz w:val="32"/>
        </w:rPr>
        <w:t>0.00</w:t>
      </w:r>
      <w:r>
        <w:rPr>
          <w:rFonts w:ascii="仿宋" w:eastAsia="仿宋" w:hAnsi="仿宋" w:hint="eastAsia"/>
          <w:color w:val="000000"/>
          <w:sz w:val="32"/>
          <w:szCs w:val="32"/>
        </w:rPr>
        <w:t>万元、政府采购服务支出</w:t>
      </w:r>
      <w:r>
        <w:rPr>
          <w:rFonts w:ascii="仿宋" w:eastAsia="仿宋" w:hAnsi="仿宋"/>
          <w:color w:val="000000"/>
          <w:sz w:val="32"/>
        </w:rPr>
        <w:t>0.00</w:t>
      </w:r>
      <w:r>
        <w:rPr>
          <w:rFonts w:ascii="仿宋" w:eastAsia="仿宋" w:hAnsi="仿宋" w:hint="eastAsia"/>
          <w:color w:val="000000"/>
          <w:sz w:val="32"/>
          <w:szCs w:val="32"/>
        </w:rPr>
        <w:t>万元。授予中小企业合同金额</w:t>
      </w:r>
      <w:r>
        <w:rPr>
          <w:rFonts w:ascii="仿宋" w:eastAsia="仿宋" w:hAnsi="仿宋"/>
          <w:color w:val="000000"/>
          <w:sz w:val="32"/>
        </w:rPr>
        <w:t>0.00</w:t>
      </w:r>
      <w:r>
        <w:rPr>
          <w:rFonts w:ascii="仿宋" w:eastAsia="仿宋" w:hAnsi="仿宋" w:hint="eastAsia"/>
          <w:color w:val="000000"/>
          <w:sz w:val="32"/>
          <w:szCs w:val="32"/>
        </w:rPr>
        <w:t>万元，其中：授予小微企业合同金额</w:t>
      </w:r>
      <w:r>
        <w:rPr>
          <w:rFonts w:ascii="仿宋" w:eastAsia="仿宋" w:hAnsi="仿宋"/>
          <w:color w:val="000000"/>
          <w:sz w:val="32"/>
        </w:rPr>
        <w:t>0.00</w:t>
      </w:r>
      <w:r>
        <w:rPr>
          <w:rFonts w:ascii="仿宋" w:eastAsia="仿宋" w:hAnsi="仿宋" w:hint="eastAsia"/>
          <w:color w:val="000000"/>
          <w:sz w:val="32"/>
          <w:szCs w:val="32"/>
        </w:rPr>
        <w:t>万元，占总合同的</w:t>
      </w:r>
      <w:r>
        <w:rPr>
          <w:rFonts w:ascii="仿宋" w:eastAsia="仿宋" w:hAnsi="仿宋"/>
          <w:color w:val="000000"/>
          <w:sz w:val="32"/>
        </w:rPr>
        <w:t>0.00</w:t>
      </w:r>
      <w:r>
        <w:rPr>
          <w:rFonts w:ascii="仿宋" w:eastAsia="仿宋" w:hAnsi="仿宋"/>
          <w:color w:val="000000"/>
          <w:sz w:val="32"/>
          <w:szCs w:val="32"/>
        </w:rPr>
        <w:t>%</w:t>
      </w:r>
      <w:r>
        <w:rPr>
          <w:rFonts w:ascii="仿宋" w:eastAsia="仿宋" w:hAnsi="仿宋" w:hint="eastAsia"/>
          <w:color w:val="000000"/>
          <w:sz w:val="32"/>
          <w:szCs w:val="32"/>
        </w:rPr>
        <w:t>。</w:t>
      </w:r>
    </w:p>
    <w:p w:rsidR="009A2EBF" w:rsidRDefault="009A2EBF" w:rsidP="001D797E">
      <w:pPr>
        <w:spacing w:line="600" w:lineRule="exact"/>
        <w:ind w:firstLineChars="200" w:firstLine="640"/>
        <w:outlineLvl w:val="2"/>
        <w:rPr>
          <w:rFonts w:ascii="仿宋" w:eastAsia="仿宋" w:hAnsi="仿宋"/>
          <w:color w:val="000000"/>
          <w:sz w:val="32"/>
          <w:szCs w:val="32"/>
        </w:rPr>
      </w:pPr>
      <w:bookmarkStart w:id="55" w:name="_Toc15377224"/>
      <w:r>
        <w:rPr>
          <w:rFonts w:ascii="仿宋" w:eastAsia="仿宋" w:hAnsi="仿宋" w:hint="eastAsia"/>
          <w:color w:val="000000"/>
          <w:sz w:val="32"/>
          <w:szCs w:val="32"/>
        </w:rPr>
        <w:t>（三）国有资产占有使用情况</w:t>
      </w:r>
      <w:bookmarkEnd w:id="55"/>
    </w:p>
    <w:p w:rsidR="009A2EBF" w:rsidRDefault="009A2EBF" w:rsidP="001D797E">
      <w:pPr>
        <w:spacing w:line="600" w:lineRule="exact"/>
        <w:ind w:firstLine="640"/>
        <w:rPr>
          <w:rFonts w:ascii="仿宋" w:eastAsia="仿宋" w:hAnsi="仿宋"/>
          <w:color w:val="000000"/>
          <w:sz w:val="32"/>
          <w:szCs w:val="32"/>
        </w:rPr>
      </w:pPr>
      <w:r>
        <w:rPr>
          <w:rFonts w:ascii="仿宋" w:eastAsia="仿宋" w:hAnsi="仿宋" w:hint="eastAsia"/>
          <w:color w:val="000000"/>
          <w:sz w:val="32"/>
          <w:szCs w:val="32"/>
        </w:rPr>
        <w:t>截至</w:t>
      </w:r>
      <w:r>
        <w:rPr>
          <w:rFonts w:ascii="仿宋" w:eastAsia="仿宋" w:hAnsi="仿宋"/>
          <w:color w:val="000000"/>
          <w:sz w:val="32"/>
        </w:rPr>
        <w:t>2023</w:t>
      </w:r>
      <w:r>
        <w:rPr>
          <w:rFonts w:ascii="仿宋" w:eastAsia="仿宋" w:hAnsi="仿宋" w:hint="eastAsia"/>
          <w:color w:val="000000"/>
          <w:sz w:val="32"/>
        </w:rPr>
        <w:t>年</w:t>
      </w:r>
      <w:r>
        <w:rPr>
          <w:rFonts w:ascii="仿宋" w:eastAsia="仿宋" w:hAnsi="仿宋"/>
          <w:color w:val="000000"/>
          <w:sz w:val="32"/>
          <w:szCs w:val="32"/>
        </w:rPr>
        <w:t>12</w:t>
      </w:r>
      <w:r>
        <w:rPr>
          <w:rFonts w:ascii="仿宋" w:eastAsia="仿宋" w:hAnsi="仿宋" w:hint="eastAsia"/>
          <w:color w:val="000000"/>
          <w:sz w:val="32"/>
          <w:szCs w:val="32"/>
        </w:rPr>
        <w:t>月</w:t>
      </w:r>
      <w:r>
        <w:rPr>
          <w:rFonts w:ascii="仿宋" w:eastAsia="仿宋" w:hAnsi="仿宋"/>
          <w:color w:val="000000"/>
          <w:sz w:val="32"/>
          <w:szCs w:val="32"/>
        </w:rPr>
        <w:t>31</w:t>
      </w:r>
      <w:r>
        <w:rPr>
          <w:rFonts w:ascii="仿宋" w:eastAsia="仿宋" w:hAnsi="仿宋" w:hint="eastAsia"/>
          <w:color w:val="000000"/>
          <w:sz w:val="32"/>
          <w:szCs w:val="32"/>
        </w:rPr>
        <w:t>日，共有车辆</w:t>
      </w:r>
      <w:r>
        <w:rPr>
          <w:rFonts w:ascii="仿宋" w:eastAsia="仿宋" w:hAnsi="仿宋"/>
          <w:color w:val="000000"/>
          <w:sz w:val="32"/>
        </w:rPr>
        <w:t>2</w:t>
      </w:r>
      <w:r>
        <w:rPr>
          <w:rFonts w:ascii="仿宋" w:eastAsia="仿宋" w:hAnsi="仿宋" w:hint="eastAsia"/>
          <w:color w:val="000000"/>
          <w:sz w:val="32"/>
        </w:rPr>
        <w:t>辆，其中：主要领导干部用车</w:t>
      </w:r>
      <w:r>
        <w:rPr>
          <w:rFonts w:ascii="仿宋" w:eastAsia="仿宋" w:hAnsi="仿宋"/>
          <w:color w:val="000000"/>
          <w:sz w:val="32"/>
        </w:rPr>
        <w:t>0</w:t>
      </w:r>
      <w:r>
        <w:rPr>
          <w:rFonts w:ascii="仿宋" w:eastAsia="仿宋" w:hAnsi="仿宋" w:hint="eastAsia"/>
          <w:color w:val="000000"/>
          <w:sz w:val="32"/>
          <w:szCs w:val="32"/>
        </w:rPr>
        <w:t>辆、机要通信用车</w:t>
      </w:r>
      <w:r>
        <w:rPr>
          <w:rFonts w:ascii="仿宋" w:eastAsia="仿宋" w:hAnsi="仿宋"/>
          <w:color w:val="000000"/>
          <w:sz w:val="32"/>
        </w:rPr>
        <w:t>0</w:t>
      </w:r>
      <w:r>
        <w:rPr>
          <w:rFonts w:ascii="仿宋" w:eastAsia="仿宋" w:hAnsi="仿宋" w:hint="eastAsia"/>
          <w:color w:val="000000"/>
          <w:sz w:val="32"/>
          <w:szCs w:val="32"/>
        </w:rPr>
        <w:t>辆、应急保障用车</w:t>
      </w:r>
      <w:r>
        <w:rPr>
          <w:rFonts w:ascii="仿宋" w:eastAsia="仿宋" w:hAnsi="仿宋"/>
          <w:color w:val="000000"/>
          <w:sz w:val="32"/>
        </w:rPr>
        <w:t>2</w:t>
      </w:r>
      <w:r>
        <w:rPr>
          <w:rFonts w:ascii="仿宋" w:eastAsia="仿宋" w:hAnsi="仿宋" w:hint="eastAsia"/>
          <w:color w:val="000000"/>
          <w:sz w:val="32"/>
          <w:szCs w:val="32"/>
        </w:rPr>
        <w:t>辆、其他用车</w:t>
      </w:r>
      <w:r>
        <w:rPr>
          <w:rFonts w:ascii="仿宋" w:eastAsia="仿宋" w:hAnsi="仿宋"/>
          <w:color w:val="000000"/>
          <w:sz w:val="32"/>
        </w:rPr>
        <w:t>0</w:t>
      </w:r>
      <w:r>
        <w:rPr>
          <w:rFonts w:ascii="仿宋" w:eastAsia="仿宋" w:hAnsi="仿宋" w:hint="eastAsia"/>
          <w:color w:val="000000"/>
          <w:sz w:val="32"/>
          <w:szCs w:val="32"/>
        </w:rPr>
        <w:t>辆。单价</w:t>
      </w:r>
      <w:r>
        <w:rPr>
          <w:rFonts w:ascii="仿宋" w:eastAsia="仿宋" w:hAnsi="仿宋"/>
          <w:color w:val="000000"/>
          <w:sz w:val="32"/>
          <w:szCs w:val="32"/>
        </w:rPr>
        <w:t>100</w:t>
      </w:r>
      <w:r>
        <w:rPr>
          <w:rFonts w:ascii="仿宋" w:eastAsia="仿宋" w:hAnsi="仿宋" w:hint="eastAsia"/>
          <w:color w:val="000000"/>
          <w:sz w:val="32"/>
          <w:szCs w:val="32"/>
        </w:rPr>
        <w:t>万元以上专用设备</w:t>
      </w:r>
      <w:r>
        <w:rPr>
          <w:rFonts w:ascii="仿宋" w:eastAsia="仿宋" w:hAnsi="仿宋"/>
          <w:color w:val="000000"/>
          <w:sz w:val="32"/>
        </w:rPr>
        <w:t>0</w:t>
      </w:r>
      <w:r>
        <w:rPr>
          <w:rFonts w:ascii="仿宋" w:eastAsia="仿宋" w:hAnsi="仿宋" w:hint="eastAsia"/>
          <w:color w:val="000000"/>
          <w:sz w:val="32"/>
          <w:szCs w:val="32"/>
        </w:rPr>
        <w:t>台（套）。</w:t>
      </w:r>
    </w:p>
    <w:p w:rsidR="009A2EBF" w:rsidRDefault="009A2EBF" w:rsidP="001D797E">
      <w:pPr>
        <w:pStyle w:val="NormalIndent"/>
      </w:pPr>
    </w:p>
    <w:p w:rsidR="009A2EBF" w:rsidRDefault="009A2EBF" w:rsidP="001D797E">
      <w:pPr>
        <w:pStyle w:val="NormalIndent"/>
        <w:rPr>
          <w:rFonts w:ascii="仿宋" w:eastAsia="仿宋" w:hAnsi="仿宋"/>
          <w:color w:val="000000"/>
          <w:sz w:val="32"/>
          <w:szCs w:val="32"/>
        </w:rPr>
      </w:pPr>
      <w:r>
        <w:br w:type="page"/>
      </w:r>
    </w:p>
    <w:p w:rsidR="009A2EBF" w:rsidRPr="00334EA6" w:rsidRDefault="009A2EBF" w:rsidP="00334EA6">
      <w:pPr>
        <w:widowControl/>
        <w:adjustRightInd w:val="0"/>
        <w:snapToGrid w:val="0"/>
        <w:spacing w:line="576" w:lineRule="exact"/>
        <w:ind w:firstLineChars="200" w:firstLine="640"/>
        <w:jc w:val="left"/>
        <w:outlineLvl w:val="1"/>
        <w:rPr>
          <w:rFonts w:ascii="楷体_GB2312" w:eastAsia="楷体_GB2312" w:hAnsi="楷体_GB2312" w:cs="楷体_GB2312"/>
          <w:b/>
          <w:bCs/>
          <w:color w:val="000000"/>
          <w:kern w:val="0"/>
          <w:sz w:val="32"/>
          <w:szCs w:val="32"/>
          <w:lang w:val="zh-CN"/>
        </w:rPr>
      </w:pPr>
      <w:r w:rsidRPr="00334EA6">
        <w:rPr>
          <w:rFonts w:ascii="楷体_GB2312" w:eastAsia="楷体_GB2312" w:hAnsi="楷体_GB2312" w:cs="楷体_GB2312" w:hint="eastAsia"/>
          <w:b/>
          <w:bCs/>
          <w:color w:val="000000"/>
          <w:kern w:val="0"/>
          <w:sz w:val="32"/>
          <w:szCs w:val="32"/>
          <w:lang w:val="zh-CN"/>
        </w:rPr>
        <w:t>（四）综合管理情况。</w:t>
      </w:r>
    </w:p>
    <w:p w:rsidR="009A2EBF" w:rsidRDefault="009A2EBF" w:rsidP="001D797E">
      <w:pPr>
        <w:widowControl/>
        <w:adjustRightInd w:val="0"/>
        <w:snapToGrid w:val="0"/>
        <w:spacing w:line="576" w:lineRule="exact"/>
        <w:ind w:firstLine="720"/>
        <w:jc w:val="left"/>
        <w:outlineLvl w:val="1"/>
        <w:rPr>
          <w:rFonts w:ascii="仿宋_GB2312" w:eastAsia="仿宋_GB2312" w:hAnsi="仿宋_GB2312" w:cs="仿宋_GB2312"/>
          <w:color w:val="000000"/>
          <w:sz w:val="32"/>
          <w:szCs w:val="32"/>
          <w:lang w:val="zh-CN"/>
        </w:rPr>
      </w:pPr>
      <w:r>
        <w:rPr>
          <w:rFonts w:ascii="仿宋_GB2312" w:eastAsia="仿宋_GB2312" w:hAnsi="仿宋_GB2312" w:cs="仿宋_GB2312" w:hint="eastAsia"/>
          <w:color w:val="000000"/>
          <w:sz w:val="32"/>
          <w:szCs w:val="32"/>
        </w:rPr>
        <w:t>我会在执行有关法律法规、财经纪律、财务规章制度的同时，结合自身实际情况，制度相关财务制度、政府采购管理制度、项目管理制度等。</w:t>
      </w:r>
      <w:r>
        <w:rPr>
          <w:rFonts w:ascii="仿宋_GB2312" w:eastAsia="仿宋_GB2312" w:hAnsi="仿宋_GB2312" w:cs="仿宋_GB2312"/>
          <w:color w:val="000000"/>
          <w:sz w:val="32"/>
          <w:szCs w:val="32"/>
        </w:rPr>
        <w:t>2023</w:t>
      </w:r>
      <w:r>
        <w:rPr>
          <w:rFonts w:ascii="仿宋_GB2312" w:eastAsia="仿宋_GB2312" w:hAnsi="仿宋_GB2312" w:cs="仿宋_GB2312" w:hint="eastAsia"/>
          <w:color w:val="000000"/>
          <w:sz w:val="32"/>
          <w:szCs w:val="32"/>
        </w:rPr>
        <w:t>年所有物资采购均按政府采购要求执行，固定资产全部按要求录入资产管理系统并由专人负责管理。内控制度健全并执行良好，并及时向社会公开了本部门的预、决算</w:t>
      </w:r>
      <w:r>
        <w:rPr>
          <w:rFonts w:ascii="仿宋_GB2312" w:eastAsia="仿宋_GB2312" w:hAnsi="仿宋_GB2312" w:cs="仿宋_GB2312" w:hint="eastAsia"/>
          <w:color w:val="000000"/>
          <w:sz w:val="32"/>
          <w:szCs w:val="32"/>
          <w:lang w:val="zh-CN"/>
        </w:rPr>
        <w:t>，依法接受财政监督。</w:t>
      </w:r>
    </w:p>
    <w:p w:rsidR="009A2EBF" w:rsidRPr="00334EA6" w:rsidRDefault="009A2EBF" w:rsidP="001D797E">
      <w:pPr>
        <w:widowControl/>
        <w:adjustRightInd w:val="0"/>
        <w:snapToGrid w:val="0"/>
        <w:spacing w:line="576" w:lineRule="exact"/>
        <w:ind w:firstLine="720"/>
        <w:jc w:val="left"/>
        <w:outlineLvl w:val="1"/>
        <w:rPr>
          <w:rFonts w:ascii="楷体_GB2312" w:eastAsia="楷体_GB2312" w:hAnsi="楷体_GB2312" w:cs="楷体_GB2312"/>
          <w:b/>
          <w:bCs/>
          <w:color w:val="000000"/>
          <w:kern w:val="0"/>
          <w:sz w:val="32"/>
          <w:szCs w:val="32"/>
          <w:lang w:val="zh-CN"/>
        </w:rPr>
      </w:pPr>
      <w:r w:rsidRPr="00334EA6">
        <w:rPr>
          <w:rFonts w:ascii="楷体_GB2312" w:eastAsia="楷体_GB2312" w:hAnsi="楷体_GB2312" w:cs="楷体_GB2312" w:hint="eastAsia"/>
          <w:b/>
          <w:bCs/>
          <w:color w:val="000000"/>
          <w:kern w:val="0"/>
          <w:sz w:val="32"/>
          <w:szCs w:val="32"/>
          <w:lang w:val="zh-CN"/>
        </w:rPr>
        <w:t>（五）整体绩效。</w:t>
      </w:r>
    </w:p>
    <w:p w:rsidR="009A2EBF" w:rsidRDefault="009A2EBF" w:rsidP="001D797E">
      <w:pPr>
        <w:widowControl/>
        <w:adjustRightInd w:val="0"/>
        <w:snapToGrid w:val="0"/>
        <w:spacing w:line="576" w:lineRule="exact"/>
        <w:ind w:firstLine="720"/>
        <w:jc w:val="left"/>
        <w:rPr>
          <w:rFonts w:ascii="仿宋_GB2312" w:eastAsia="仿宋_GB2312" w:hAnsi="仿宋_GB2312" w:cs="仿宋_GB2312"/>
          <w:color w:val="000000"/>
          <w:kern w:val="0"/>
          <w:sz w:val="32"/>
          <w:szCs w:val="32"/>
          <w:lang w:val="zh-CN"/>
        </w:rPr>
      </w:pPr>
      <w:r>
        <w:rPr>
          <w:rFonts w:ascii="仿宋_GB2312" w:eastAsia="仿宋_GB2312" w:hAnsi="仿宋_GB2312" w:cs="仿宋_GB2312"/>
          <w:color w:val="000000"/>
          <w:sz w:val="32"/>
          <w:szCs w:val="32"/>
          <w:lang w:val="zh-CN"/>
        </w:rPr>
        <w:t>20</w:t>
      </w:r>
      <w:r>
        <w:rPr>
          <w:rFonts w:ascii="仿宋_GB2312" w:eastAsia="仿宋_GB2312" w:hAnsi="仿宋_GB2312" w:cs="仿宋_GB2312"/>
          <w:color w:val="000000"/>
          <w:sz w:val="32"/>
          <w:szCs w:val="32"/>
        </w:rPr>
        <w:t>23</w:t>
      </w:r>
      <w:r>
        <w:rPr>
          <w:rFonts w:ascii="仿宋_GB2312" w:eastAsia="仿宋_GB2312" w:hAnsi="仿宋_GB2312" w:cs="仿宋_GB2312" w:hint="eastAsia"/>
          <w:color w:val="000000"/>
          <w:sz w:val="32"/>
          <w:szCs w:val="32"/>
          <w:lang w:val="zh-CN"/>
        </w:rPr>
        <w:t>年度我会年初</w:t>
      </w:r>
      <w:r>
        <w:rPr>
          <w:rFonts w:ascii="仿宋_GB2312" w:eastAsia="仿宋_GB2312" w:hAnsi="仿宋_GB2312" w:cs="仿宋_GB2312" w:hint="eastAsia"/>
          <w:color w:val="000000"/>
          <w:sz w:val="32"/>
          <w:szCs w:val="32"/>
        </w:rPr>
        <w:t>根据</w:t>
      </w:r>
      <w:r>
        <w:rPr>
          <w:rFonts w:ascii="仿宋_GB2312" w:eastAsia="仿宋_GB2312" w:hAnsi="仿宋_GB2312" w:cs="仿宋_GB2312" w:hint="eastAsia"/>
          <w:color w:val="000000"/>
          <w:sz w:val="32"/>
          <w:szCs w:val="32"/>
          <w:lang w:val="zh-CN"/>
        </w:rPr>
        <w:t>工作规划和重点工作</w:t>
      </w:r>
      <w:r>
        <w:rPr>
          <w:rFonts w:ascii="仿宋_GB2312" w:eastAsia="仿宋_GB2312" w:hAnsi="仿宋_GB2312" w:cs="仿宋_GB2312" w:hint="eastAsia"/>
          <w:color w:val="000000"/>
          <w:sz w:val="32"/>
          <w:szCs w:val="32"/>
        </w:rPr>
        <w:t>规划</w:t>
      </w:r>
      <w:r>
        <w:rPr>
          <w:rFonts w:ascii="仿宋_GB2312" w:eastAsia="仿宋_GB2312" w:hAnsi="仿宋_GB2312" w:cs="仿宋_GB2312" w:hint="eastAsia"/>
          <w:color w:val="000000"/>
          <w:sz w:val="32"/>
          <w:szCs w:val="32"/>
          <w:lang w:val="zh-CN"/>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rsidR="009A2EBF" w:rsidRPr="00334EA6" w:rsidRDefault="009A2EBF" w:rsidP="001D797E">
      <w:pPr>
        <w:widowControl/>
        <w:adjustRightInd w:val="0"/>
        <w:snapToGrid w:val="0"/>
        <w:spacing w:line="576" w:lineRule="exact"/>
        <w:jc w:val="left"/>
        <w:outlineLvl w:val="0"/>
        <w:rPr>
          <w:rFonts w:ascii="黑体" w:eastAsia="黑体" w:hAnsi="黑体" w:cs="黑体"/>
          <w:b/>
          <w:color w:val="000000"/>
          <w:kern w:val="0"/>
          <w:sz w:val="32"/>
          <w:szCs w:val="32"/>
        </w:rPr>
      </w:pPr>
      <w:r w:rsidRPr="00334EA6">
        <w:rPr>
          <w:rFonts w:ascii="黑体" w:eastAsia="黑体" w:hAnsi="黑体" w:cs="黑体" w:hint="eastAsia"/>
          <w:b/>
          <w:color w:val="000000"/>
          <w:kern w:val="0"/>
          <w:sz w:val="32"/>
          <w:szCs w:val="32"/>
        </w:rPr>
        <w:t>（六）、评价结论及建议</w:t>
      </w:r>
    </w:p>
    <w:p w:rsidR="009A2EBF" w:rsidRPr="00334EA6" w:rsidRDefault="009A2EBF" w:rsidP="001D797E">
      <w:pPr>
        <w:widowControl/>
        <w:adjustRightInd w:val="0"/>
        <w:snapToGrid w:val="0"/>
        <w:spacing w:line="576" w:lineRule="exact"/>
        <w:ind w:firstLine="720"/>
        <w:jc w:val="left"/>
        <w:outlineLvl w:val="1"/>
        <w:rPr>
          <w:rFonts w:ascii="楷体_GB2312" w:eastAsia="楷体_GB2312" w:hAnsi="楷体_GB2312" w:cs="楷体_GB2312"/>
          <w:b/>
          <w:bCs/>
          <w:color w:val="000000"/>
          <w:kern w:val="0"/>
          <w:sz w:val="32"/>
          <w:szCs w:val="32"/>
          <w:lang w:val="zh-CN"/>
        </w:rPr>
      </w:pPr>
      <w:r w:rsidRPr="00334EA6">
        <w:rPr>
          <w:rFonts w:ascii="楷体_GB2312" w:eastAsia="楷体_GB2312" w:hAnsi="楷体_GB2312" w:cs="楷体_GB2312" w:hint="eastAsia"/>
          <w:b/>
          <w:bCs/>
          <w:color w:val="000000"/>
          <w:kern w:val="0"/>
          <w:sz w:val="32"/>
          <w:szCs w:val="32"/>
          <w:lang w:val="zh-CN"/>
        </w:rPr>
        <w:t>（一）评价结论。</w:t>
      </w:r>
    </w:p>
    <w:p w:rsidR="009A2EBF" w:rsidRDefault="009A2EBF" w:rsidP="001D797E">
      <w:pPr>
        <w:widowControl/>
        <w:adjustRightInd w:val="0"/>
        <w:snapToGrid w:val="0"/>
        <w:spacing w:line="576" w:lineRule="exact"/>
        <w:ind w:firstLine="720"/>
        <w:jc w:val="left"/>
        <w:outlineLvl w:val="1"/>
        <w:rPr>
          <w:rFonts w:ascii="仿宋_GB2312" w:eastAsia="仿宋_GB2312" w:hAnsi="仿宋_GB2312" w:cs="仿宋_GB2312"/>
          <w:color w:val="000000"/>
          <w:kern w:val="0"/>
          <w:sz w:val="32"/>
          <w:szCs w:val="32"/>
        </w:rPr>
      </w:pPr>
      <w:r>
        <w:rPr>
          <w:rFonts w:ascii="仿宋_GB2312" w:eastAsia="仿宋_GB2312" w:hAnsi="仿宋_GB2312" w:cs="仿宋_GB2312" w:hint="eastAsia"/>
          <w:color w:val="000000"/>
          <w:sz w:val="32"/>
          <w:szCs w:val="32"/>
          <w:lang w:val="zh-CN"/>
        </w:rPr>
        <w:t>根据《</w:t>
      </w:r>
      <w:r>
        <w:rPr>
          <w:rFonts w:ascii="仿宋_GB2312" w:eastAsia="仿宋_GB2312" w:hAnsi="仿宋_GB2312" w:cs="仿宋_GB2312"/>
          <w:color w:val="000000"/>
          <w:sz w:val="32"/>
          <w:szCs w:val="32"/>
          <w:lang w:val="zh-CN"/>
        </w:rPr>
        <w:t>20</w:t>
      </w:r>
      <w:r>
        <w:rPr>
          <w:rFonts w:ascii="仿宋_GB2312" w:eastAsia="仿宋_GB2312" w:hAnsi="仿宋_GB2312" w:cs="仿宋_GB2312"/>
          <w:color w:val="000000"/>
          <w:sz w:val="32"/>
          <w:szCs w:val="32"/>
        </w:rPr>
        <w:t>23</w:t>
      </w:r>
      <w:r>
        <w:rPr>
          <w:rFonts w:ascii="仿宋_GB2312" w:eastAsia="仿宋_GB2312" w:hAnsi="仿宋_GB2312" w:cs="仿宋_GB2312" w:hint="eastAsia"/>
          <w:color w:val="000000"/>
          <w:sz w:val="32"/>
          <w:szCs w:val="32"/>
          <w:lang w:val="zh-CN"/>
        </w:rPr>
        <w:t>年红原县部门支出绩效评价指标体系》评分得分</w:t>
      </w:r>
      <w:r>
        <w:rPr>
          <w:rFonts w:ascii="仿宋_GB2312" w:eastAsia="仿宋_GB2312" w:hAnsi="仿宋_GB2312" w:cs="仿宋_GB2312"/>
          <w:color w:val="000000"/>
          <w:sz w:val="32"/>
          <w:szCs w:val="32"/>
        </w:rPr>
        <w:t>90</w:t>
      </w:r>
      <w:r>
        <w:rPr>
          <w:rFonts w:ascii="仿宋_GB2312" w:eastAsia="仿宋_GB2312" w:hAnsi="仿宋_GB2312" w:cs="仿宋_GB2312" w:hint="eastAsia"/>
          <w:color w:val="000000"/>
          <w:sz w:val="32"/>
          <w:szCs w:val="32"/>
          <w:lang w:val="zh-CN"/>
        </w:rPr>
        <w:t>分，部门整体支出绩效为“好”。</w:t>
      </w:r>
    </w:p>
    <w:p w:rsidR="009A2EBF" w:rsidRPr="00334EA6" w:rsidRDefault="009A2EBF" w:rsidP="00334EA6">
      <w:pPr>
        <w:widowControl/>
        <w:adjustRightInd w:val="0"/>
        <w:snapToGrid w:val="0"/>
        <w:spacing w:line="576" w:lineRule="exact"/>
        <w:ind w:firstLineChars="200" w:firstLine="640"/>
        <w:jc w:val="left"/>
        <w:outlineLvl w:val="1"/>
        <w:rPr>
          <w:rFonts w:ascii="楷体_GB2312" w:eastAsia="楷体_GB2312" w:hAnsi="楷体_GB2312" w:cs="楷体_GB2312"/>
          <w:b/>
          <w:bCs/>
          <w:color w:val="000000"/>
          <w:kern w:val="0"/>
          <w:sz w:val="32"/>
          <w:szCs w:val="32"/>
          <w:lang w:val="zh-CN"/>
        </w:rPr>
      </w:pPr>
      <w:r w:rsidRPr="00334EA6">
        <w:rPr>
          <w:rFonts w:ascii="楷体_GB2312" w:eastAsia="楷体_GB2312" w:hAnsi="楷体_GB2312" w:cs="楷体_GB2312" w:hint="eastAsia"/>
          <w:b/>
          <w:bCs/>
          <w:color w:val="000000"/>
          <w:kern w:val="0"/>
          <w:sz w:val="32"/>
          <w:szCs w:val="32"/>
          <w:lang w:val="zh-CN"/>
        </w:rPr>
        <w:t>（二）存在问题。</w:t>
      </w:r>
    </w:p>
    <w:p w:rsidR="009A2EBF" w:rsidRDefault="009A2EBF" w:rsidP="001D797E">
      <w:pPr>
        <w:widowControl/>
        <w:adjustRightInd w:val="0"/>
        <w:snapToGrid w:val="0"/>
        <w:spacing w:line="576" w:lineRule="exact"/>
        <w:ind w:firstLineChars="250" w:firstLine="800"/>
        <w:jc w:val="left"/>
        <w:rPr>
          <w:rFonts w:ascii="仿宋_GB2312" w:eastAsia="仿宋_GB2312" w:hAnsi="仿宋_GB2312" w:cs="仿宋_GB2312"/>
          <w:color w:val="333333"/>
          <w:sz w:val="32"/>
          <w:szCs w:val="32"/>
          <w:shd w:val="clear" w:color="auto" w:fill="FFFFFF"/>
        </w:rPr>
      </w:pPr>
      <w:r>
        <w:rPr>
          <w:rFonts w:ascii="仿宋_GB2312" w:eastAsia="仿宋_GB2312" w:hAnsi="仿宋_GB2312" w:cs="仿宋_GB2312" w:hint="eastAsia"/>
          <w:color w:val="000000"/>
          <w:sz w:val="32"/>
          <w:szCs w:val="32"/>
          <w:lang w:val="zh-CN"/>
        </w:rPr>
        <w:t>一是要完善系统流程及规章制度；</w:t>
      </w:r>
      <w:r>
        <w:rPr>
          <w:rFonts w:ascii="仿宋_GB2312" w:eastAsia="仿宋_GB2312" w:hAnsi="仿宋_GB2312" w:cs="仿宋_GB2312" w:hint="eastAsia"/>
          <w:color w:val="333333"/>
          <w:sz w:val="32"/>
          <w:szCs w:val="32"/>
          <w:shd w:val="clear" w:color="auto" w:fill="FFFFFF"/>
        </w:rPr>
        <w:t>二是要了解财政各项规定，严格按照规定执行，做好费用报销审核工作；三是推进项目资金的使用进度，提高资金使用效率；四是加强制度建设，将行动落实到实处。</w:t>
      </w:r>
    </w:p>
    <w:p w:rsidR="009A2EBF" w:rsidRDefault="009A2EBF" w:rsidP="001D797E">
      <w:pPr>
        <w:widowControl/>
        <w:adjustRightInd w:val="0"/>
        <w:snapToGrid w:val="0"/>
        <w:spacing w:line="576" w:lineRule="exact"/>
        <w:ind w:firstLineChars="250" w:firstLine="800"/>
        <w:jc w:val="left"/>
        <w:rPr>
          <w:rFonts w:ascii="仿宋_GB2312" w:eastAsia="仿宋_GB2312" w:hAnsi="仿宋_GB2312" w:cs="仿宋_GB2312"/>
          <w:color w:val="333333"/>
          <w:sz w:val="32"/>
          <w:szCs w:val="32"/>
          <w:shd w:val="clear" w:color="auto" w:fill="FFFFFF"/>
        </w:rPr>
      </w:pPr>
    </w:p>
    <w:p w:rsidR="009A2EBF" w:rsidRDefault="009A2EBF" w:rsidP="001D797E">
      <w:pPr>
        <w:widowControl/>
        <w:adjustRightInd w:val="0"/>
        <w:snapToGrid w:val="0"/>
        <w:spacing w:line="576" w:lineRule="exact"/>
        <w:ind w:firstLineChars="250" w:firstLine="800"/>
        <w:jc w:val="left"/>
        <w:rPr>
          <w:rFonts w:ascii="仿宋_GB2312" w:eastAsia="仿宋_GB2312" w:hAnsi="仿宋_GB2312" w:cs="仿宋_GB2312"/>
          <w:color w:val="000000"/>
          <w:kern w:val="0"/>
          <w:sz w:val="32"/>
          <w:szCs w:val="32"/>
          <w:lang w:val="zh-CN"/>
        </w:rPr>
      </w:pPr>
    </w:p>
    <w:p w:rsidR="009A2EBF" w:rsidRDefault="009A2EBF" w:rsidP="001D797E">
      <w:pPr>
        <w:widowControl/>
        <w:adjustRightInd w:val="0"/>
        <w:snapToGrid w:val="0"/>
        <w:spacing w:line="576" w:lineRule="exact"/>
        <w:ind w:left="630"/>
        <w:jc w:val="left"/>
        <w:outlineLvl w:val="1"/>
        <w:rPr>
          <w:rFonts w:ascii="楷体_GB2312" w:eastAsia="楷体_GB2312" w:hAnsi="楷体_GB2312" w:cs="楷体_GB2312"/>
          <w:bCs/>
          <w:color w:val="000000"/>
          <w:kern w:val="0"/>
          <w:sz w:val="32"/>
          <w:szCs w:val="32"/>
          <w:lang w:val="zh-CN"/>
        </w:rPr>
      </w:pPr>
      <w:r>
        <w:rPr>
          <w:rFonts w:ascii="楷体_GB2312" w:eastAsia="楷体_GB2312" w:hAnsi="楷体_GB2312" w:cs="楷体_GB2312" w:hint="eastAsia"/>
          <w:bCs/>
          <w:color w:val="000000"/>
          <w:kern w:val="0"/>
          <w:sz w:val="32"/>
          <w:szCs w:val="32"/>
          <w:lang w:val="zh-CN"/>
        </w:rPr>
        <w:t>（三）改进建议。</w:t>
      </w:r>
    </w:p>
    <w:p w:rsidR="009A2EBF" w:rsidRDefault="009A2EBF" w:rsidP="001D797E">
      <w:pPr>
        <w:widowControl/>
        <w:adjustRightInd w:val="0"/>
        <w:snapToGrid w:val="0"/>
        <w:spacing w:line="576" w:lineRule="exact"/>
        <w:ind w:firstLineChars="200" w:firstLine="640"/>
        <w:jc w:val="left"/>
        <w:outlineLvl w:val="1"/>
        <w:rPr>
          <w:rFonts w:ascii="仿宋_GB2312" w:eastAsia="仿宋_GB2312" w:hAnsi="仿宋_GB2312" w:cs="仿宋_GB2312"/>
          <w:color w:val="333333"/>
          <w:kern w:val="0"/>
          <w:sz w:val="32"/>
          <w:szCs w:val="32"/>
        </w:rPr>
      </w:pPr>
      <w:r>
        <w:rPr>
          <w:rFonts w:ascii="仿宋_GB2312" w:eastAsia="仿宋_GB2312" w:hAnsi="仿宋_GB2312" w:cs="仿宋_GB2312" w:hint="eastAsia"/>
          <w:color w:val="333333"/>
          <w:kern w:val="0"/>
          <w:sz w:val="32"/>
          <w:szCs w:val="32"/>
        </w:rPr>
        <w:t>加强内控制度建设力度，建立内控长效机制，严格财务管理，加强财务监督，坚持厉行节约，控制“三公经费”支出，严格管理现金支出，加强财务人员业务培训，提高业务水平。</w:t>
      </w:r>
    </w:p>
    <w:p w:rsidR="009A2EBF" w:rsidRDefault="009A2EBF" w:rsidP="001D797E">
      <w:pPr>
        <w:pStyle w:val="BodyText"/>
        <w:rPr>
          <w:rFonts w:hAnsi="仿宋_GB2312" w:cs="仿宋_GB2312"/>
          <w:color w:val="333333"/>
          <w:sz w:val="32"/>
          <w:szCs w:val="32"/>
        </w:rPr>
      </w:pPr>
    </w:p>
    <w:p w:rsidR="009A2EBF" w:rsidRDefault="009A2EBF" w:rsidP="001D797E">
      <w:pPr>
        <w:pStyle w:val="BodyText"/>
        <w:rPr>
          <w:rFonts w:hAnsi="仿宋_GB2312" w:cs="仿宋_GB2312"/>
          <w:color w:val="333333"/>
          <w:sz w:val="32"/>
          <w:szCs w:val="32"/>
        </w:rPr>
      </w:pPr>
    </w:p>
    <w:p w:rsidR="009A2EBF" w:rsidRDefault="009A2EBF" w:rsidP="001D797E">
      <w:pPr>
        <w:pStyle w:val="BodyText"/>
        <w:rPr>
          <w:rFonts w:hAnsi="仿宋_GB2312" w:cs="仿宋_GB2312"/>
          <w:color w:val="333333"/>
          <w:sz w:val="32"/>
          <w:szCs w:val="32"/>
        </w:rPr>
      </w:pPr>
    </w:p>
    <w:p w:rsidR="009A2EBF" w:rsidRDefault="009A2EBF" w:rsidP="001D797E">
      <w:pPr>
        <w:pStyle w:val="BodyText"/>
        <w:rPr>
          <w:rFonts w:hAnsi="仿宋_GB2312" w:cs="仿宋_GB2312"/>
          <w:color w:val="333333"/>
          <w:sz w:val="32"/>
          <w:szCs w:val="32"/>
        </w:rPr>
      </w:pPr>
    </w:p>
    <w:p w:rsidR="009A2EBF" w:rsidRDefault="009A2EBF" w:rsidP="001D797E">
      <w:pPr>
        <w:widowControl/>
        <w:adjustRightInd w:val="0"/>
        <w:snapToGrid w:val="0"/>
        <w:spacing w:line="576" w:lineRule="exact"/>
        <w:ind w:firstLineChars="200" w:firstLine="640"/>
        <w:jc w:val="left"/>
        <w:rPr>
          <w:rFonts w:ascii="仿宋_GB2312" w:eastAsia="仿宋_GB2312" w:hAnsi="仿宋_GB2312" w:cs="仿宋_GB2312"/>
          <w:color w:val="000000"/>
          <w:kern w:val="0"/>
          <w:sz w:val="32"/>
          <w:szCs w:val="32"/>
          <w:lang w:val="zh-CN"/>
        </w:rPr>
      </w:pPr>
    </w:p>
    <w:p w:rsidR="009A2EBF" w:rsidRDefault="009A2EBF" w:rsidP="001D797E">
      <w:pPr>
        <w:snapToGrid w:val="0"/>
        <w:spacing w:line="520" w:lineRule="exact"/>
        <w:ind w:firstLineChars="200" w:firstLine="640"/>
        <w:rPr>
          <w:rFonts w:ascii="黑体" w:eastAsia="黑体" w:hAnsi="黑体"/>
          <w:sz w:val="32"/>
          <w:szCs w:val="32"/>
        </w:rPr>
      </w:pPr>
    </w:p>
    <w:p w:rsidR="009A2EBF" w:rsidRDefault="009A2EBF" w:rsidP="001D797E">
      <w:pPr>
        <w:snapToGrid w:val="0"/>
        <w:spacing w:line="520" w:lineRule="exact"/>
        <w:ind w:firstLineChars="200" w:firstLine="640"/>
        <w:rPr>
          <w:rFonts w:ascii="黑体" w:eastAsia="黑体" w:hAnsi="黑体"/>
          <w:sz w:val="32"/>
          <w:szCs w:val="32"/>
        </w:rPr>
      </w:pPr>
    </w:p>
    <w:bookmarkEnd w:id="15"/>
    <w:p w:rsidR="009A2EBF" w:rsidRPr="008207B9" w:rsidRDefault="009A2EBF" w:rsidP="008207B9">
      <w:pPr>
        <w:snapToGrid w:val="0"/>
        <w:ind w:firstLineChars="700" w:firstLine="2240"/>
        <w:rPr>
          <w:rFonts w:ascii="黑体" w:eastAsia="黑体" w:hAnsi="黑体"/>
          <w:b/>
          <w:sz w:val="36"/>
          <w:szCs w:val="32"/>
        </w:rPr>
      </w:pPr>
      <w:r>
        <w:rPr>
          <w:rFonts w:ascii="黑体" w:eastAsia="黑体" w:hAnsi="黑体"/>
          <w:sz w:val="32"/>
          <w:szCs w:val="32"/>
        </w:rPr>
        <w:br w:type="page"/>
      </w:r>
      <w:r w:rsidRPr="008207B9">
        <w:rPr>
          <w:rFonts w:ascii="黑体" w:eastAsia="黑体" w:hAnsi="黑体" w:hint="eastAsia"/>
          <w:b/>
          <w:sz w:val="36"/>
          <w:szCs w:val="32"/>
        </w:rPr>
        <w:t>第三部分</w:t>
      </w:r>
      <w:r w:rsidRPr="008207B9">
        <w:rPr>
          <w:rFonts w:ascii="黑体" w:eastAsia="黑体" w:hAnsi="黑体"/>
          <w:b/>
          <w:sz w:val="36"/>
          <w:szCs w:val="32"/>
        </w:rPr>
        <w:t xml:space="preserve"> </w:t>
      </w:r>
      <w:r w:rsidRPr="008207B9">
        <w:rPr>
          <w:rFonts w:ascii="黑体" w:eastAsia="黑体" w:hAnsi="黑体" w:hint="eastAsia"/>
          <w:b/>
          <w:sz w:val="36"/>
          <w:szCs w:val="32"/>
        </w:rPr>
        <w:t>名词解释</w:t>
      </w:r>
    </w:p>
    <w:p w:rsidR="009A2EBF" w:rsidRPr="008207B9" w:rsidRDefault="009A2EBF" w:rsidP="008207B9">
      <w:pPr>
        <w:snapToGrid w:val="0"/>
        <w:ind w:firstLineChars="200" w:firstLine="643"/>
        <w:jc w:val="center"/>
        <w:rPr>
          <w:rFonts w:ascii="黑体" w:eastAsia="黑体" w:hAnsi="黑体"/>
          <w:b/>
          <w:sz w:val="32"/>
          <w:szCs w:val="32"/>
        </w:rPr>
      </w:pPr>
      <w:bookmarkStart w:id="56" w:name="YS060200"/>
    </w:p>
    <w:p w:rsidR="009A2EBF" w:rsidRDefault="009A2EBF" w:rsidP="001D797E">
      <w:pPr>
        <w:snapToGrid w:val="0"/>
        <w:ind w:firstLineChars="200" w:firstLine="640"/>
        <w:jc w:val="center"/>
        <w:rPr>
          <w:rFonts w:ascii="黑体" w:eastAsia="黑体" w:hAnsi="黑体"/>
          <w:sz w:val="32"/>
          <w:szCs w:val="32"/>
        </w:rPr>
      </w:pPr>
      <w:r>
        <w:rPr>
          <w:rFonts w:ascii="黑体" w:eastAsia="黑体" w:hAnsi="黑体" w:hint="eastAsia"/>
          <w:sz w:val="32"/>
          <w:szCs w:val="32"/>
        </w:rPr>
        <w:t>行政事业单位财务分析指标</w:t>
      </w:r>
    </w:p>
    <w:bookmarkEnd w:id="56"/>
    <w:p w:rsidR="009A2EBF" w:rsidRDefault="009A2EBF" w:rsidP="001D797E">
      <w:pPr>
        <w:snapToGrid w:val="0"/>
        <w:ind w:firstLineChars="200" w:firstLine="640"/>
        <w:rPr>
          <w:rFonts w:ascii="黑体" w:eastAsia="黑体" w:hAnsi="黑体"/>
          <w:sz w:val="32"/>
          <w:szCs w:val="32"/>
        </w:rPr>
      </w:pPr>
    </w:p>
    <w:p w:rsidR="009A2EBF" w:rsidRDefault="009A2EBF" w:rsidP="001D797E">
      <w:pPr>
        <w:snapToGrid w:val="0"/>
        <w:ind w:firstLineChars="200" w:firstLine="640"/>
        <w:rPr>
          <w:rFonts w:ascii="黑体" w:eastAsia="黑体" w:hAnsi="黑体"/>
          <w:sz w:val="32"/>
          <w:szCs w:val="32"/>
        </w:rPr>
      </w:pPr>
      <w:bookmarkStart w:id="57" w:name="YS060201"/>
      <w:r>
        <w:rPr>
          <w:rFonts w:ascii="黑体" w:eastAsia="黑体" w:hAnsi="黑体" w:hint="eastAsia"/>
          <w:sz w:val="32"/>
          <w:szCs w:val="32"/>
        </w:rPr>
        <w:t>一、行政单位财务分析指标</w:t>
      </w:r>
    </w:p>
    <w:bookmarkEnd w:id="57"/>
    <w:p w:rsidR="009A2EBF" w:rsidRDefault="009A2EBF" w:rsidP="001D797E">
      <w:pPr>
        <w:snapToGrid w:val="0"/>
        <w:ind w:firstLineChars="200" w:firstLine="640"/>
        <w:rPr>
          <w:rFonts w:ascii="黑体" w:eastAsia="黑体" w:hAnsi="黑体"/>
          <w:sz w:val="32"/>
          <w:szCs w:val="32"/>
        </w:rPr>
      </w:pPr>
      <w:r>
        <w:rPr>
          <w:rFonts w:ascii="黑体" w:eastAsia="黑体" w:hAnsi="黑体"/>
          <w:sz w:val="32"/>
          <w:szCs w:val="32"/>
        </w:rPr>
        <w:t>1.</w:t>
      </w:r>
      <w:r>
        <w:rPr>
          <w:rFonts w:ascii="黑体" w:eastAsia="黑体" w:hAnsi="黑体" w:hint="eastAsia"/>
          <w:sz w:val="32"/>
          <w:szCs w:val="32"/>
        </w:rPr>
        <w:t>支出增长率，衡量行政单位支出的增长水平。计算公式为：</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支出增长率＝</w:t>
      </w:r>
      <w:r>
        <w:rPr>
          <w:rFonts w:ascii="黑体" w:eastAsia="黑体" w:hAnsi="黑体"/>
          <w:sz w:val="32"/>
          <w:szCs w:val="32"/>
        </w:rPr>
        <w:t>(</w:t>
      </w:r>
      <w:r>
        <w:rPr>
          <w:rFonts w:ascii="黑体" w:eastAsia="黑体" w:hAnsi="黑体" w:hint="eastAsia"/>
          <w:sz w:val="32"/>
          <w:szCs w:val="32"/>
        </w:rPr>
        <w:t>本期支出总额÷上期支出总额</w:t>
      </w:r>
      <w:r>
        <w:rPr>
          <w:rFonts w:ascii="黑体" w:eastAsia="黑体" w:hAnsi="黑体"/>
          <w:sz w:val="32"/>
          <w:szCs w:val="32"/>
        </w:rPr>
        <w:t>-1)</w:t>
      </w:r>
      <w:r>
        <w:rPr>
          <w:rFonts w:ascii="黑体" w:eastAsia="黑体" w:hAnsi="黑体" w:hint="eastAsia"/>
          <w:sz w:val="32"/>
          <w:szCs w:val="32"/>
        </w:rPr>
        <w:t>×</w:t>
      </w:r>
      <w:r>
        <w:rPr>
          <w:rFonts w:ascii="黑体" w:eastAsia="黑体" w:hAnsi="黑体"/>
          <w:sz w:val="32"/>
          <w:szCs w:val="32"/>
        </w:rPr>
        <w:t>100%</w:t>
      </w:r>
    </w:p>
    <w:p w:rsidR="009A2EBF" w:rsidRDefault="009A2EBF" w:rsidP="001D797E">
      <w:pPr>
        <w:snapToGrid w:val="0"/>
        <w:ind w:firstLineChars="200" w:firstLine="640"/>
        <w:rPr>
          <w:rFonts w:ascii="黑体" w:eastAsia="黑体" w:hAnsi="黑体"/>
          <w:sz w:val="32"/>
          <w:szCs w:val="32"/>
        </w:rPr>
      </w:pPr>
      <w:r>
        <w:rPr>
          <w:rFonts w:ascii="黑体" w:eastAsia="黑体" w:hAnsi="黑体"/>
          <w:sz w:val="32"/>
          <w:szCs w:val="32"/>
        </w:rPr>
        <w:t>2.</w:t>
      </w:r>
      <w:r>
        <w:rPr>
          <w:rFonts w:ascii="黑体" w:eastAsia="黑体" w:hAnsi="黑体" w:hint="eastAsia"/>
          <w:sz w:val="32"/>
          <w:szCs w:val="32"/>
        </w:rPr>
        <w:t>当年预算支出完成率，衡量行政单位当年支出总预算及分项预算完成的程度。计算公式为：</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当年预算支出完成率＝年终执行数÷全年预算数×</w:t>
      </w:r>
      <w:r>
        <w:rPr>
          <w:rFonts w:ascii="黑体" w:eastAsia="黑体" w:hAnsi="黑体"/>
          <w:sz w:val="32"/>
          <w:szCs w:val="32"/>
        </w:rPr>
        <w:t>100%</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年终执行数不含上年结转和结余支出数。</w:t>
      </w:r>
    </w:p>
    <w:p w:rsidR="009A2EBF" w:rsidRDefault="009A2EBF" w:rsidP="001D797E">
      <w:pPr>
        <w:snapToGrid w:val="0"/>
        <w:ind w:firstLineChars="200" w:firstLine="640"/>
        <w:rPr>
          <w:rFonts w:ascii="黑体" w:eastAsia="黑体" w:hAnsi="黑体"/>
          <w:sz w:val="32"/>
          <w:szCs w:val="32"/>
        </w:rPr>
      </w:pPr>
      <w:r>
        <w:rPr>
          <w:rFonts w:ascii="黑体" w:eastAsia="黑体" w:hAnsi="黑体"/>
          <w:sz w:val="32"/>
          <w:szCs w:val="32"/>
        </w:rPr>
        <w:t>3.</w:t>
      </w:r>
      <w:r>
        <w:rPr>
          <w:rFonts w:ascii="黑体" w:eastAsia="黑体" w:hAnsi="黑体" w:hint="eastAsia"/>
          <w:sz w:val="32"/>
          <w:szCs w:val="32"/>
        </w:rPr>
        <w:t>人均开支，衡量行政单位人均年消耗经费水平。计算公式为：</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人均开支＝本期支出数÷本期平均在职人员数×</w:t>
      </w:r>
      <w:r>
        <w:rPr>
          <w:rFonts w:ascii="黑体" w:eastAsia="黑体" w:hAnsi="黑体"/>
          <w:sz w:val="32"/>
          <w:szCs w:val="32"/>
        </w:rPr>
        <w:t>100%</w:t>
      </w:r>
    </w:p>
    <w:p w:rsidR="009A2EBF" w:rsidRDefault="009A2EBF" w:rsidP="001D797E">
      <w:pPr>
        <w:snapToGrid w:val="0"/>
        <w:ind w:firstLineChars="200" w:firstLine="640"/>
        <w:rPr>
          <w:rFonts w:ascii="黑体" w:eastAsia="黑体" w:hAnsi="黑体"/>
          <w:sz w:val="32"/>
          <w:szCs w:val="32"/>
        </w:rPr>
      </w:pPr>
      <w:r>
        <w:rPr>
          <w:rFonts w:ascii="黑体" w:eastAsia="黑体" w:hAnsi="黑体"/>
          <w:sz w:val="32"/>
          <w:szCs w:val="32"/>
        </w:rPr>
        <w:t>4.</w:t>
      </w:r>
      <w:r>
        <w:rPr>
          <w:rFonts w:ascii="黑体" w:eastAsia="黑体" w:hAnsi="黑体" w:hint="eastAsia"/>
          <w:sz w:val="32"/>
          <w:szCs w:val="32"/>
        </w:rPr>
        <w:t>项目支出占总支出的比率，衡量行政单位的支出结构。计算公式为：</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项目支出比率</w:t>
      </w:r>
      <w:r>
        <w:rPr>
          <w:rFonts w:ascii="黑体" w:eastAsia="黑体" w:hAnsi="黑体"/>
          <w:sz w:val="32"/>
          <w:szCs w:val="32"/>
        </w:rPr>
        <w:t>=</w:t>
      </w:r>
      <w:r>
        <w:rPr>
          <w:rFonts w:ascii="黑体" w:eastAsia="黑体" w:hAnsi="黑体" w:hint="eastAsia"/>
          <w:sz w:val="32"/>
          <w:szCs w:val="32"/>
        </w:rPr>
        <w:t>本期项目支出数÷本期支出总数×</w:t>
      </w:r>
      <w:r>
        <w:rPr>
          <w:rFonts w:ascii="黑体" w:eastAsia="黑体" w:hAnsi="黑体"/>
          <w:sz w:val="32"/>
          <w:szCs w:val="32"/>
        </w:rPr>
        <w:t>100%</w:t>
      </w:r>
    </w:p>
    <w:p w:rsidR="009A2EBF" w:rsidRDefault="009A2EBF" w:rsidP="001D797E">
      <w:pPr>
        <w:snapToGrid w:val="0"/>
        <w:ind w:firstLineChars="200" w:firstLine="640"/>
        <w:rPr>
          <w:rFonts w:ascii="黑体" w:eastAsia="黑体" w:hAnsi="黑体"/>
          <w:sz w:val="32"/>
          <w:szCs w:val="32"/>
        </w:rPr>
      </w:pPr>
      <w:r>
        <w:rPr>
          <w:rFonts w:ascii="黑体" w:eastAsia="黑体" w:hAnsi="黑体"/>
          <w:sz w:val="32"/>
          <w:szCs w:val="32"/>
        </w:rPr>
        <w:t>5.</w:t>
      </w:r>
      <w:r>
        <w:rPr>
          <w:rFonts w:ascii="黑体" w:eastAsia="黑体" w:hAnsi="黑体" w:hint="eastAsia"/>
          <w:sz w:val="32"/>
          <w:szCs w:val="32"/>
        </w:rPr>
        <w:t>人员支出、公用支出占总支出的比率，衡量行政单位的支出结构。计算公式为：</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人员支出比率</w:t>
      </w:r>
      <w:r>
        <w:rPr>
          <w:rFonts w:ascii="黑体" w:eastAsia="黑体" w:hAnsi="黑体"/>
          <w:sz w:val="32"/>
          <w:szCs w:val="32"/>
        </w:rPr>
        <w:t>=</w:t>
      </w:r>
      <w:r>
        <w:rPr>
          <w:rFonts w:ascii="黑体" w:eastAsia="黑体" w:hAnsi="黑体" w:hint="eastAsia"/>
          <w:sz w:val="32"/>
          <w:szCs w:val="32"/>
        </w:rPr>
        <w:t>本期人员支出数÷本期支出总数×</w:t>
      </w:r>
      <w:r>
        <w:rPr>
          <w:rFonts w:ascii="黑体" w:eastAsia="黑体" w:hAnsi="黑体"/>
          <w:sz w:val="32"/>
          <w:szCs w:val="32"/>
        </w:rPr>
        <w:t>100%</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公用支出比率</w:t>
      </w:r>
      <w:r>
        <w:rPr>
          <w:rFonts w:ascii="黑体" w:eastAsia="黑体" w:hAnsi="黑体"/>
          <w:sz w:val="32"/>
          <w:szCs w:val="32"/>
        </w:rPr>
        <w:t>=</w:t>
      </w:r>
      <w:r>
        <w:rPr>
          <w:rFonts w:ascii="黑体" w:eastAsia="黑体" w:hAnsi="黑体" w:hint="eastAsia"/>
          <w:sz w:val="32"/>
          <w:szCs w:val="32"/>
        </w:rPr>
        <w:t>本期公用支出数÷本期支出总数×</w:t>
      </w:r>
      <w:r>
        <w:rPr>
          <w:rFonts w:ascii="黑体" w:eastAsia="黑体" w:hAnsi="黑体"/>
          <w:sz w:val="32"/>
          <w:szCs w:val="32"/>
        </w:rPr>
        <w:t>100%</w:t>
      </w:r>
    </w:p>
    <w:p w:rsidR="009A2EBF" w:rsidRDefault="009A2EBF" w:rsidP="001D797E">
      <w:pPr>
        <w:snapToGrid w:val="0"/>
        <w:ind w:firstLineChars="200" w:firstLine="640"/>
        <w:rPr>
          <w:rFonts w:ascii="黑体" w:eastAsia="黑体" w:hAnsi="黑体"/>
          <w:sz w:val="32"/>
          <w:szCs w:val="32"/>
        </w:rPr>
      </w:pPr>
      <w:r>
        <w:rPr>
          <w:rFonts w:ascii="黑体" w:eastAsia="黑体" w:hAnsi="黑体"/>
          <w:sz w:val="32"/>
          <w:szCs w:val="32"/>
        </w:rPr>
        <w:t>6.</w:t>
      </w:r>
      <w:r>
        <w:rPr>
          <w:rFonts w:ascii="黑体" w:eastAsia="黑体" w:hAnsi="黑体" w:hint="eastAsia"/>
          <w:sz w:val="32"/>
          <w:szCs w:val="32"/>
        </w:rPr>
        <w:t>人均办公使用面积，衡量行政单位办公用房配备情况。计算公式为：</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人均办公使用面积</w:t>
      </w:r>
      <w:r>
        <w:rPr>
          <w:rFonts w:ascii="黑体" w:eastAsia="黑体" w:hAnsi="黑体"/>
          <w:sz w:val="32"/>
          <w:szCs w:val="32"/>
        </w:rPr>
        <w:t>=</w:t>
      </w:r>
      <w:r>
        <w:rPr>
          <w:rFonts w:ascii="黑体" w:eastAsia="黑体" w:hAnsi="黑体" w:hint="eastAsia"/>
          <w:sz w:val="32"/>
          <w:szCs w:val="32"/>
        </w:rPr>
        <w:t>本期末单位办公用房使用面积÷本期末在职人员数</w:t>
      </w:r>
    </w:p>
    <w:p w:rsidR="009A2EBF" w:rsidRDefault="009A2EBF" w:rsidP="001D797E">
      <w:pPr>
        <w:snapToGrid w:val="0"/>
        <w:ind w:firstLineChars="200" w:firstLine="640"/>
        <w:rPr>
          <w:rFonts w:ascii="黑体" w:eastAsia="黑体" w:hAnsi="黑体"/>
          <w:sz w:val="32"/>
          <w:szCs w:val="32"/>
        </w:rPr>
      </w:pPr>
      <w:r>
        <w:rPr>
          <w:rFonts w:ascii="黑体" w:eastAsia="黑体" w:hAnsi="黑体"/>
          <w:sz w:val="32"/>
          <w:szCs w:val="32"/>
        </w:rPr>
        <w:t>7.</w:t>
      </w:r>
      <w:r>
        <w:rPr>
          <w:rFonts w:ascii="黑体" w:eastAsia="黑体" w:hAnsi="黑体" w:hint="eastAsia"/>
          <w:sz w:val="32"/>
          <w:szCs w:val="32"/>
        </w:rPr>
        <w:t>人车比例，衡量行政单位公务用车配备情况。计算公式为：</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人车比例</w:t>
      </w:r>
      <w:r>
        <w:rPr>
          <w:rFonts w:ascii="黑体" w:eastAsia="黑体" w:hAnsi="黑体"/>
          <w:sz w:val="32"/>
          <w:szCs w:val="32"/>
        </w:rPr>
        <w:t>=</w:t>
      </w:r>
      <w:r>
        <w:rPr>
          <w:rFonts w:ascii="黑体" w:eastAsia="黑体" w:hAnsi="黑体" w:hint="eastAsia"/>
          <w:sz w:val="32"/>
          <w:szCs w:val="32"/>
        </w:rPr>
        <w:t>本期末在职人员数÷本期末公务用车实有数</w:t>
      </w:r>
      <w:r>
        <w:rPr>
          <w:rFonts w:ascii="黑体" w:eastAsia="黑体" w:hAnsi="黑体"/>
          <w:sz w:val="32"/>
          <w:szCs w:val="32"/>
        </w:rPr>
        <w:t>:1</w:t>
      </w:r>
    </w:p>
    <w:p w:rsidR="009A2EBF" w:rsidRDefault="009A2EBF" w:rsidP="001D797E">
      <w:pPr>
        <w:snapToGrid w:val="0"/>
        <w:ind w:firstLineChars="200" w:firstLine="640"/>
        <w:rPr>
          <w:rFonts w:ascii="黑体" w:eastAsia="黑体" w:hAnsi="黑体"/>
          <w:sz w:val="32"/>
          <w:szCs w:val="32"/>
        </w:rPr>
      </w:pPr>
    </w:p>
    <w:p w:rsidR="009A2EBF" w:rsidRDefault="009A2EBF" w:rsidP="001D797E">
      <w:pPr>
        <w:snapToGrid w:val="0"/>
        <w:ind w:firstLineChars="200" w:firstLine="640"/>
        <w:rPr>
          <w:rFonts w:ascii="黑体" w:eastAsia="黑体" w:hAnsi="黑体"/>
          <w:sz w:val="32"/>
          <w:szCs w:val="32"/>
        </w:rPr>
      </w:pPr>
      <w:bookmarkStart w:id="58" w:name="YS060202"/>
      <w:r>
        <w:rPr>
          <w:rFonts w:ascii="黑体" w:eastAsia="黑体" w:hAnsi="黑体" w:hint="eastAsia"/>
          <w:sz w:val="32"/>
          <w:szCs w:val="32"/>
        </w:rPr>
        <w:t>二、事业单位财务分析指标</w:t>
      </w:r>
    </w:p>
    <w:bookmarkEnd w:id="58"/>
    <w:p w:rsidR="009A2EBF" w:rsidRDefault="009A2EBF" w:rsidP="001D797E">
      <w:pPr>
        <w:snapToGrid w:val="0"/>
        <w:ind w:firstLineChars="200" w:firstLine="640"/>
        <w:rPr>
          <w:rFonts w:ascii="黑体" w:eastAsia="黑体" w:hAnsi="黑体"/>
          <w:sz w:val="32"/>
          <w:szCs w:val="32"/>
        </w:rPr>
      </w:pPr>
      <w:r>
        <w:rPr>
          <w:rFonts w:ascii="黑体" w:eastAsia="黑体" w:hAnsi="黑体"/>
          <w:sz w:val="32"/>
          <w:szCs w:val="32"/>
        </w:rPr>
        <w:t>1.</w:t>
      </w:r>
      <w:r>
        <w:rPr>
          <w:rFonts w:ascii="黑体" w:eastAsia="黑体" w:hAnsi="黑体" w:hint="eastAsia"/>
          <w:sz w:val="32"/>
          <w:szCs w:val="32"/>
        </w:rPr>
        <w:t>预算收入和支出完成率，衡量事业单位收入和支出总预算及分项预算完成的程度。计算公式为：</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预算收入完成率＝年终执行数÷全年预算数×</w:t>
      </w:r>
      <w:r>
        <w:rPr>
          <w:rFonts w:ascii="黑体" w:eastAsia="黑体" w:hAnsi="黑体"/>
          <w:sz w:val="32"/>
          <w:szCs w:val="32"/>
        </w:rPr>
        <w:t>100%</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年终执行数不含上年结转和结余收入数</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预算支出完成率＝年终执行数÷全年预算数×</w:t>
      </w:r>
      <w:r>
        <w:rPr>
          <w:rFonts w:ascii="黑体" w:eastAsia="黑体" w:hAnsi="黑体"/>
          <w:sz w:val="32"/>
          <w:szCs w:val="32"/>
        </w:rPr>
        <w:t>100%</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年终执行数不含上年结转和结余支出数</w:t>
      </w:r>
    </w:p>
    <w:p w:rsidR="009A2EBF" w:rsidRDefault="009A2EBF" w:rsidP="001D797E">
      <w:pPr>
        <w:snapToGrid w:val="0"/>
        <w:ind w:firstLineChars="200" w:firstLine="640"/>
        <w:rPr>
          <w:rFonts w:ascii="黑体" w:eastAsia="黑体" w:hAnsi="黑体"/>
          <w:sz w:val="32"/>
          <w:szCs w:val="32"/>
        </w:rPr>
      </w:pPr>
      <w:r>
        <w:rPr>
          <w:rFonts w:ascii="黑体" w:eastAsia="黑体" w:hAnsi="黑体"/>
          <w:sz w:val="32"/>
          <w:szCs w:val="32"/>
        </w:rPr>
        <w:t>2.</w:t>
      </w:r>
      <w:r>
        <w:rPr>
          <w:rFonts w:ascii="黑体" w:eastAsia="黑体" w:hAnsi="黑体" w:hint="eastAsia"/>
          <w:sz w:val="32"/>
          <w:szCs w:val="32"/>
        </w:rPr>
        <w:t>人员支出、公用支出占事业支出的比率，衡量事业单位事业支出结构。计算公式为：</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人员支出比率＝人员支出÷事业支出×</w:t>
      </w:r>
      <w:r>
        <w:rPr>
          <w:rFonts w:ascii="黑体" w:eastAsia="黑体" w:hAnsi="黑体"/>
          <w:sz w:val="32"/>
          <w:szCs w:val="32"/>
        </w:rPr>
        <w:t>100%</w:t>
      </w: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公用支出比率＝公用支出÷事业支出×</w:t>
      </w:r>
      <w:r>
        <w:rPr>
          <w:rFonts w:ascii="黑体" w:eastAsia="黑体" w:hAnsi="黑体"/>
          <w:sz w:val="32"/>
          <w:szCs w:val="32"/>
        </w:rPr>
        <w:t>100%</w:t>
      </w:r>
    </w:p>
    <w:p w:rsidR="009A2EBF" w:rsidRDefault="009A2EBF" w:rsidP="001D797E">
      <w:pPr>
        <w:snapToGrid w:val="0"/>
        <w:ind w:firstLineChars="200" w:firstLine="640"/>
        <w:rPr>
          <w:rFonts w:ascii="黑体" w:eastAsia="黑体" w:hAnsi="黑体"/>
          <w:sz w:val="32"/>
          <w:szCs w:val="32"/>
        </w:rPr>
      </w:pPr>
      <w:r>
        <w:rPr>
          <w:rFonts w:ascii="黑体" w:eastAsia="黑体" w:hAnsi="黑体"/>
          <w:sz w:val="32"/>
          <w:szCs w:val="32"/>
        </w:rPr>
        <w:t>3.</w:t>
      </w:r>
      <w:r>
        <w:rPr>
          <w:rFonts w:ascii="黑体" w:eastAsia="黑体" w:hAnsi="黑体" w:hint="eastAsia"/>
          <w:sz w:val="32"/>
          <w:szCs w:val="32"/>
        </w:rPr>
        <w:t>人均基本支出，衡量事业单位按照实际在编人数平均的基本支出水平。计算公式为：</w:t>
      </w:r>
    </w:p>
    <w:p w:rsidR="009A2EBF" w:rsidRDefault="009A2EBF" w:rsidP="001D797E">
      <w:pPr>
        <w:snapToGrid w:val="0"/>
        <w:ind w:firstLineChars="200" w:firstLine="640"/>
        <w:rPr>
          <w:rFonts w:ascii="黑体" w:eastAsia="黑体" w:hAnsi="黑体"/>
          <w:b/>
          <w:sz w:val="32"/>
          <w:szCs w:val="32"/>
        </w:rPr>
      </w:pPr>
      <w:r>
        <w:rPr>
          <w:rFonts w:ascii="黑体" w:eastAsia="黑体" w:hAnsi="黑体" w:hint="eastAsia"/>
          <w:sz w:val="32"/>
          <w:szCs w:val="32"/>
        </w:rPr>
        <w:t>人均基本支出＝（基本支出</w:t>
      </w:r>
      <w:r>
        <w:rPr>
          <w:rFonts w:ascii="黑体" w:eastAsia="黑体" w:hAnsi="黑体"/>
          <w:sz w:val="32"/>
          <w:szCs w:val="32"/>
        </w:rPr>
        <w:t>-</w:t>
      </w:r>
      <w:r>
        <w:rPr>
          <w:rFonts w:ascii="黑体" w:eastAsia="黑体" w:hAnsi="黑体" w:hint="eastAsia"/>
          <w:sz w:val="32"/>
          <w:szCs w:val="32"/>
        </w:rPr>
        <w:t>离退休人员支出）÷实际在编人数</w:t>
      </w:r>
    </w:p>
    <w:p w:rsidR="009A2EBF" w:rsidRDefault="009A2EBF" w:rsidP="001D797E">
      <w:pPr>
        <w:snapToGrid w:val="0"/>
        <w:ind w:firstLineChars="200" w:firstLine="640"/>
        <w:rPr>
          <w:rFonts w:ascii="黑体" w:eastAsia="黑体" w:hAnsi="黑体"/>
          <w:sz w:val="32"/>
          <w:szCs w:val="32"/>
        </w:rPr>
      </w:pPr>
    </w:p>
    <w:p w:rsidR="009A2EBF" w:rsidRDefault="009A2EBF" w:rsidP="001D797E">
      <w:pPr>
        <w:snapToGrid w:val="0"/>
        <w:ind w:firstLineChars="200" w:firstLine="640"/>
        <w:rPr>
          <w:rFonts w:ascii="黑体" w:eastAsia="黑体" w:hAnsi="黑体"/>
          <w:sz w:val="32"/>
          <w:szCs w:val="32"/>
        </w:rPr>
      </w:pPr>
      <w:r>
        <w:rPr>
          <w:rFonts w:ascii="黑体" w:eastAsia="黑体" w:hAnsi="黑体" w:hint="eastAsia"/>
          <w:sz w:val="32"/>
          <w:szCs w:val="32"/>
        </w:rPr>
        <w:t>此外，行业事业单位还可根据相关财务制度规定和分析需要增加相关分析指标，如：</w:t>
      </w:r>
    </w:p>
    <w:p w:rsidR="009A2EBF" w:rsidRDefault="009A2EBF" w:rsidP="001D797E">
      <w:pPr>
        <w:ind w:firstLineChars="221" w:firstLine="707"/>
        <w:rPr>
          <w:rFonts w:ascii="黑体" w:eastAsia="黑体" w:hAnsi="黑体"/>
          <w:sz w:val="32"/>
          <w:szCs w:val="32"/>
        </w:rPr>
      </w:pPr>
      <w:r>
        <w:rPr>
          <w:rFonts w:ascii="黑体" w:eastAsia="黑体" w:hAnsi="黑体"/>
          <w:sz w:val="32"/>
          <w:szCs w:val="32"/>
        </w:rPr>
        <w:t>1.</w:t>
      </w:r>
      <w:r>
        <w:rPr>
          <w:rFonts w:ascii="黑体" w:eastAsia="黑体" w:hAnsi="黑体" w:hint="eastAsia"/>
          <w:sz w:val="32"/>
          <w:szCs w:val="32"/>
        </w:rPr>
        <w:t>财政拨款依存度</w:t>
      </w:r>
      <w:r>
        <w:rPr>
          <w:rFonts w:ascii="黑体" w:eastAsia="黑体" w:hAnsi="黑体"/>
          <w:sz w:val="32"/>
          <w:szCs w:val="32"/>
        </w:rPr>
        <w:t xml:space="preserve">, </w:t>
      </w:r>
      <w:r>
        <w:rPr>
          <w:rFonts w:ascii="黑体" w:eastAsia="黑体" w:hAnsi="黑体" w:hint="eastAsia"/>
          <w:sz w:val="32"/>
          <w:szCs w:val="32"/>
        </w:rPr>
        <w:t>衡量部门（单位）对财政拨款的依赖程度。</w:t>
      </w:r>
    </w:p>
    <w:p w:rsidR="009A2EBF" w:rsidRDefault="009A2EBF" w:rsidP="001D797E">
      <w:pPr>
        <w:widowControl/>
        <w:ind w:firstLineChars="200" w:firstLine="640"/>
        <w:textAlignment w:val="center"/>
        <w:rPr>
          <w:rFonts w:ascii="黑体" w:eastAsia="黑体" w:hAnsi="黑体"/>
          <w:sz w:val="32"/>
          <w:szCs w:val="32"/>
        </w:rPr>
      </w:pPr>
      <w:r>
        <w:rPr>
          <w:rFonts w:ascii="黑体" w:eastAsia="黑体" w:hAnsi="黑体" w:hint="eastAsia"/>
          <w:sz w:val="32"/>
          <w:szCs w:val="32"/>
        </w:rPr>
        <w:t>财政拨款依存度＝财政拨款收入÷收入总额×</w:t>
      </w:r>
      <w:r>
        <w:rPr>
          <w:rFonts w:ascii="黑体" w:eastAsia="黑体" w:hAnsi="黑体"/>
          <w:sz w:val="32"/>
          <w:szCs w:val="32"/>
        </w:rPr>
        <w:t>100%</w:t>
      </w:r>
    </w:p>
    <w:p w:rsidR="009A2EBF" w:rsidRDefault="009A2EBF" w:rsidP="001D797E">
      <w:pPr>
        <w:widowControl/>
        <w:ind w:firstLineChars="200" w:firstLine="640"/>
        <w:textAlignment w:val="center"/>
        <w:rPr>
          <w:rFonts w:ascii="黑体" w:eastAsia="黑体" w:hAnsi="黑体"/>
          <w:sz w:val="32"/>
          <w:szCs w:val="32"/>
        </w:rPr>
      </w:pPr>
    </w:p>
    <w:p w:rsidR="009A2EBF" w:rsidRDefault="009A2EBF" w:rsidP="001D797E">
      <w:pPr>
        <w:widowControl/>
        <w:ind w:firstLineChars="200" w:firstLine="640"/>
        <w:textAlignment w:val="center"/>
        <w:rPr>
          <w:rFonts w:ascii="黑体" w:eastAsia="黑体" w:hAnsi="黑体"/>
          <w:sz w:val="32"/>
          <w:szCs w:val="32"/>
        </w:rPr>
      </w:pPr>
    </w:p>
    <w:p w:rsidR="009A2EBF" w:rsidRDefault="009A2EBF" w:rsidP="001D797E">
      <w:pPr>
        <w:widowControl/>
        <w:ind w:firstLineChars="200" w:firstLine="640"/>
        <w:textAlignment w:val="center"/>
        <w:rPr>
          <w:rFonts w:ascii="黑体" w:eastAsia="黑体" w:hAnsi="黑体"/>
          <w:sz w:val="32"/>
          <w:szCs w:val="32"/>
        </w:rPr>
      </w:pPr>
    </w:p>
    <w:p w:rsidR="009A2EBF" w:rsidRDefault="009A2EBF" w:rsidP="001D797E">
      <w:pPr>
        <w:widowControl/>
        <w:ind w:firstLineChars="200" w:firstLine="640"/>
        <w:textAlignment w:val="center"/>
        <w:rPr>
          <w:rFonts w:ascii="黑体" w:eastAsia="黑体" w:hAnsi="黑体"/>
          <w:sz w:val="32"/>
          <w:szCs w:val="32"/>
        </w:rPr>
      </w:pPr>
    </w:p>
    <w:p w:rsidR="009A2EBF" w:rsidRDefault="009A2EBF" w:rsidP="001D797E">
      <w:pPr>
        <w:widowControl/>
        <w:ind w:firstLineChars="200" w:firstLine="640"/>
        <w:textAlignment w:val="center"/>
        <w:rPr>
          <w:rFonts w:ascii="黑体" w:eastAsia="黑体" w:hAnsi="黑体"/>
          <w:sz w:val="32"/>
          <w:szCs w:val="32"/>
        </w:rPr>
      </w:pPr>
    </w:p>
    <w:p w:rsidR="009A2EBF" w:rsidRDefault="009A2EBF" w:rsidP="001D797E">
      <w:pPr>
        <w:widowControl/>
        <w:ind w:firstLineChars="200" w:firstLine="640"/>
        <w:textAlignment w:val="center"/>
        <w:rPr>
          <w:rFonts w:ascii="黑体" w:eastAsia="黑体" w:hAnsi="黑体"/>
          <w:sz w:val="32"/>
          <w:szCs w:val="32"/>
        </w:rPr>
      </w:pPr>
    </w:p>
    <w:p w:rsidR="009A2EBF" w:rsidRDefault="009A2EBF" w:rsidP="001D797E">
      <w:pPr>
        <w:widowControl/>
        <w:ind w:firstLineChars="200" w:firstLine="640"/>
        <w:textAlignment w:val="center"/>
        <w:rPr>
          <w:rFonts w:ascii="黑体" w:eastAsia="黑体" w:hAnsi="黑体"/>
          <w:sz w:val="32"/>
          <w:szCs w:val="32"/>
        </w:rPr>
      </w:pPr>
    </w:p>
    <w:p w:rsidR="009A2EBF" w:rsidRDefault="009A2EBF" w:rsidP="008207B9">
      <w:pPr>
        <w:autoSpaceDE w:val="0"/>
        <w:autoSpaceDN w:val="0"/>
        <w:adjustRightInd w:val="0"/>
        <w:spacing w:line="576" w:lineRule="exact"/>
        <w:ind w:firstLine="1100"/>
        <w:jc w:val="center"/>
        <w:rPr>
          <w:rFonts w:ascii="方正小标宋_GBK" w:eastAsia="方正小标宋_GBK" w:cs="方正小标宋_GBK"/>
          <w:kern w:val="0"/>
          <w:sz w:val="44"/>
          <w:szCs w:val="44"/>
          <w:lang w:val="zh-CN"/>
        </w:rPr>
      </w:pPr>
      <w:r>
        <w:rPr>
          <w:rFonts w:ascii="方正小标宋_GBK" w:eastAsia="方正小标宋_GBK" w:cs="方正小标宋_GBK" w:hint="eastAsia"/>
          <w:kern w:val="0"/>
          <w:sz w:val="44"/>
          <w:szCs w:val="44"/>
          <w:lang w:val="zh-CN"/>
        </w:rPr>
        <w:t>第四部分</w:t>
      </w:r>
      <w:r>
        <w:rPr>
          <w:rFonts w:ascii="方正小标宋_GBK" w:eastAsia="方正小标宋_GBK" w:cs="方正小标宋_GBK"/>
          <w:kern w:val="0"/>
          <w:sz w:val="44"/>
          <w:szCs w:val="44"/>
          <w:lang w:val="zh-CN"/>
        </w:rPr>
        <w:t xml:space="preserve">  </w:t>
      </w:r>
      <w:r>
        <w:rPr>
          <w:rFonts w:ascii="方正小标宋_GBK" w:eastAsia="方正小标宋_GBK" w:cs="方正小标宋_GBK" w:hint="eastAsia"/>
          <w:kern w:val="0"/>
          <w:sz w:val="44"/>
          <w:szCs w:val="44"/>
          <w:lang w:val="zh-CN"/>
        </w:rPr>
        <w:t>部门整体支出绩效报告</w:t>
      </w:r>
    </w:p>
    <w:p w:rsidR="009A2EBF" w:rsidRDefault="009A2EBF" w:rsidP="008207B9">
      <w:pPr>
        <w:pStyle w:val="NormalIndent"/>
        <w:rPr>
          <w:lang w:val="zh-CN"/>
        </w:rPr>
      </w:pPr>
    </w:p>
    <w:p w:rsidR="009A2EBF" w:rsidRDefault="009A2EBF" w:rsidP="008207B9">
      <w:pPr>
        <w:pStyle w:val="NormalIndent"/>
        <w:rPr>
          <w:lang w:val="zh-CN"/>
        </w:rPr>
      </w:pPr>
    </w:p>
    <w:p w:rsidR="009A2EBF" w:rsidRDefault="009A2EBF" w:rsidP="008207B9">
      <w:pPr>
        <w:pStyle w:val="NormalIndent"/>
        <w:rPr>
          <w:lang w:val="zh-CN"/>
        </w:rPr>
      </w:pPr>
    </w:p>
    <w:p w:rsidR="009A2EBF" w:rsidRPr="008207B9" w:rsidRDefault="009A2EBF" w:rsidP="008207B9">
      <w:pPr>
        <w:pStyle w:val="NormalIndent"/>
        <w:rPr>
          <w:lang w:val="zh-CN"/>
        </w:rPr>
      </w:pPr>
    </w:p>
    <w:p w:rsidR="009A2EBF" w:rsidRPr="008207B9" w:rsidRDefault="009A2EBF" w:rsidP="008207B9">
      <w:pPr>
        <w:autoSpaceDE w:val="0"/>
        <w:autoSpaceDN w:val="0"/>
        <w:adjustRightInd w:val="0"/>
        <w:spacing w:line="576" w:lineRule="exact"/>
        <w:jc w:val="center"/>
        <w:rPr>
          <w:rFonts w:ascii="???????" w:eastAsia="黑体" w:hAnsi="???????" w:cs="???????"/>
          <w:b/>
          <w:kern w:val="0"/>
          <w:sz w:val="44"/>
          <w:szCs w:val="44"/>
        </w:rPr>
      </w:pPr>
      <w:r w:rsidRPr="008207B9">
        <w:rPr>
          <w:rFonts w:ascii="???????" w:eastAsia="黑体" w:hAnsi="???????" w:cs="???????"/>
          <w:b/>
          <w:kern w:val="0"/>
          <w:sz w:val="44"/>
          <w:szCs w:val="44"/>
        </w:rPr>
        <w:t>2023</w:t>
      </w:r>
      <w:r w:rsidRPr="008207B9">
        <w:rPr>
          <w:rFonts w:ascii="方正小标宋_GBK" w:eastAsia="黑体" w:hAnsi="???????" w:cs="方正小标宋_GBK" w:hint="eastAsia"/>
          <w:b/>
          <w:kern w:val="0"/>
          <w:sz w:val="44"/>
          <w:szCs w:val="44"/>
          <w:lang w:val="zh-CN"/>
        </w:rPr>
        <w:t>年残疾人联合会</w:t>
      </w:r>
    </w:p>
    <w:p w:rsidR="009A2EBF" w:rsidRPr="008207B9" w:rsidRDefault="009A2EBF" w:rsidP="008207B9">
      <w:pPr>
        <w:autoSpaceDE w:val="0"/>
        <w:autoSpaceDN w:val="0"/>
        <w:adjustRightInd w:val="0"/>
        <w:spacing w:line="576" w:lineRule="exact"/>
        <w:jc w:val="center"/>
        <w:rPr>
          <w:rFonts w:ascii="???????" w:eastAsia="黑体" w:hAnsi="???????" w:cs="???????"/>
          <w:b/>
          <w:kern w:val="0"/>
          <w:sz w:val="44"/>
          <w:szCs w:val="44"/>
        </w:rPr>
      </w:pPr>
      <w:r w:rsidRPr="008207B9">
        <w:rPr>
          <w:rFonts w:ascii="宋体" w:eastAsia="黑体" w:hAnsi="???????" w:cs="宋体" w:hint="eastAsia"/>
          <w:b/>
          <w:kern w:val="0"/>
          <w:sz w:val="44"/>
          <w:szCs w:val="44"/>
          <w:lang w:val="zh-CN"/>
        </w:rPr>
        <w:t>整体支出绩效自评报告</w:t>
      </w:r>
    </w:p>
    <w:p w:rsidR="009A2EBF" w:rsidRDefault="009A2EBF" w:rsidP="008207B9">
      <w:pPr>
        <w:autoSpaceDE w:val="0"/>
        <w:autoSpaceDN w:val="0"/>
        <w:adjustRightInd w:val="0"/>
        <w:spacing w:line="576" w:lineRule="exact"/>
        <w:ind w:firstLine="720"/>
        <w:jc w:val="left"/>
        <w:rPr>
          <w:rFonts w:ascii="黑体" w:eastAsia="黑体" w:hAnsi="???????" w:cs="黑体"/>
          <w:color w:val="000000"/>
          <w:kern w:val="0"/>
          <w:sz w:val="32"/>
          <w:szCs w:val="32"/>
          <w:lang w:val="zh-CN"/>
        </w:rPr>
      </w:pPr>
    </w:p>
    <w:p w:rsidR="009A2EBF" w:rsidRDefault="009A2EBF" w:rsidP="008207B9">
      <w:pPr>
        <w:autoSpaceDE w:val="0"/>
        <w:autoSpaceDN w:val="0"/>
        <w:adjustRightInd w:val="0"/>
        <w:spacing w:line="576" w:lineRule="exact"/>
        <w:ind w:firstLine="720"/>
        <w:jc w:val="left"/>
        <w:rPr>
          <w:rFonts w:ascii="黑体" w:eastAsia="黑体" w:hAnsi="???????" w:cs="黑体"/>
          <w:color w:val="000000"/>
          <w:kern w:val="0"/>
          <w:sz w:val="32"/>
          <w:szCs w:val="32"/>
          <w:lang w:val="zh-CN"/>
        </w:rPr>
      </w:pPr>
      <w:r>
        <w:rPr>
          <w:rFonts w:ascii="黑体" w:eastAsia="黑体" w:hAnsi="???????" w:cs="黑体" w:hint="eastAsia"/>
          <w:color w:val="000000"/>
          <w:kern w:val="0"/>
          <w:sz w:val="32"/>
          <w:szCs w:val="32"/>
          <w:lang w:val="zh-CN"/>
        </w:rPr>
        <w:t>一、单位概况</w:t>
      </w:r>
    </w:p>
    <w:p w:rsidR="009A2EBF" w:rsidRDefault="009A2EBF" w:rsidP="008207B9">
      <w:pPr>
        <w:autoSpaceDE w:val="0"/>
        <w:autoSpaceDN w:val="0"/>
        <w:adjustRightInd w:val="0"/>
        <w:spacing w:line="576" w:lineRule="exact"/>
        <w:ind w:firstLine="643"/>
        <w:jc w:val="left"/>
        <w:rPr>
          <w:rFonts w:ascii="仿宋_GB2312" w:eastAsia="仿宋_GB2312" w:hAnsi="???????" w:cs="仿宋_GB2312"/>
          <w:b/>
          <w:bCs/>
          <w:color w:val="000000"/>
          <w:kern w:val="0"/>
          <w:sz w:val="32"/>
          <w:szCs w:val="32"/>
          <w:lang w:val="zh-CN"/>
        </w:rPr>
      </w:pPr>
      <w:r>
        <w:rPr>
          <w:rFonts w:ascii="宋体" w:hAnsi="???????" w:cs="宋体" w:hint="eastAsia"/>
          <w:b/>
          <w:bCs/>
          <w:color w:val="000000"/>
          <w:kern w:val="0"/>
          <w:sz w:val="32"/>
          <w:szCs w:val="32"/>
          <w:lang w:val="zh-CN"/>
        </w:rPr>
        <w:t>（一）机构组成。</w:t>
      </w:r>
    </w:p>
    <w:p w:rsidR="009A2EBF" w:rsidRDefault="009A2EBF" w:rsidP="001D797E">
      <w:pPr>
        <w:autoSpaceDE w:val="0"/>
        <w:autoSpaceDN w:val="0"/>
        <w:adjustRightInd w:val="0"/>
        <w:spacing w:line="576" w:lineRule="atLeast"/>
        <w:ind w:firstLine="640"/>
        <w:jc w:val="left"/>
        <w:rPr>
          <w:rFonts w:ascii="仿宋_GB2312" w:eastAsia="仿宋_GB2312" w:hAnsi="???????" w:cs="仿宋_GB2312"/>
          <w:color w:val="000000"/>
          <w:kern w:val="0"/>
          <w:sz w:val="32"/>
          <w:szCs w:val="32"/>
          <w:lang w:val="zh-CN"/>
        </w:rPr>
      </w:pPr>
      <w:r>
        <w:rPr>
          <w:rFonts w:ascii="仿宋_GB2312" w:eastAsia="仿宋_GB2312" w:hAnsi="???????" w:cs="仿宋_GB2312" w:hint="eastAsia"/>
          <w:color w:val="000000"/>
          <w:kern w:val="0"/>
          <w:sz w:val="32"/>
          <w:szCs w:val="32"/>
          <w:lang w:val="zh-CN"/>
        </w:rPr>
        <w:t>本单位内设机构</w:t>
      </w:r>
      <w:r>
        <w:rPr>
          <w:rFonts w:ascii="仿宋_GB2312" w:eastAsia="仿宋_GB2312" w:hAnsi="???????" w:cs="仿宋_GB2312"/>
          <w:color w:val="000000"/>
          <w:kern w:val="0"/>
          <w:sz w:val="32"/>
          <w:szCs w:val="32"/>
          <w:lang w:val="zh-CN"/>
        </w:rPr>
        <w:t>2</w:t>
      </w:r>
      <w:r>
        <w:rPr>
          <w:rFonts w:ascii="仿宋_GB2312" w:eastAsia="仿宋_GB2312" w:hAnsi="???????" w:cs="仿宋_GB2312" w:hint="eastAsia"/>
          <w:color w:val="000000"/>
          <w:kern w:val="0"/>
          <w:sz w:val="32"/>
          <w:szCs w:val="32"/>
          <w:lang w:val="zh-CN"/>
        </w:rPr>
        <w:t>个，为办公室、残疾人康复中心。</w:t>
      </w:r>
    </w:p>
    <w:p w:rsidR="009A2EBF" w:rsidRDefault="009A2EBF" w:rsidP="001D797E">
      <w:pPr>
        <w:numPr>
          <w:ilvl w:val="0"/>
          <w:numId w:val="2"/>
        </w:numPr>
        <w:autoSpaceDE w:val="0"/>
        <w:autoSpaceDN w:val="0"/>
        <w:adjustRightInd w:val="0"/>
        <w:spacing w:line="576" w:lineRule="atLeast"/>
        <w:ind w:firstLine="720"/>
        <w:jc w:val="left"/>
        <w:rPr>
          <w:rFonts w:ascii="仿宋_GB2312" w:eastAsia="仿宋_GB2312" w:hAnsi="???????" w:cs="仿宋_GB2312"/>
          <w:kern w:val="0"/>
          <w:sz w:val="32"/>
          <w:szCs w:val="32"/>
          <w:lang w:val="zh-CN"/>
        </w:rPr>
      </w:pPr>
      <w:r>
        <w:rPr>
          <w:rFonts w:ascii="宋体" w:hAnsi="???????" w:cs="宋体" w:hint="eastAsia"/>
          <w:b/>
          <w:bCs/>
          <w:color w:val="000000"/>
          <w:kern w:val="0"/>
          <w:sz w:val="32"/>
          <w:szCs w:val="32"/>
          <w:lang w:val="zh-CN"/>
        </w:rPr>
        <w:t>机构职能。</w:t>
      </w:r>
    </w:p>
    <w:p w:rsidR="009A2EBF" w:rsidRDefault="009A2EBF" w:rsidP="001D797E">
      <w:pPr>
        <w:autoSpaceDE w:val="0"/>
        <w:autoSpaceDN w:val="0"/>
        <w:adjustRightInd w:val="0"/>
        <w:spacing w:line="560" w:lineRule="atLeast"/>
        <w:ind w:firstLine="640"/>
        <w:rPr>
          <w:rFonts w:ascii="仿宋_GB2312" w:eastAsia="仿宋_GB2312" w:hAnsi="???????" w:cs="仿宋_GB2312"/>
          <w:kern w:val="0"/>
          <w:sz w:val="32"/>
          <w:szCs w:val="32"/>
          <w:lang w:val="zh-CN"/>
        </w:rPr>
      </w:pPr>
      <w:r>
        <w:rPr>
          <w:rFonts w:ascii="仿宋_GB2312" w:eastAsia="仿宋_GB2312" w:hAnsi="???????" w:cs="仿宋_GB2312"/>
          <w:kern w:val="0"/>
          <w:sz w:val="32"/>
          <w:szCs w:val="32"/>
          <w:lang w:val="zh-CN"/>
        </w:rPr>
        <w:t>1.</w:t>
      </w:r>
      <w:r>
        <w:rPr>
          <w:rFonts w:ascii="仿宋_GB2312" w:eastAsia="仿宋_GB2312" w:hAnsi="???????" w:cs="仿宋_GB2312" w:hint="eastAsia"/>
          <w:kern w:val="0"/>
          <w:sz w:val="32"/>
          <w:szCs w:val="32"/>
          <w:lang w:val="zh-CN"/>
        </w:rPr>
        <w:t>组织和开展残疾人残疾人状况、致残原因和康复需求调查，掌握协调残疾人康复技术资源；</w:t>
      </w:r>
    </w:p>
    <w:p w:rsidR="009A2EBF" w:rsidRDefault="009A2EBF" w:rsidP="001D797E">
      <w:pPr>
        <w:autoSpaceDE w:val="0"/>
        <w:autoSpaceDN w:val="0"/>
        <w:adjustRightInd w:val="0"/>
        <w:spacing w:line="560" w:lineRule="atLeast"/>
        <w:ind w:firstLine="640"/>
        <w:rPr>
          <w:rFonts w:ascii="仿宋_GB2312" w:eastAsia="仿宋_GB2312" w:hAnsi="???????" w:cs="仿宋_GB2312"/>
          <w:kern w:val="0"/>
          <w:sz w:val="32"/>
          <w:szCs w:val="32"/>
          <w:lang w:val="zh-CN"/>
        </w:rPr>
      </w:pPr>
      <w:r>
        <w:rPr>
          <w:rFonts w:ascii="仿宋_GB2312" w:eastAsia="仿宋_GB2312" w:hAnsi="???????" w:cs="仿宋_GB2312"/>
          <w:kern w:val="0"/>
          <w:sz w:val="32"/>
          <w:szCs w:val="32"/>
          <w:lang w:val="zh-CN"/>
        </w:rPr>
        <w:t>2.</w:t>
      </w:r>
      <w:r>
        <w:rPr>
          <w:rFonts w:ascii="仿宋_GB2312" w:eastAsia="仿宋_GB2312" w:hAnsi="???????" w:cs="仿宋_GB2312" w:hint="eastAsia"/>
          <w:kern w:val="0"/>
          <w:sz w:val="32"/>
          <w:szCs w:val="32"/>
          <w:lang w:val="zh-CN"/>
        </w:rPr>
        <w:t>拟定和实施残疾人康复政策、工作规则、计划，指导和协调残疾人康复机构的业务；</w:t>
      </w:r>
    </w:p>
    <w:p w:rsidR="009A2EBF" w:rsidRDefault="009A2EBF" w:rsidP="001D797E">
      <w:pPr>
        <w:autoSpaceDE w:val="0"/>
        <w:autoSpaceDN w:val="0"/>
        <w:adjustRightInd w:val="0"/>
        <w:spacing w:line="560" w:lineRule="atLeast"/>
        <w:ind w:firstLine="640"/>
        <w:rPr>
          <w:rFonts w:ascii="仿宋_GB2312" w:eastAsia="仿宋_GB2312" w:hAnsi="???????" w:cs="仿宋_GB2312"/>
          <w:kern w:val="0"/>
          <w:sz w:val="32"/>
          <w:szCs w:val="32"/>
          <w:lang w:val="zh-CN"/>
        </w:rPr>
      </w:pPr>
      <w:r>
        <w:rPr>
          <w:rFonts w:ascii="仿宋_GB2312" w:eastAsia="仿宋_GB2312" w:hAnsi="???????" w:cs="仿宋_GB2312"/>
          <w:kern w:val="0"/>
          <w:sz w:val="32"/>
          <w:szCs w:val="32"/>
          <w:lang w:val="zh-CN"/>
        </w:rPr>
        <w:t>3.</w:t>
      </w:r>
      <w:r>
        <w:rPr>
          <w:rFonts w:ascii="仿宋_GB2312" w:eastAsia="仿宋_GB2312" w:hAnsi="???????" w:cs="仿宋_GB2312" w:hint="eastAsia"/>
          <w:kern w:val="0"/>
          <w:sz w:val="32"/>
          <w:szCs w:val="32"/>
          <w:lang w:val="zh-CN"/>
        </w:rPr>
        <w:t>组织开展各类残疾人康复和各类残疾人辅助器具开发、供应、服务工作；</w:t>
      </w:r>
    </w:p>
    <w:p w:rsidR="009A2EBF" w:rsidRDefault="009A2EBF" w:rsidP="001D797E">
      <w:pPr>
        <w:autoSpaceDE w:val="0"/>
        <w:autoSpaceDN w:val="0"/>
        <w:adjustRightInd w:val="0"/>
        <w:spacing w:line="560" w:lineRule="atLeast"/>
        <w:ind w:firstLine="640"/>
        <w:rPr>
          <w:rFonts w:ascii="仿宋_GB2312" w:eastAsia="仿宋_GB2312" w:hAnsi="???????" w:cs="仿宋_GB2312"/>
          <w:kern w:val="0"/>
          <w:sz w:val="32"/>
          <w:szCs w:val="32"/>
          <w:lang w:val="zh-CN"/>
        </w:rPr>
      </w:pPr>
      <w:r>
        <w:rPr>
          <w:rFonts w:ascii="仿宋_GB2312" w:eastAsia="仿宋_GB2312" w:hAnsi="???????" w:cs="仿宋_GB2312"/>
          <w:kern w:val="0"/>
          <w:sz w:val="32"/>
          <w:szCs w:val="32"/>
          <w:lang w:val="zh-CN"/>
        </w:rPr>
        <w:t>4.</w:t>
      </w:r>
      <w:r>
        <w:rPr>
          <w:rFonts w:ascii="仿宋_GB2312" w:eastAsia="仿宋_GB2312" w:hAnsi="???????" w:cs="仿宋_GB2312" w:hint="eastAsia"/>
          <w:kern w:val="0"/>
          <w:sz w:val="32"/>
          <w:szCs w:val="32"/>
          <w:lang w:val="zh-CN"/>
        </w:rPr>
        <w:t>知道残疾人康复行业协会的工作，开展学术交流，培训康复人才；</w:t>
      </w:r>
    </w:p>
    <w:p w:rsidR="009A2EBF" w:rsidRDefault="009A2EBF" w:rsidP="001D797E">
      <w:pPr>
        <w:autoSpaceDE w:val="0"/>
        <w:autoSpaceDN w:val="0"/>
        <w:adjustRightInd w:val="0"/>
        <w:spacing w:line="560" w:lineRule="atLeast"/>
        <w:ind w:firstLine="640"/>
        <w:rPr>
          <w:rFonts w:ascii="仿宋_GB2312" w:eastAsia="仿宋_GB2312" w:hAnsi="???????" w:cs="仿宋_GB2312"/>
          <w:kern w:val="0"/>
          <w:sz w:val="32"/>
          <w:szCs w:val="32"/>
          <w:lang w:val="zh-CN"/>
        </w:rPr>
      </w:pPr>
      <w:r>
        <w:rPr>
          <w:rFonts w:ascii="仿宋_GB2312" w:eastAsia="仿宋_GB2312" w:hAnsi="???????" w:cs="仿宋_GB2312"/>
          <w:kern w:val="0"/>
          <w:sz w:val="32"/>
          <w:szCs w:val="32"/>
          <w:lang w:val="zh-CN"/>
        </w:rPr>
        <w:t>5.</w:t>
      </w:r>
      <w:r>
        <w:rPr>
          <w:rFonts w:ascii="仿宋_GB2312" w:eastAsia="仿宋_GB2312" w:hAnsi="???????" w:cs="仿宋_GB2312" w:hint="eastAsia"/>
          <w:kern w:val="0"/>
          <w:sz w:val="32"/>
          <w:szCs w:val="32"/>
          <w:lang w:val="zh-CN"/>
        </w:rPr>
        <w:t>开展残疾人康复专项统计，总结推广残疾人康复先进工作经验；</w:t>
      </w:r>
    </w:p>
    <w:p w:rsidR="009A2EBF" w:rsidRDefault="009A2EBF" w:rsidP="001D797E">
      <w:pPr>
        <w:autoSpaceDE w:val="0"/>
        <w:autoSpaceDN w:val="0"/>
        <w:adjustRightInd w:val="0"/>
        <w:spacing w:line="576" w:lineRule="atLeast"/>
        <w:ind w:firstLine="640"/>
        <w:jc w:val="left"/>
        <w:rPr>
          <w:rFonts w:ascii="仿宋_GB2312" w:eastAsia="仿宋_GB2312" w:hAnsi="???????" w:cs="仿宋_GB2312"/>
          <w:kern w:val="0"/>
          <w:sz w:val="32"/>
          <w:szCs w:val="32"/>
          <w:lang w:val="zh-CN"/>
        </w:rPr>
      </w:pPr>
      <w:r>
        <w:rPr>
          <w:rFonts w:ascii="仿宋_GB2312" w:eastAsia="仿宋_GB2312" w:hAnsi="???????" w:cs="仿宋_GB2312"/>
          <w:kern w:val="0"/>
          <w:sz w:val="32"/>
          <w:szCs w:val="32"/>
          <w:lang w:val="zh-CN"/>
        </w:rPr>
        <w:t>6.</w:t>
      </w:r>
      <w:r>
        <w:rPr>
          <w:rFonts w:ascii="仿宋_GB2312" w:eastAsia="仿宋_GB2312" w:hAnsi="???????" w:cs="仿宋_GB2312" w:hint="eastAsia"/>
          <w:kern w:val="0"/>
          <w:sz w:val="32"/>
          <w:szCs w:val="32"/>
          <w:lang w:val="zh-CN"/>
        </w:rPr>
        <w:t>承担县残疾人康复工作办公室的日常工作</w:t>
      </w:r>
    </w:p>
    <w:p w:rsidR="009A2EBF" w:rsidRDefault="009A2EBF" w:rsidP="001D797E">
      <w:pPr>
        <w:autoSpaceDE w:val="0"/>
        <w:autoSpaceDN w:val="0"/>
        <w:adjustRightInd w:val="0"/>
        <w:spacing w:line="576" w:lineRule="atLeast"/>
        <w:ind w:firstLine="643"/>
        <w:jc w:val="left"/>
        <w:rPr>
          <w:rFonts w:ascii="仿宋_GB2312" w:eastAsia="仿宋_GB2312" w:hAnsi="??_GB2312" w:cs="仿宋_GB2312"/>
          <w:color w:val="000000"/>
          <w:kern w:val="0"/>
          <w:sz w:val="32"/>
          <w:szCs w:val="32"/>
          <w:lang w:val="zh-CN"/>
        </w:rPr>
      </w:pPr>
      <w:r>
        <w:rPr>
          <w:rFonts w:ascii="??_GB2312" w:eastAsia="仿宋_GB2312" w:hAnsi="??_GB2312" w:cs="??_GB2312"/>
          <w:b/>
          <w:bCs/>
          <w:color w:val="000000"/>
          <w:kern w:val="0"/>
          <w:sz w:val="32"/>
          <w:szCs w:val="32"/>
        </w:rPr>
        <w:t>(</w:t>
      </w:r>
      <w:r>
        <w:rPr>
          <w:rFonts w:ascii="仿宋_GB2312" w:eastAsia="仿宋_GB2312" w:hAnsi="??_GB2312" w:cs="仿宋_GB2312" w:hint="eastAsia"/>
          <w:b/>
          <w:bCs/>
          <w:color w:val="000000"/>
          <w:kern w:val="0"/>
          <w:sz w:val="32"/>
          <w:szCs w:val="32"/>
          <w:lang w:val="zh-CN"/>
        </w:rPr>
        <w:t>三）人员概况。</w:t>
      </w:r>
      <w:r>
        <w:rPr>
          <w:rFonts w:ascii="仿宋_GB2312" w:eastAsia="仿宋_GB2312" w:hAnsi="??_GB2312" w:cs="仿宋_GB2312"/>
          <w:color w:val="000000"/>
          <w:kern w:val="0"/>
          <w:sz w:val="32"/>
          <w:szCs w:val="32"/>
          <w:lang w:val="zh-CN"/>
        </w:rPr>
        <w:t xml:space="preserve"> </w:t>
      </w:r>
    </w:p>
    <w:p w:rsidR="009A2EBF" w:rsidRDefault="009A2EBF" w:rsidP="001D797E">
      <w:pPr>
        <w:autoSpaceDE w:val="0"/>
        <w:autoSpaceDN w:val="0"/>
        <w:adjustRightInd w:val="0"/>
        <w:spacing w:line="576" w:lineRule="atLeast"/>
        <w:ind w:firstLine="640"/>
        <w:jc w:val="left"/>
        <w:rPr>
          <w:rFonts w:ascii="仿宋_GB2312" w:eastAsia="仿宋_GB2312" w:hAnsi="??_GB2312" w:cs="仿宋_GB2312"/>
          <w:color w:val="000000"/>
          <w:kern w:val="0"/>
          <w:sz w:val="32"/>
          <w:szCs w:val="32"/>
          <w:lang w:val="zh-CN"/>
        </w:rPr>
      </w:pPr>
      <w:r>
        <w:rPr>
          <w:rFonts w:ascii="仿宋_GB2312" w:eastAsia="仿宋_GB2312" w:hAnsi="??_GB2312" w:cs="仿宋_GB2312" w:hint="eastAsia"/>
          <w:kern w:val="0"/>
          <w:sz w:val="32"/>
          <w:szCs w:val="32"/>
          <w:lang w:val="zh-CN"/>
        </w:rPr>
        <w:t>编制为</w:t>
      </w:r>
      <w:r>
        <w:rPr>
          <w:rFonts w:ascii="仿宋_GB2312" w:eastAsia="仿宋_GB2312" w:hAnsi="??_GB2312" w:cs="仿宋_GB2312"/>
          <w:kern w:val="0"/>
          <w:sz w:val="32"/>
          <w:szCs w:val="32"/>
          <w:lang w:val="zh-CN"/>
        </w:rPr>
        <w:t>6</w:t>
      </w:r>
      <w:r>
        <w:rPr>
          <w:rFonts w:ascii="仿宋_GB2312" w:eastAsia="仿宋_GB2312" w:hAnsi="??_GB2312" w:cs="仿宋_GB2312" w:hint="eastAsia"/>
          <w:kern w:val="0"/>
          <w:sz w:val="32"/>
          <w:szCs w:val="32"/>
          <w:lang w:val="zh-CN"/>
        </w:rPr>
        <w:t>人，其中县残联编制</w:t>
      </w:r>
      <w:r>
        <w:rPr>
          <w:rFonts w:ascii="仿宋_GB2312" w:eastAsia="仿宋_GB2312" w:hAnsi="??_GB2312" w:cs="仿宋_GB2312"/>
          <w:kern w:val="0"/>
          <w:sz w:val="32"/>
          <w:szCs w:val="32"/>
          <w:lang w:val="zh-CN"/>
        </w:rPr>
        <w:t>2</w:t>
      </w:r>
      <w:r>
        <w:rPr>
          <w:rFonts w:ascii="仿宋_GB2312" w:eastAsia="仿宋_GB2312" w:hAnsi="??_GB2312" w:cs="仿宋_GB2312" w:hint="eastAsia"/>
          <w:kern w:val="0"/>
          <w:sz w:val="32"/>
          <w:szCs w:val="32"/>
          <w:lang w:val="zh-CN"/>
        </w:rPr>
        <w:t>人，属行政编制，专职理事长</w:t>
      </w:r>
      <w:r>
        <w:rPr>
          <w:rFonts w:ascii="仿宋_GB2312" w:eastAsia="仿宋_GB2312" w:hAnsi="??_GB2312" w:cs="仿宋_GB2312"/>
          <w:kern w:val="0"/>
          <w:sz w:val="32"/>
          <w:szCs w:val="32"/>
          <w:lang w:val="zh-CN"/>
        </w:rPr>
        <w:t>1</w:t>
      </w:r>
      <w:r>
        <w:rPr>
          <w:rFonts w:ascii="仿宋_GB2312" w:eastAsia="仿宋_GB2312" w:hAnsi="??_GB2312" w:cs="仿宋_GB2312" w:hint="eastAsia"/>
          <w:kern w:val="0"/>
          <w:sz w:val="32"/>
          <w:szCs w:val="32"/>
          <w:lang w:val="zh-CN"/>
        </w:rPr>
        <w:t>人，专职副理事长</w:t>
      </w:r>
      <w:r>
        <w:rPr>
          <w:rFonts w:ascii="仿宋_GB2312" w:eastAsia="仿宋_GB2312" w:hAnsi="??_GB2312" w:cs="仿宋_GB2312"/>
          <w:kern w:val="0"/>
          <w:sz w:val="32"/>
          <w:szCs w:val="32"/>
          <w:lang w:val="zh-CN"/>
        </w:rPr>
        <w:t>1</w:t>
      </w:r>
      <w:r>
        <w:rPr>
          <w:rFonts w:ascii="仿宋_GB2312" w:eastAsia="仿宋_GB2312" w:hAnsi="??_GB2312" w:cs="仿宋_GB2312" w:hint="eastAsia"/>
          <w:kern w:val="0"/>
          <w:sz w:val="32"/>
          <w:szCs w:val="32"/>
          <w:lang w:val="zh-CN"/>
        </w:rPr>
        <w:t>人；县残疾人康复中心属下属事业机构，编制共</w:t>
      </w:r>
      <w:r>
        <w:rPr>
          <w:rFonts w:ascii="仿宋_GB2312" w:eastAsia="仿宋_GB2312" w:hAnsi="??_GB2312" w:cs="仿宋_GB2312"/>
          <w:kern w:val="0"/>
          <w:sz w:val="32"/>
          <w:szCs w:val="32"/>
          <w:lang w:val="zh-CN"/>
        </w:rPr>
        <w:t>4</w:t>
      </w:r>
      <w:r>
        <w:rPr>
          <w:rFonts w:ascii="仿宋_GB2312" w:eastAsia="仿宋_GB2312" w:hAnsi="??_GB2312" w:cs="仿宋_GB2312" w:hint="eastAsia"/>
          <w:kern w:val="0"/>
          <w:sz w:val="32"/>
          <w:szCs w:val="32"/>
          <w:lang w:val="zh-CN"/>
        </w:rPr>
        <w:t>人。</w:t>
      </w:r>
    </w:p>
    <w:p w:rsidR="009A2EBF" w:rsidRDefault="009A2EBF" w:rsidP="001D797E">
      <w:pPr>
        <w:autoSpaceDE w:val="0"/>
        <w:autoSpaceDN w:val="0"/>
        <w:adjustRightInd w:val="0"/>
        <w:spacing w:line="576" w:lineRule="atLeast"/>
        <w:ind w:firstLine="720"/>
        <w:jc w:val="left"/>
        <w:rPr>
          <w:rFonts w:ascii="黑体" w:eastAsia="黑体" w:hAnsi="??_GB2312" w:cs="黑体"/>
          <w:color w:val="000000"/>
          <w:kern w:val="0"/>
          <w:sz w:val="32"/>
          <w:szCs w:val="32"/>
          <w:lang w:val="zh-CN"/>
        </w:rPr>
      </w:pPr>
      <w:r>
        <w:rPr>
          <w:rFonts w:ascii="黑体" w:eastAsia="黑体" w:hAnsi="??_GB2312" w:cs="黑体" w:hint="eastAsia"/>
          <w:color w:val="000000"/>
          <w:kern w:val="0"/>
          <w:sz w:val="32"/>
          <w:szCs w:val="32"/>
          <w:lang w:val="zh-CN"/>
        </w:rPr>
        <w:t>二、部门财政资金收支情况</w:t>
      </w:r>
    </w:p>
    <w:p w:rsidR="009A2EBF" w:rsidRDefault="009A2EBF" w:rsidP="001D797E">
      <w:pPr>
        <w:autoSpaceDE w:val="0"/>
        <w:autoSpaceDN w:val="0"/>
        <w:adjustRightInd w:val="0"/>
        <w:spacing w:line="576" w:lineRule="atLeast"/>
        <w:ind w:firstLine="643"/>
        <w:jc w:val="left"/>
        <w:rPr>
          <w:rFonts w:ascii="??_GB2312" w:hAnsi="??_GB2312" w:cs="??_GB2312"/>
          <w:b/>
          <w:bCs/>
          <w:color w:val="000000"/>
          <w:kern w:val="0"/>
          <w:sz w:val="32"/>
          <w:szCs w:val="32"/>
        </w:rPr>
      </w:pPr>
      <w:r>
        <w:rPr>
          <w:rFonts w:ascii="宋体" w:hAnsi="??_GB2312" w:cs="宋体" w:hint="eastAsia"/>
          <w:b/>
          <w:bCs/>
          <w:color w:val="000000"/>
          <w:kern w:val="0"/>
          <w:sz w:val="32"/>
          <w:szCs w:val="32"/>
          <w:lang w:val="zh-CN"/>
        </w:rPr>
        <w:t>（一）部门财政资金收入情况。</w:t>
      </w:r>
    </w:p>
    <w:p w:rsidR="009A2EBF" w:rsidRDefault="009A2EBF" w:rsidP="001D797E">
      <w:pPr>
        <w:autoSpaceDE w:val="0"/>
        <w:autoSpaceDN w:val="0"/>
        <w:adjustRightInd w:val="0"/>
        <w:spacing w:line="600" w:lineRule="atLeast"/>
        <w:ind w:firstLine="640"/>
        <w:rPr>
          <w:rFonts w:ascii="仿宋_GB2312" w:eastAsia="仿宋_GB2312" w:hAnsi="??_GB2312" w:cs="仿宋_GB2312"/>
          <w:kern w:val="0"/>
          <w:sz w:val="32"/>
          <w:szCs w:val="32"/>
          <w:lang w:val="zh-CN"/>
        </w:rPr>
      </w:pPr>
      <w:r>
        <w:rPr>
          <w:rFonts w:ascii="仿宋_GB2312" w:eastAsia="仿宋_GB2312" w:hAnsi="??_GB2312" w:cs="仿宋_GB2312"/>
          <w:kern w:val="0"/>
          <w:sz w:val="32"/>
          <w:szCs w:val="32"/>
          <w:lang w:val="zh-CN"/>
        </w:rPr>
        <w:t>2023</w:t>
      </w:r>
      <w:r>
        <w:rPr>
          <w:rFonts w:ascii="仿宋_GB2312" w:eastAsia="仿宋_GB2312" w:hAnsi="??_GB2312" w:cs="仿宋_GB2312" w:hint="eastAsia"/>
          <w:kern w:val="0"/>
          <w:sz w:val="32"/>
          <w:szCs w:val="32"/>
          <w:lang w:val="zh-CN"/>
        </w:rPr>
        <w:t>年度收入总计</w:t>
      </w:r>
      <w:r>
        <w:rPr>
          <w:rFonts w:ascii="仿宋_GB2312" w:eastAsia="仿宋_GB2312" w:hAnsi="??_GB2312" w:cs="仿宋_GB2312"/>
          <w:kern w:val="0"/>
          <w:sz w:val="32"/>
          <w:szCs w:val="32"/>
          <w:lang w:val="zh-CN"/>
        </w:rPr>
        <w:t>353.18</w:t>
      </w:r>
      <w:r>
        <w:rPr>
          <w:rFonts w:ascii="仿宋_GB2312" w:eastAsia="仿宋_GB2312" w:hAnsi="??_GB2312" w:cs="仿宋_GB2312" w:hint="eastAsia"/>
          <w:kern w:val="0"/>
          <w:sz w:val="32"/>
          <w:szCs w:val="32"/>
          <w:lang w:val="zh-CN"/>
        </w:rPr>
        <w:t>万元，其中一般公共预算收入</w:t>
      </w:r>
      <w:r>
        <w:rPr>
          <w:rFonts w:ascii="仿宋_GB2312" w:eastAsia="仿宋_GB2312" w:hAnsi="??_GB2312" w:cs="仿宋_GB2312"/>
          <w:kern w:val="0"/>
          <w:sz w:val="32"/>
          <w:szCs w:val="32"/>
          <w:lang w:val="zh-CN"/>
        </w:rPr>
        <w:t>334.65</w:t>
      </w:r>
      <w:r>
        <w:rPr>
          <w:rFonts w:ascii="仿宋_GB2312" w:eastAsia="仿宋_GB2312" w:hAnsi="??_GB2312" w:cs="仿宋_GB2312" w:hint="eastAsia"/>
          <w:kern w:val="0"/>
          <w:sz w:val="32"/>
          <w:szCs w:val="32"/>
          <w:lang w:val="zh-CN"/>
        </w:rPr>
        <w:t>万元，占</w:t>
      </w:r>
      <w:r>
        <w:rPr>
          <w:rFonts w:ascii="仿宋_GB2312" w:eastAsia="仿宋_GB2312" w:hAnsi="??_GB2312" w:cs="仿宋_GB2312"/>
          <w:kern w:val="0"/>
          <w:sz w:val="32"/>
          <w:szCs w:val="32"/>
          <w:lang w:val="zh-CN"/>
        </w:rPr>
        <w:t>94.8</w:t>
      </w:r>
      <w:r>
        <w:rPr>
          <w:rFonts w:ascii="仿宋_GB2312" w:eastAsia="仿宋_GB2312" w:hAnsi="??_GB2312" w:cs="仿宋_GB2312" w:hint="eastAsia"/>
          <w:kern w:val="0"/>
          <w:sz w:val="32"/>
          <w:szCs w:val="32"/>
          <w:lang w:val="zh-CN"/>
        </w:rPr>
        <w:t>％，政府性基金收入</w:t>
      </w:r>
      <w:r>
        <w:rPr>
          <w:rFonts w:ascii="仿宋_GB2312" w:eastAsia="仿宋_GB2312" w:hAnsi="??_GB2312" w:cs="仿宋_GB2312"/>
          <w:kern w:val="0"/>
          <w:sz w:val="32"/>
          <w:szCs w:val="32"/>
          <w:lang w:val="zh-CN"/>
        </w:rPr>
        <w:t>13.5</w:t>
      </w:r>
      <w:r>
        <w:rPr>
          <w:rFonts w:ascii="仿宋_GB2312" w:eastAsia="仿宋_GB2312" w:hAnsi="??_GB2312" w:cs="仿宋_GB2312" w:hint="eastAsia"/>
          <w:kern w:val="0"/>
          <w:sz w:val="32"/>
          <w:szCs w:val="32"/>
          <w:lang w:val="zh-CN"/>
        </w:rPr>
        <w:t>万元，占</w:t>
      </w:r>
      <w:r>
        <w:rPr>
          <w:rFonts w:ascii="仿宋_GB2312" w:eastAsia="仿宋_GB2312" w:hAnsi="??_GB2312" w:cs="仿宋_GB2312"/>
          <w:kern w:val="0"/>
          <w:sz w:val="32"/>
          <w:szCs w:val="32"/>
          <w:lang w:val="zh-CN"/>
        </w:rPr>
        <w:t>3.8</w:t>
      </w:r>
      <w:r>
        <w:rPr>
          <w:rFonts w:ascii="仿宋_GB2312" w:eastAsia="仿宋_GB2312" w:hAnsi="??_GB2312" w:cs="仿宋_GB2312" w:hint="eastAsia"/>
          <w:kern w:val="0"/>
          <w:sz w:val="32"/>
          <w:szCs w:val="32"/>
          <w:lang w:val="zh-CN"/>
        </w:rPr>
        <w:t>％，其他收入</w:t>
      </w:r>
      <w:r>
        <w:rPr>
          <w:rFonts w:ascii="仿宋_GB2312" w:eastAsia="仿宋_GB2312" w:hAnsi="??_GB2312" w:cs="仿宋_GB2312"/>
          <w:kern w:val="0"/>
          <w:sz w:val="32"/>
          <w:szCs w:val="32"/>
          <w:lang w:val="zh-CN"/>
        </w:rPr>
        <w:t>5</w:t>
      </w:r>
      <w:r>
        <w:rPr>
          <w:rFonts w:ascii="仿宋_GB2312" w:eastAsia="仿宋_GB2312" w:hAnsi="??_GB2312" w:cs="仿宋_GB2312" w:hint="eastAsia"/>
          <w:kern w:val="0"/>
          <w:sz w:val="32"/>
          <w:szCs w:val="32"/>
          <w:lang w:val="zh-CN"/>
        </w:rPr>
        <w:t>万元，占</w:t>
      </w:r>
      <w:r>
        <w:rPr>
          <w:rFonts w:ascii="仿宋_GB2312" w:eastAsia="仿宋_GB2312" w:hAnsi="??_GB2312" w:cs="仿宋_GB2312"/>
          <w:kern w:val="0"/>
          <w:sz w:val="32"/>
          <w:szCs w:val="32"/>
          <w:lang w:val="zh-CN"/>
        </w:rPr>
        <w:t>1.4%</w:t>
      </w:r>
      <w:r>
        <w:rPr>
          <w:rFonts w:ascii="仿宋_GB2312" w:eastAsia="仿宋_GB2312" w:hAnsi="??_GB2312" w:cs="仿宋_GB2312" w:hint="eastAsia"/>
          <w:kern w:val="0"/>
          <w:sz w:val="32"/>
          <w:szCs w:val="32"/>
          <w:lang w:val="zh-CN"/>
        </w:rPr>
        <w:t>。</w:t>
      </w:r>
    </w:p>
    <w:p w:rsidR="009A2EBF" w:rsidRDefault="009A2EBF" w:rsidP="001D797E">
      <w:pPr>
        <w:autoSpaceDE w:val="0"/>
        <w:autoSpaceDN w:val="0"/>
        <w:adjustRightInd w:val="0"/>
        <w:spacing w:line="600" w:lineRule="atLeast"/>
        <w:ind w:firstLine="640"/>
        <w:rPr>
          <w:rFonts w:ascii="仿宋_GB2312" w:eastAsia="仿宋_GB2312" w:hAnsi="??_GB2312" w:cs="仿宋_GB2312"/>
          <w:kern w:val="0"/>
          <w:sz w:val="32"/>
          <w:szCs w:val="32"/>
          <w:lang w:val="zh-CN"/>
        </w:rPr>
      </w:pPr>
      <w:r>
        <w:rPr>
          <w:rFonts w:ascii="仿宋_GB2312" w:eastAsia="仿宋_GB2312" w:hAnsi="??_GB2312" w:cs="仿宋_GB2312"/>
          <w:kern w:val="0"/>
          <w:sz w:val="32"/>
          <w:szCs w:val="32"/>
          <w:lang w:val="zh-CN"/>
        </w:rPr>
        <w:t>2023</w:t>
      </w:r>
      <w:r>
        <w:rPr>
          <w:rFonts w:ascii="仿宋_GB2312" w:eastAsia="仿宋_GB2312" w:hAnsi="??_GB2312" w:cs="仿宋_GB2312" w:hint="eastAsia"/>
          <w:kern w:val="0"/>
          <w:sz w:val="32"/>
          <w:szCs w:val="32"/>
          <w:lang w:val="zh-CN"/>
        </w:rPr>
        <w:t>年度收入总计</w:t>
      </w:r>
      <w:r>
        <w:rPr>
          <w:rFonts w:ascii="仿宋_GB2312" w:eastAsia="仿宋_GB2312" w:hAnsi="??_GB2312" w:cs="仿宋_GB2312"/>
          <w:kern w:val="0"/>
          <w:sz w:val="32"/>
          <w:szCs w:val="32"/>
          <w:lang w:val="zh-CN"/>
        </w:rPr>
        <w:t>353.18</w:t>
      </w:r>
      <w:r>
        <w:rPr>
          <w:rFonts w:ascii="仿宋_GB2312" w:eastAsia="仿宋_GB2312" w:hAnsi="??_GB2312" w:cs="仿宋_GB2312" w:hint="eastAsia"/>
          <w:kern w:val="0"/>
          <w:sz w:val="32"/>
          <w:szCs w:val="32"/>
          <w:lang w:val="zh-CN"/>
        </w:rPr>
        <w:t>万元，其中一般公共预算收入</w:t>
      </w:r>
      <w:r>
        <w:rPr>
          <w:rFonts w:ascii="仿宋_GB2312" w:eastAsia="仿宋_GB2312" w:hAnsi="??_GB2312" w:cs="仿宋_GB2312"/>
          <w:kern w:val="0"/>
          <w:sz w:val="32"/>
          <w:szCs w:val="32"/>
          <w:lang w:val="zh-CN"/>
        </w:rPr>
        <w:t>334.65</w:t>
      </w:r>
      <w:r>
        <w:rPr>
          <w:rFonts w:ascii="仿宋_GB2312" w:eastAsia="仿宋_GB2312" w:hAnsi="??_GB2312" w:cs="仿宋_GB2312" w:hint="eastAsia"/>
          <w:kern w:val="0"/>
          <w:sz w:val="32"/>
          <w:szCs w:val="32"/>
          <w:lang w:val="zh-CN"/>
        </w:rPr>
        <w:t>万元，政府性基金收入</w:t>
      </w:r>
      <w:r>
        <w:rPr>
          <w:rFonts w:ascii="仿宋_GB2312" w:eastAsia="仿宋_GB2312" w:hAnsi="??_GB2312" w:cs="仿宋_GB2312"/>
          <w:kern w:val="0"/>
          <w:sz w:val="32"/>
          <w:szCs w:val="32"/>
          <w:lang w:val="zh-CN"/>
        </w:rPr>
        <w:t>13.5</w:t>
      </w:r>
      <w:r>
        <w:rPr>
          <w:rFonts w:ascii="仿宋_GB2312" w:eastAsia="仿宋_GB2312" w:hAnsi="??_GB2312" w:cs="仿宋_GB2312" w:hint="eastAsia"/>
          <w:kern w:val="0"/>
          <w:sz w:val="32"/>
          <w:szCs w:val="32"/>
          <w:lang w:val="zh-CN"/>
        </w:rPr>
        <w:t>万元，其他收入</w:t>
      </w:r>
      <w:r>
        <w:rPr>
          <w:rFonts w:ascii="仿宋_GB2312" w:eastAsia="仿宋_GB2312" w:hAnsi="??_GB2312" w:cs="仿宋_GB2312"/>
          <w:kern w:val="0"/>
          <w:sz w:val="32"/>
          <w:szCs w:val="32"/>
          <w:lang w:val="zh-CN"/>
        </w:rPr>
        <w:t>5</w:t>
      </w:r>
      <w:r>
        <w:rPr>
          <w:rFonts w:ascii="仿宋_GB2312" w:eastAsia="仿宋_GB2312" w:hAnsi="??_GB2312" w:cs="仿宋_GB2312" w:hint="eastAsia"/>
          <w:kern w:val="0"/>
          <w:sz w:val="32"/>
          <w:szCs w:val="32"/>
          <w:lang w:val="zh-CN"/>
        </w:rPr>
        <w:t>万元。</w:t>
      </w:r>
    </w:p>
    <w:p w:rsidR="009A2EBF" w:rsidRDefault="009A2EBF" w:rsidP="001D797E">
      <w:pPr>
        <w:autoSpaceDE w:val="0"/>
        <w:autoSpaceDN w:val="0"/>
        <w:adjustRightInd w:val="0"/>
        <w:spacing w:line="576" w:lineRule="atLeast"/>
        <w:ind w:firstLine="643"/>
        <w:jc w:val="left"/>
        <w:rPr>
          <w:rFonts w:ascii="??_GB2312" w:hAnsi="??_GB2312" w:cs="??_GB2312"/>
          <w:b/>
          <w:bCs/>
          <w:color w:val="000000"/>
          <w:kern w:val="0"/>
          <w:sz w:val="32"/>
          <w:szCs w:val="32"/>
        </w:rPr>
      </w:pPr>
      <w:r>
        <w:rPr>
          <w:rFonts w:ascii="宋体" w:hAnsi="??_GB2312" w:cs="宋体" w:hint="eastAsia"/>
          <w:b/>
          <w:bCs/>
          <w:color w:val="000000"/>
          <w:kern w:val="0"/>
          <w:sz w:val="32"/>
          <w:szCs w:val="32"/>
          <w:lang w:val="zh-CN"/>
        </w:rPr>
        <w:t>（二）部门财政资金支出情况。</w:t>
      </w:r>
    </w:p>
    <w:p w:rsidR="009A2EBF" w:rsidRDefault="009A2EBF" w:rsidP="001D797E">
      <w:pPr>
        <w:autoSpaceDE w:val="0"/>
        <w:autoSpaceDN w:val="0"/>
        <w:adjustRightInd w:val="0"/>
        <w:spacing w:line="576" w:lineRule="atLeast"/>
        <w:ind w:firstLine="640"/>
        <w:rPr>
          <w:rFonts w:ascii="仿宋_GB2312" w:eastAsia="仿宋_GB2312" w:hAnsi="??_GB2312" w:cs="仿宋_GB2312"/>
          <w:color w:val="000000"/>
          <w:kern w:val="0"/>
          <w:sz w:val="32"/>
          <w:szCs w:val="32"/>
          <w:lang w:val="zh-CN"/>
        </w:rPr>
      </w:pPr>
      <w:r>
        <w:rPr>
          <w:rFonts w:ascii="仿宋_GB2312" w:eastAsia="仿宋_GB2312" w:hAnsi="??_GB2312" w:cs="仿宋_GB2312"/>
          <w:color w:val="000000"/>
          <w:kern w:val="0"/>
          <w:sz w:val="32"/>
          <w:szCs w:val="32"/>
          <w:lang w:val="zh-CN"/>
        </w:rPr>
        <w:t>2023</w:t>
      </w:r>
      <w:r>
        <w:rPr>
          <w:rFonts w:ascii="仿宋_GB2312" w:eastAsia="仿宋_GB2312" w:hAnsi="??_GB2312" w:cs="仿宋_GB2312" w:hint="eastAsia"/>
          <w:color w:val="000000"/>
          <w:kern w:val="0"/>
          <w:sz w:val="32"/>
          <w:szCs w:val="32"/>
          <w:lang w:val="zh-CN"/>
        </w:rPr>
        <w:t>年残疾人联合会本年支出合</w:t>
      </w:r>
      <w:r>
        <w:rPr>
          <w:rFonts w:ascii="仿宋_GB2312" w:eastAsia="仿宋_GB2312" w:hAnsi="??_GB2312" w:cs="仿宋_GB2312"/>
          <w:color w:val="000000"/>
          <w:kern w:val="0"/>
          <w:sz w:val="32"/>
          <w:szCs w:val="32"/>
          <w:lang w:val="zh-CN"/>
        </w:rPr>
        <w:t>353.18</w:t>
      </w:r>
      <w:r>
        <w:rPr>
          <w:rFonts w:ascii="仿宋_GB2312" w:eastAsia="仿宋_GB2312" w:hAnsi="??_GB2312" w:cs="仿宋_GB2312" w:hint="eastAsia"/>
          <w:color w:val="000000"/>
          <w:kern w:val="0"/>
          <w:sz w:val="32"/>
          <w:szCs w:val="32"/>
          <w:lang w:val="zh-CN"/>
        </w:rPr>
        <w:t>万元，其中：基本支出</w:t>
      </w:r>
      <w:r>
        <w:rPr>
          <w:rFonts w:ascii="仿宋_GB2312" w:eastAsia="仿宋_GB2312" w:hAnsi="??_GB2312" w:cs="仿宋_GB2312"/>
          <w:color w:val="000000"/>
          <w:kern w:val="0"/>
          <w:sz w:val="32"/>
          <w:szCs w:val="32"/>
          <w:lang w:val="zh-CN"/>
        </w:rPr>
        <w:t>167.12</w:t>
      </w:r>
      <w:r>
        <w:rPr>
          <w:rFonts w:ascii="仿宋_GB2312" w:eastAsia="仿宋_GB2312" w:hAnsi="??_GB2312" w:cs="仿宋_GB2312" w:hint="eastAsia"/>
          <w:color w:val="000000"/>
          <w:kern w:val="0"/>
          <w:sz w:val="32"/>
          <w:szCs w:val="32"/>
          <w:lang w:val="zh-CN"/>
        </w:rPr>
        <w:t>万元，占</w:t>
      </w:r>
      <w:r>
        <w:rPr>
          <w:rFonts w:ascii="仿宋_GB2312" w:eastAsia="仿宋_GB2312" w:hAnsi="??_GB2312" w:cs="仿宋_GB2312"/>
          <w:color w:val="000000"/>
          <w:kern w:val="0"/>
          <w:sz w:val="32"/>
          <w:szCs w:val="32"/>
          <w:lang w:val="zh-CN"/>
        </w:rPr>
        <w:t>47.3%(</w:t>
      </w:r>
      <w:r>
        <w:rPr>
          <w:rFonts w:ascii="仿宋_GB2312" w:eastAsia="仿宋_GB2312" w:hAnsi="??_GB2312" w:cs="仿宋_GB2312" w:hint="eastAsia"/>
          <w:color w:val="000000"/>
          <w:kern w:val="0"/>
          <w:sz w:val="32"/>
          <w:szCs w:val="32"/>
          <w:lang w:val="zh-CN"/>
        </w:rPr>
        <w:t>其中：人员经费</w:t>
      </w:r>
      <w:r>
        <w:rPr>
          <w:rFonts w:ascii="仿宋_GB2312" w:eastAsia="仿宋_GB2312" w:hAnsi="??_GB2312" w:cs="仿宋_GB2312"/>
          <w:color w:val="000000"/>
          <w:kern w:val="0"/>
          <w:sz w:val="32"/>
          <w:szCs w:val="32"/>
          <w:lang w:val="zh-CN"/>
        </w:rPr>
        <w:t>142.95</w:t>
      </w:r>
      <w:r>
        <w:rPr>
          <w:rFonts w:ascii="仿宋_GB2312" w:eastAsia="仿宋_GB2312" w:hAnsi="??_GB2312" w:cs="仿宋_GB2312" w:hint="eastAsia"/>
          <w:color w:val="000000"/>
          <w:kern w:val="0"/>
          <w:sz w:val="32"/>
          <w:szCs w:val="32"/>
          <w:lang w:val="zh-CN"/>
        </w:rPr>
        <w:t>万元</w:t>
      </w:r>
      <w:r>
        <w:rPr>
          <w:rFonts w:ascii="仿宋_GB2312" w:eastAsia="仿宋_GB2312" w:hAnsi="??_GB2312" w:cs="仿宋_GB2312"/>
          <w:color w:val="000000"/>
          <w:kern w:val="0"/>
          <w:sz w:val="32"/>
          <w:szCs w:val="32"/>
          <w:lang w:val="zh-CN"/>
        </w:rPr>
        <w:t xml:space="preserve">, </w:t>
      </w:r>
      <w:r>
        <w:rPr>
          <w:rFonts w:ascii="仿宋_GB2312" w:eastAsia="仿宋_GB2312" w:hAnsi="??_GB2312" w:cs="仿宋_GB2312" w:hint="eastAsia"/>
          <w:color w:val="000000"/>
          <w:kern w:val="0"/>
          <w:sz w:val="32"/>
          <w:szCs w:val="32"/>
          <w:lang w:val="zh-CN"/>
        </w:rPr>
        <w:t>公用经费</w:t>
      </w:r>
      <w:r>
        <w:rPr>
          <w:rFonts w:ascii="仿宋_GB2312" w:eastAsia="仿宋_GB2312" w:hAnsi="??_GB2312" w:cs="仿宋_GB2312"/>
          <w:color w:val="000000"/>
          <w:kern w:val="0"/>
          <w:sz w:val="32"/>
          <w:szCs w:val="32"/>
          <w:lang w:val="zh-CN"/>
        </w:rPr>
        <w:t>24.17</w:t>
      </w:r>
      <w:r>
        <w:rPr>
          <w:rFonts w:ascii="仿宋_GB2312" w:eastAsia="仿宋_GB2312" w:hAnsi="??_GB2312" w:cs="仿宋_GB2312" w:hint="eastAsia"/>
          <w:color w:val="000000"/>
          <w:kern w:val="0"/>
          <w:sz w:val="32"/>
          <w:szCs w:val="32"/>
          <w:lang w:val="zh-CN"/>
        </w:rPr>
        <w:t>万元</w:t>
      </w:r>
      <w:r>
        <w:rPr>
          <w:rFonts w:ascii="仿宋_GB2312" w:eastAsia="仿宋_GB2312" w:hAnsi="??_GB2312" w:cs="仿宋_GB2312"/>
          <w:color w:val="000000"/>
          <w:kern w:val="0"/>
          <w:sz w:val="32"/>
          <w:szCs w:val="32"/>
          <w:lang w:val="zh-CN"/>
        </w:rPr>
        <w:t>)</w:t>
      </w:r>
      <w:r>
        <w:rPr>
          <w:rFonts w:ascii="仿宋_GB2312" w:eastAsia="仿宋_GB2312" w:hAnsi="??_GB2312" w:cs="仿宋_GB2312" w:hint="eastAsia"/>
          <w:color w:val="000000"/>
          <w:kern w:val="0"/>
          <w:sz w:val="32"/>
          <w:szCs w:val="32"/>
          <w:lang w:val="zh-CN"/>
        </w:rPr>
        <w:t>；项目支出</w:t>
      </w:r>
      <w:r>
        <w:rPr>
          <w:rFonts w:ascii="仿宋_GB2312" w:eastAsia="仿宋_GB2312" w:hAnsi="??_GB2312" w:cs="仿宋_GB2312"/>
          <w:color w:val="000000"/>
          <w:kern w:val="0"/>
          <w:sz w:val="32"/>
          <w:szCs w:val="32"/>
          <w:lang w:val="zh-CN"/>
        </w:rPr>
        <w:t xml:space="preserve"> 181.06</w:t>
      </w:r>
      <w:r>
        <w:rPr>
          <w:rFonts w:ascii="仿宋_GB2312" w:eastAsia="仿宋_GB2312" w:hAnsi="??_GB2312" w:cs="仿宋_GB2312" w:hint="eastAsia"/>
          <w:color w:val="000000"/>
          <w:kern w:val="0"/>
          <w:sz w:val="32"/>
          <w:szCs w:val="32"/>
          <w:lang w:val="zh-CN"/>
        </w:rPr>
        <w:t>万元，占</w:t>
      </w:r>
      <w:r>
        <w:rPr>
          <w:rFonts w:ascii="仿宋_GB2312" w:eastAsia="仿宋_GB2312" w:hAnsi="??_GB2312" w:cs="仿宋_GB2312"/>
          <w:color w:val="000000"/>
          <w:kern w:val="0"/>
          <w:sz w:val="32"/>
          <w:szCs w:val="32"/>
          <w:lang w:val="zh-CN"/>
        </w:rPr>
        <w:t>51.3%</w:t>
      </w:r>
      <w:r>
        <w:rPr>
          <w:rFonts w:ascii="仿宋_GB2312" w:eastAsia="仿宋_GB2312" w:hAnsi="??_GB2312" w:cs="仿宋_GB2312" w:hint="eastAsia"/>
          <w:color w:val="000000"/>
          <w:kern w:val="0"/>
          <w:sz w:val="32"/>
          <w:szCs w:val="32"/>
          <w:lang w:val="zh-CN"/>
        </w:rPr>
        <w:t>（主要用于残疾人康复、残疾人就业和扶贫及其他残疾人事业支出等），财政代管资金支出</w:t>
      </w:r>
      <w:r>
        <w:rPr>
          <w:rFonts w:ascii="仿宋_GB2312" w:eastAsia="仿宋_GB2312" w:hAnsi="??_GB2312" w:cs="仿宋_GB2312"/>
          <w:color w:val="000000"/>
          <w:kern w:val="0"/>
          <w:sz w:val="32"/>
          <w:szCs w:val="32"/>
          <w:lang w:val="zh-CN"/>
        </w:rPr>
        <w:t>5</w:t>
      </w:r>
      <w:r>
        <w:rPr>
          <w:rFonts w:ascii="仿宋_GB2312" w:eastAsia="仿宋_GB2312" w:hAnsi="??_GB2312" w:cs="仿宋_GB2312" w:hint="eastAsia"/>
          <w:color w:val="000000"/>
          <w:kern w:val="0"/>
          <w:sz w:val="32"/>
          <w:szCs w:val="32"/>
          <w:lang w:val="zh-CN"/>
        </w:rPr>
        <w:t>万元，占</w:t>
      </w:r>
      <w:r>
        <w:rPr>
          <w:rFonts w:ascii="仿宋_GB2312" w:eastAsia="仿宋_GB2312" w:hAnsi="??_GB2312" w:cs="仿宋_GB2312"/>
          <w:color w:val="000000"/>
          <w:kern w:val="0"/>
          <w:sz w:val="32"/>
          <w:szCs w:val="32"/>
          <w:lang w:val="zh-CN"/>
        </w:rPr>
        <w:t>1.4</w:t>
      </w:r>
      <w:r>
        <w:rPr>
          <w:rFonts w:ascii="仿宋_GB2312" w:eastAsia="仿宋_GB2312" w:hAnsi="??_GB2312" w:cs="仿宋_GB2312" w:hint="eastAsia"/>
          <w:color w:val="000000"/>
          <w:kern w:val="0"/>
          <w:sz w:val="32"/>
          <w:szCs w:val="32"/>
          <w:lang w:val="zh-CN"/>
        </w:rPr>
        <w:t>。</w:t>
      </w:r>
    </w:p>
    <w:p w:rsidR="009A2EBF" w:rsidRDefault="009A2EBF" w:rsidP="001D797E">
      <w:pPr>
        <w:autoSpaceDE w:val="0"/>
        <w:autoSpaceDN w:val="0"/>
        <w:adjustRightInd w:val="0"/>
        <w:spacing w:line="576" w:lineRule="atLeast"/>
        <w:ind w:firstLine="640"/>
        <w:jc w:val="left"/>
        <w:rPr>
          <w:rFonts w:ascii="黑体" w:eastAsia="黑体" w:hAnsi="??_GB2312" w:cs="黑体"/>
          <w:color w:val="000000"/>
          <w:kern w:val="0"/>
          <w:sz w:val="32"/>
          <w:szCs w:val="32"/>
          <w:lang w:val="zh-CN"/>
        </w:rPr>
      </w:pPr>
      <w:r>
        <w:rPr>
          <w:rFonts w:ascii="黑体" w:eastAsia="黑体" w:hAnsi="??_GB2312" w:cs="黑体" w:hint="eastAsia"/>
          <w:color w:val="000000"/>
          <w:kern w:val="0"/>
          <w:sz w:val="32"/>
          <w:szCs w:val="32"/>
          <w:lang w:val="zh-CN"/>
        </w:rPr>
        <w:t>三、部门财政支出管理情况</w:t>
      </w:r>
    </w:p>
    <w:p w:rsidR="009A2EBF" w:rsidRDefault="009A2EBF" w:rsidP="001D797E">
      <w:pPr>
        <w:autoSpaceDE w:val="0"/>
        <w:autoSpaceDN w:val="0"/>
        <w:adjustRightInd w:val="0"/>
        <w:spacing w:line="576" w:lineRule="atLeast"/>
        <w:ind w:firstLine="643"/>
        <w:jc w:val="left"/>
        <w:rPr>
          <w:rFonts w:ascii="??_GB2312" w:hAnsi="??_GB2312" w:cs="??_GB2312"/>
          <w:b/>
          <w:bCs/>
          <w:color w:val="000000"/>
          <w:kern w:val="0"/>
          <w:sz w:val="32"/>
          <w:szCs w:val="32"/>
        </w:rPr>
      </w:pPr>
      <w:r>
        <w:rPr>
          <w:rFonts w:ascii="宋体" w:hAnsi="??_GB2312" w:cs="宋体" w:hint="eastAsia"/>
          <w:b/>
          <w:bCs/>
          <w:color w:val="000000"/>
          <w:kern w:val="0"/>
          <w:sz w:val="32"/>
          <w:szCs w:val="32"/>
          <w:lang w:val="zh-CN"/>
        </w:rPr>
        <w:t>（一）预算编制情况。</w:t>
      </w:r>
    </w:p>
    <w:p w:rsidR="009A2EBF" w:rsidRDefault="009A2EBF" w:rsidP="001D797E">
      <w:pPr>
        <w:autoSpaceDE w:val="0"/>
        <w:autoSpaceDN w:val="0"/>
        <w:adjustRightInd w:val="0"/>
        <w:spacing w:line="576" w:lineRule="atLeast"/>
        <w:ind w:firstLine="640"/>
        <w:jc w:val="left"/>
        <w:rPr>
          <w:rFonts w:ascii="仿宋_GB2312" w:eastAsia="仿宋_GB2312" w:hAnsi="??_GB2312" w:cs="仿宋_GB2312"/>
          <w:color w:val="000000"/>
          <w:kern w:val="0"/>
          <w:sz w:val="32"/>
          <w:szCs w:val="32"/>
          <w:lang w:val="zh-CN"/>
        </w:rPr>
      </w:pPr>
      <w:r>
        <w:rPr>
          <w:rFonts w:ascii="仿宋_GB2312" w:eastAsia="仿宋_GB2312" w:hAnsi="??_GB2312" w:cs="仿宋_GB2312" w:hint="eastAsia"/>
          <w:color w:val="000000"/>
          <w:kern w:val="0"/>
          <w:sz w:val="32"/>
          <w:szCs w:val="32"/>
          <w:lang w:val="zh-CN"/>
        </w:rPr>
        <w:t>我会</w:t>
      </w:r>
      <w:r>
        <w:rPr>
          <w:rFonts w:ascii="仿宋_GB2312" w:eastAsia="仿宋_GB2312" w:hAnsi="??_GB2312" w:cs="仿宋_GB2312"/>
          <w:color w:val="000000"/>
          <w:kern w:val="0"/>
          <w:sz w:val="32"/>
          <w:szCs w:val="32"/>
          <w:lang w:val="zh-CN"/>
        </w:rPr>
        <w:t>2023</w:t>
      </w:r>
      <w:r>
        <w:rPr>
          <w:rFonts w:ascii="仿宋_GB2312" w:eastAsia="仿宋_GB2312" w:hAnsi="??_GB2312" w:cs="仿宋_GB2312" w:hint="eastAsia"/>
          <w:color w:val="000000"/>
          <w:kern w:val="0"/>
          <w:sz w:val="32"/>
          <w:szCs w:val="32"/>
          <w:lang w:val="zh-CN"/>
        </w:rPr>
        <w:t>年预算编制严格按照县财政《关于编制</w:t>
      </w:r>
      <w:r>
        <w:rPr>
          <w:rFonts w:ascii="仿宋_GB2312" w:eastAsia="仿宋_GB2312" w:hAnsi="??_GB2312" w:cs="仿宋_GB2312"/>
          <w:color w:val="000000"/>
          <w:kern w:val="0"/>
          <w:sz w:val="32"/>
          <w:szCs w:val="32"/>
          <w:lang w:val="zh-CN"/>
        </w:rPr>
        <w:t>2023</w:t>
      </w:r>
      <w:r>
        <w:rPr>
          <w:rFonts w:ascii="仿宋_GB2312" w:eastAsia="仿宋_GB2312" w:hAnsi="??_GB2312" w:cs="仿宋_GB2312" w:hint="eastAsia"/>
          <w:color w:val="000000"/>
          <w:kern w:val="0"/>
          <w:sz w:val="32"/>
          <w:szCs w:val="32"/>
          <w:lang w:val="zh-CN"/>
        </w:rPr>
        <w:t>年县本级预算通知》相关精神，认真学习《预算法》及其实施条例等预算编制的法律、法规，掌握预算编制相关政策，及时与县编办等部门核对人员编制、实有人数、工资、车辆等信息，并实时更新单位基础信息数据库，准确编制部门预算，全面完整地反映部门真实收入情况。基本支出预算包括人员经费和日常公用经费两部分，采取人员经费按标准，公用经费按定额的方法客观编制基本支出预算。</w:t>
      </w:r>
    </w:p>
    <w:p w:rsidR="009A2EBF" w:rsidRDefault="009A2EBF" w:rsidP="001D797E">
      <w:pPr>
        <w:autoSpaceDE w:val="0"/>
        <w:autoSpaceDN w:val="0"/>
        <w:adjustRightInd w:val="0"/>
        <w:spacing w:line="576" w:lineRule="atLeast"/>
        <w:ind w:firstLine="643"/>
        <w:jc w:val="left"/>
        <w:rPr>
          <w:rFonts w:ascii="仿宋_GB2312" w:eastAsia="仿宋_GB2312" w:hAnsi="??_GB2312" w:cs="仿宋_GB2312"/>
          <w:color w:val="000000"/>
          <w:kern w:val="0"/>
          <w:sz w:val="32"/>
          <w:szCs w:val="32"/>
          <w:lang w:val="zh-CN"/>
        </w:rPr>
      </w:pPr>
      <w:r>
        <w:rPr>
          <w:rFonts w:ascii="宋体" w:hAnsi="??_GB2312" w:cs="宋体" w:hint="eastAsia"/>
          <w:b/>
          <w:bCs/>
          <w:color w:val="000000"/>
          <w:kern w:val="0"/>
          <w:sz w:val="32"/>
          <w:szCs w:val="32"/>
          <w:lang w:val="zh-CN"/>
        </w:rPr>
        <w:t>（二）执行管理情况。</w:t>
      </w:r>
      <w:r>
        <w:rPr>
          <w:rFonts w:ascii="仿宋_GB2312" w:eastAsia="仿宋_GB2312" w:hAnsi="??_GB2312" w:cs="仿宋_GB2312"/>
          <w:color w:val="000000"/>
          <w:kern w:val="0"/>
          <w:sz w:val="32"/>
          <w:szCs w:val="32"/>
          <w:lang w:val="zh-CN"/>
        </w:rPr>
        <w:tab/>
      </w:r>
    </w:p>
    <w:p w:rsidR="009A2EBF" w:rsidRDefault="009A2EBF" w:rsidP="001D797E">
      <w:pPr>
        <w:autoSpaceDE w:val="0"/>
        <w:autoSpaceDN w:val="0"/>
        <w:adjustRightInd w:val="0"/>
        <w:spacing w:line="576" w:lineRule="atLeast"/>
        <w:ind w:firstLine="640"/>
        <w:rPr>
          <w:rFonts w:ascii="仿宋_GB2312" w:eastAsia="仿宋_GB2312" w:hAnsi="??_GB2312" w:cs="仿宋_GB2312"/>
          <w:color w:val="000000"/>
          <w:kern w:val="0"/>
          <w:sz w:val="32"/>
          <w:szCs w:val="32"/>
          <w:lang w:val="zh-CN"/>
        </w:rPr>
      </w:pPr>
      <w:r>
        <w:rPr>
          <w:rFonts w:ascii="仿宋_GB2312" w:eastAsia="仿宋_GB2312" w:hAnsi="??_GB2312" w:cs="仿宋_GB2312"/>
          <w:color w:val="000000"/>
          <w:kern w:val="0"/>
          <w:sz w:val="32"/>
          <w:szCs w:val="32"/>
          <w:lang w:val="zh-CN"/>
        </w:rPr>
        <w:t>2023</w:t>
      </w:r>
      <w:r>
        <w:rPr>
          <w:rFonts w:ascii="仿宋_GB2312" w:eastAsia="仿宋_GB2312" w:hAnsi="??_GB2312" w:cs="仿宋_GB2312" w:hint="eastAsia"/>
          <w:color w:val="000000"/>
          <w:kern w:val="0"/>
          <w:sz w:val="32"/>
          <w:szCs w:val="32"/>
          <w:lang w:val="zh-CN"/>
        </w:rPr>
        <w:t>年度一般公共预算财政拨款基本支出</w:t>
      </w:r>
      <w:r>
        <w:rPr>
          <w:rFonts w:ascii="仿宋_GB2312" w:eastAsia="仿宋_GB2312" w:hAnsi="??_GB2312" w:cs="仿宋_GB2312"/>
          <w:color w:val="000000"/>
          <w:kern w:val="0"/>
          <w:sz w:val="32"/>
          <w:szCs w:val="32"/>
          <w:lang w:val="zh-CN"/>
        </w:rPr>
        <w:t>334.65</w:t>
      </w:r>
      <w:r>
        <w:rPr>
          <w:rFonts w:ascii="仿宋_GB2312" w:eastAsia="仿宋_GB2312" w:hAnsi="??_GB2312" w:cs="仿宋_GB2312" w:hint="eastAsia"/>
          <w:color w:val="000000"/>
          <w:kern w:val="0"/>
          <w:sz w:val="32"/>
          <w:szCs w:val="32"/>
          <w:lang w:val="zh-CN"/>
        </w:rPr>
        <w:t>万元，政府性基金预算财政拨款支出</w:t>
      </w:r>
      <w:r>
        <w:rPr>
          <w:rFonts w:ascii="仿宋_GB2312" w:eastAsia="仿宋_GB2312" w:hAnsi="??_GB2312" w:cs="仿宋_GB2312"/>
          <w:color w:val="000000"/>
          <w:kern w:val="0"/>
          <w:sz w:val="32"/>
          <w:szCs w:val="32"/>
          <w:lang w:val="zh-CN"/>
        </w:rPr>
        <w:t>13.53</w:t>
      </w:r>
      <w:r>
        <w:rPr>
          <w:rFonts w:ascii="仿宋_GB2312" w:eastAsia="仿宋_GB2312" w:hAnsi="??_GB2312" w:cs="仿宋_GB2312" w:hint="eastAsia"/>
          <w:color w:val="000000"/>
          <w:kern w:val="0"/>
          <w:sz w:val="32"/>
          <w:szCs w:val="32"/>
          <w:lang w:val="zh-CN"/>
        </w:rPr>
        <w:t>万元，合计支出</w:t>
      </w:r>
      <w:r>
        <w:rPr>
          <w:rFonts w:ascii="仿宋_GB2312" w:eastAsia="仿宋_GB2312" w:hAnsi="??_GB2312" w:cs="仿宋_GB2312"/>
          <w:color w:val="000000"/>
          <w:kern w:val="0"/>
          <w:sz w:val="32"/>
          <w:szCs w:val="32"/>
          <w:lang w:val="zh-CN"/>
        </w:rPr>
        <w:t>348.18</w:t>
      </w:r>
      <w:r>
        <w:rPr>
          <w:rFonts w:ascii="仿宋_GB2312" w:eastAsia="仿宋_GB2312" w:hAnsi="??_GB2312" w:cs="仿宋_GB2312" w:hint="eastAsia"/>
          <w:color w:val="000000"/>
          <w:kern w:val="0"/>
          <w:sz w:val="32"/>
          <w:szCs w:val="32"/>
          <w:lang w:val="zh-CN"/>
        </w:rPr>
        <w:t>万元。</w:t>
      </w:r>
    </w:p>
    <w:p w:rsidR="009A2EBF" w:rsidRDefault="009A2EBF" w:rsidP="001D797E">
      <w:pPr>
        <w:autoSpaceDE w:val="0"/>
        <w:autoSpaceDN w:val="0"/>
        <w:adjustRightInd w:val="0"/>
        <w:spacing w:line="576" w:lineRule="atLeast"/>
        <w:ind w:firstLine="640"/>
        <w:rPr>
          <w:rFonts w:ascii="仿宋_GB2312" w:eastAsia="仿宋_GB2312" w:hAnsi="??_GB2312" w:cs="仿宋_GB2312"/>
          <w:color w:val="000000"/>
          <w:kern w:val="0"/>
          <w:sz w:val="32"/>
          <w:szCs w:val="32"/>
          <w:lang w:val="zh-CN"/>
        </w:rPr>
      </w:pPr>
      <w:r>
        <w:rPr>
          <w:rFonts w:ascii="仿宋_GB2312" w:eastAsia="仿宋_GB2312" w:hAnsi="??_GB2312" w:cs="仿宋_GB2312" w:hint="eastAsia"/>
          <w:color w:val="000000"/>
          <w:kern w:val="0"/>
          <w:sz w:val="32"/>
          <w:szCs w:val="32"/>
          <w:lang w:val="zh-CN"/>
        </w:rPr>
        <w:t>其中：人员经费</w:t>
      </w:r>
      <w:r>
        <w:rPr>
          <w:rFonts w:ascii="仿宋_GB2312" w:eastAsia="仿宋_GB2312" w:hAnsi="??_GB2312" w:cs="仿宋_GB2312"/>
          <w:color w:val="000000"/>
          <w:kern w:val="0"/>
          <w:sz w:val="32"/>
          <w:szCs w:val="32"/>
          <w:lang w:val="zh-CN"/>
        </w:rPr>
        <w:t>142.95</w:t>
      </w:r>
      <w:r>
        <w:rPr>
          <w:rFonts w:ascii="仿宋_GB2312" w:eastAsia="仿宋_GB2312" w:hAnsi="??_GB2312" w:cs="仿宋_GB2312" w:hint="eastAsia"/>
          <w:color w:val="000000"/>
          <w:kern w:val="0"/>
          <w:sz w:val="32"/>
          <w:szCs w:val="32"/>
          <w:lang w:val="zh-CN"/>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p>
    <w:p w:rsidR="009A2EBF" w:rsidRDefault="009A2EBF" w:rsidP="001D797E">
      <w:pPr>
        <w:autoSpaceDE w:val="0"/>
        <w:autoSpaceDN w:val="0"/>
        <w:adjustRightInd w:val="0"/>
        <w:spacing w:line="576" w:lineRule="atLeast"/>
        <w:ind w:firstLine="640"/>
        <w:rPr>
          <w:rFonts w:ascii="仿宋_GB2312" w:eastAsia="仿宋_GB2312" w:hAnsi="??_GB2312" w:cs="仿宋_GB2312"/>
          <w:color w:val="000000"/>
          <w:kern w:val="0"/>
          <w:sz w:val="32"/>
          <w:szCs w:val="32"/>
          <w:lang w:val="zh-CN"/>
        </w:rPr>
      </w:pPr>
      <w:r>
        <w:rPr>
          <w:rFonts w:ascii="仿宋_GB2312" w:eastAsia="仿宋_GB2312" w:hAnsi="??_GB2312" w:cs="仿宋_GB2312"/>
          <w:color w:val="000000"/>
          <w:kern w:val="0"/>
          <w:sz w:val="32"/>
          <w:szCs w:val="32"/>
          <w:lang w:val="zh-CN"/>
        </w:rPr>
        <w:t xml:space="preserve">    </w:t>
      </w:r>
      <w:r>
        <w:rPr>
          <w:rFonts w:ascii="仿宋_GB2312" w:eastAsia="仿宋_GB2312" w:hAnsi="??_GB2312" w:cs="仿宋_GB2312" w:hint="eastAsia"/>
          <w:color w:val="000000"/>
          <w:kern w:val="0"/>
          <w:sz w:val="32"/>
          <w:szCs w:val="32"/>
          <w:lang w:val="zh-CN"/>
        </w:rPr>
        <w:t>公用经费</w:t>
      </w:r>
      <w:r>
        <w:rPr>
          <w:rFonts w:ascii="仿宋_GB2312" w:eastAsia="仿宋_GB2312" w:hAnsi="??_GB2312" w:cs="仿宋_GB2312"/>
          <w:color w:val="000000"/>
          <w:kern w:val="0"/>
          <w:sz w:val="32"/>
          <w:szCs w:val="32"/>
          <w:lang w:val="zh-CN"/>
        </w:rPr>
        <w:t>24.17</w:t>
      </w:r>
      <w:r>
        <w:rPr>
          <w:rFonts w:ascii="仿宋_GB2312" w:eastAsia="仿宋_GB2312" w:hAnsi="??_GB2312" w:cs="仿宋_GB2312" w:hint="eastAsia"/>
          <w:color w:val="000000"/>
          <w:kern w:val="0"/>
          <w:sz w:val="32"/>
          <w:szCs w:val="32"/>
          <w:lang w:val="zh-CN"/>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9A2EBF" w:rsidRDefault="009A2EBF" w:rsidP="001D797E">
      <w:pPr>
        <w:autoSpaceDE w:val="0"/>
        <w:autoSpaceDN w:val="0"/>
        <w:adjustRightInd w:val="0"/>
        <w:spacing w:line="576" w:lineRule="atLeast"/>
        <w:ind w:firstLine="640"/>
        <w:rPr>
          <w:rFonts w:ascii="仿宋_GB2312" w:eastAsia="仿宋_GB2312" w:hAnsi="??_GB2312" w:cs="仿宋_GB2312"/>
          <w:color w:val="000000"/>
          <w:kern w:val="0"/>
          <w:sz w:val="32"/>
          <w:szCs w:val="32"/>
          <w:lang w:val="zh-CN"/>
        </w:rPr>
      </w:pPr>
      <w:r>
        <w:rPr>
          <w:rFonts w:ascii="仿宋_GB2312" w:eastAsia="仿宋_GB2312" w:hAnsi="??_GB2312" w:cs="仿宋_GB2312"/>
          <w:color w:val="000000"/>
          <w:kern w:val="0"/>
          <w:sz w:val="32"/>
          <w:szCs w:val="32"/>
          <w:lang w:val="zh-CN"/>
        </w:rPr>
        <w:t>2023</w:t>
      </w:r>
      <w:r>
        <w:rPr>
          <w:rFonts w:ascii="仿宋_GB2312" w:eastAsia="仿宋_GB2312" w:hAnsi="??_GB2312" w:cs="仿宋_GB2312" w:hint="eastAsia"/>
          <w:color w:val="000000"/>
          <w:kern w:val="0"/>
          <w:sz w:val="32"/>
          <w:szCs w:val="32"/>
          <w:lang w:val="zh-CN"/>
        </w:rPr>
        <w:t>年度</w:t>
      </w:r>
      <w:r>
        <w:rPr>
          <w:rFonts w:ascii="仿宋_GB2312" w:eastAsia="仿宋_GB2312" w:hAnsi="??_GB2312" w:cs="仿宋_GB2312"/>
          <w:color w:val="000000"/>
          <w:kern w:val="0"/>
          <w:sz w:val="32"/>
          <w:szCs w:val="32"/>
          <w:lang w:val="zh-CN"/>
        </w:rPr>
        <w:t>“</w:t>
      </w:r>
      <w:r>
        <w:rPr>
          <w:rFonts w:ascii="仿宋_GB2312" w:eastAsia="仿宋_GB2312" w:hAnsi="??_GB2312" w:cs="仿宋_GB2312" w:hint="eastAsia"/>
          <w:color w:val="000000"/>
          <w:kern w:val="0"/>
          <w:sz w:val="32"/>
          <w:szCs w:val="32"/>
          <w:lang w:val="zh-CN"/>
        </w:rPr>
        <w:t>三公</w:t>
      </w:r>
      <w:r>
        <w:rPr>
          <w:rFonts w:ascii="仿宋_GB2312" w:eastAsia="仿宋_GB2312" w:hAnsi="??_GB2312" w:cs="仿宋_GB2312"/>
          <w:color w:val="000000"/>
          <w:kern w:val="0"/>
          <w:sz w:val="32"/>
          <w:szCs w:val="32"/>
          <w:lang w:val="zh-CN"/>
        </w:rPr>
        <w:t>”</w:t>
      </w:r>
      <w:r>
        <w:rPr>
          <w:rFonts w:ascii="仿宋_GB2312" w:eastAsia="仿宋_GB2312" w:hAnsi="??_GB2312" w:cs="仿宋_GB2312" w:hint="eastAsia"/>
          <w:color w:val="000000"/>
          <w:kern w:val="0"/>
          <w:sz w:val="32"/>
          <w:szCs w:val="32"/>
          <w:lang w:val="zh-CN"/>
        </w:rPr>
        <w:t>经费财政拨款支出决算中，因公出国（境）费支出决算</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元。公务用车购置及运行维护费支出决算</w:t>
      </w:r>
      <w:r>
        <w:rPr>
          <w:rFonts w:ascii="仿宋_GB2312" w:eastAsia="仿宋_GB2312" w:hAnsi="??_GB2312" w:cs="仿宋_GB2312"/>
          <w:color w:val="000000"/>
          <w:kern w:val="0"/>
          <w:sz w:val="32"/>
          <w:szCs w:val="32"/>
          <w:lang w:val="zh-CN"/>
        </w:rPr>
        <w:t>4.7</w:t>
      </w:r>
      <w:r>
        <w:rPr>
          <w:rFonts w:ascii="仿宋_GB2312" w:eastAsia="仿宋_GB2312" w:hAnsi="??_GB2312" w:cs="仿宋_GB2312" w:hint="eastAsia"/>
          <w:color w:val="000000"/>
          <w:kern w:val="0"/>
          <w:sz w:val="32"/>
          <w:szCs w:val="32"/>
          <w:lang w:val="zh-CN"/>
        </w:rPr>
        <w:t>万元，占</w:t>
      </w:r>
      <w:r>
        <w:rPr>
          <w:rFonts w:ascii="仿宋_GB2312" w:eastAsia="仿宋_GB2312" w:hAnsi="??_GB2312" w:cs="仿宋_GB2312"/>
          <w:color w:val="000000"/>
          <w:kern w:val="0"/>
          <w:sz w:val="32"/>
          <w:szCs w:val="32"/>
          <w:lang w:val="zh-CN"/>
        </w:rPr>
        <w:t>100%</w:t>
      </w:r>
      <w:r>
        <w:rPr>
          <w:rFonts w:ascii="仿宋_GB2312" w:eastAsia="仿宋_GB2312" w:hAnsi="??_GB2312" w:cs="仿宋_GB2312" w:hint="eastAsia"/>
          <w:color w:val="000000"/>
          <w:kern w:val="0"/>
          <w:sz w:val="32"/>
          <w:szCs w:val="32"/>
          <w:lang w:val="zh-CN"/>
        </w:rPr>
        <w:t>；公务接待费支出决算</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元。具体情况如下：</w:t>
      </w:r>
    </w:p>
    <w:p w:rsidR="009A2EBF" w:rsidRDefault="009A2EBF" w:rsidP="001D797E">
      <w:pPr>
        <w:autoSpaceDE w:val="0"/>
        <w:autoSpaceDN w:val="0"/>
        <w:adjustRightInd w:val="0"/>
        <w:spacing w:line="576" w:lineRule="atLeast"/>
        <w:ind w:firstLine="640"/>
        <w:rPr>
          <w:rFonts w:ascii="仿宋_GB2312" w:eastAsia="仿宋_GB2312" w:hAnsi="??_GB2312" w:cs="仿宋_GB2312"/>
          <w:b/>
          <w:bCs/>
          <w:color w:val="000000"/>
          <w:kern w:val="0"/>
          <w:sz w:val="32"/>
          <w:szCs w:val="32"/>
          <w:lang w:val="zh-CN"/>
        </w:rPr>
      </w:pPr>
      <w:r>
        <w:rPr>
          <w:rFonts w:ascii="仿宋_GB2312" w:eastAsia="仿宋_GB2312" w:hAnsi="??_GB2312" w:cs="仿宋_GB2312"/>
          <w:b/>
          <w:bCs/>
          <w:color w:val="000000"/>
          <w:kern w:val="0"/>
          <w:sz w:val="32"/>
          <w:szCs w:val="32"/>
          <w:lang w:val="zh-CN"/>
        </w:rPr>
        <w:t>1.</w:t>
      </w:r>
      <w:r>
        <w:rPr>
          <w:rFonts w:ascii="仿宋_GB2312" w:eastAsia="仿宋_GB2312" w:hAnsi="??_GB2312" w:cs="仿宋_GB2312" w:hint="eastAsia"/>
          <w:b/>
          <w:bCs/>
          <w:color w:val="000000"/>
          <w:kern w:val="0"/>
          <w:sz w:val="32"/>
          <w:szCs w:val="32"/>
          <w:lang w:val="zh-CN"/>
        </w:rPr>
        <w:t>因公出国（境）经费支出</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元。全年安排因公出国（境）团组</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次，出国（境）</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人。</w:t>
      </w:r>
    </w:p>
    <w:p w:rsidR="009A2EBF" w:rsidRDefault="009A2EBF" w:rsidP="001D797E">
      <w:pPr>
        <w:autoSpaceDE w:val="0"/>
        <w:autoSpaceDN w:val="0"/>
        <w:adjustRightInd w:val="0"/>
        <w:spacing w:line="576" w:lineRule="atLeast"/>
        <w:ind w:firstLine="643"/>
        <w:rPr>
          <w:rFonts w:ascii="仿宋_GB2312" w:eastAsia="仿宋_GB2312" w:hAnsi="??_GB2312" w:cs="仿宋_GB2312"/>
          <w:color w:val="000000"/>
          <w:kern w:val="0"/>
          <w:sz w:val="32"/>
          <w:szCs w:val="32"/>
          <w:lang w:val="zh-CN"/>
        </w:rPr>
      </w:pPr>
      <w:r>
        <w:rPr>
          <w:rFonts w:ascii="仿宋_GB2312" w:eastAsia="仿宋_GB2312" w:hAnsi="??_GB2312" w:cs="仿宋_GB2312"/>
          <w:b/>
          <w:bCs/>
          <w:color w:val="000000"/>
          <w:kern w:val="0"/>
          <w:sz w:val="32"/>
          <w:szCs w:val="32"/>
          <w:lang w:val="zh-CN"/>
        </w:rPr>
        <w:t>2.</w:t>
      </w:r>
      <w:r>
        <w:rPr>
          <w:rFonts w:ascii="仿宋_GB2312" w:eastAsia="仿宋_GB2312" w:hAnsi="??_GB2312" w:cs="仿宋_GB2312" w:hint="eastAsia"/>
          <w:b/>
          <w:bCs/>
          <w:color w:val="000000"/>
          <w:kern w:val="0"/>
          <w:sz w:val="32"/>
          <w:szCs w:val="32"/>
          <w:lang w:val="zh-CN"/>
        </w:rPr>
        <w:t>公务用车购置及运行维护费支出</w:t>
      </w:r>
      <w:r>
        <w:rPr>
          <w:rFonts w:ascii="仿宋_GB2312" w:eastAsia="仿宋_GB2312" w:hAnsi="??_GB2312" w:cs="仿宋_GB2312"/>
          <w:color w:val="000000"/>
          <w:kern w:val="0"/>
          <w:sz w:val="32"/>
          <w:szCs w:val="32"/>
          <w:lang w:val="zh-CN"/>
        </w:rPr>
        <w:t>4.7</w:t>
      </w:r>
      <w:r>
        <w:rPr>
          <w:rFonts w:ascii="仿宋_GB2312" w:eastAsia="仿宋_GB2312" w:hAnsi="??_GB2312" w:cs="仿宋_GB2312" w:hint="eastAsia"/>
          <w:color w:val="000000"/>
          <w:kern w:val="0"/>
          <w:sz w:val="32"/>
          <w:szCs w:val="32"/>
          <w:lang w:val="zh-CN"/>
        </w:rPr>
        <w:t>万元。其中：</w:t>
      </w:r>
    </w:p>
    <w:p w:rsidR="009A2EBF" w:rsidRDefault="009A2EBF" w:rsidP="001D797E">
      <w:pPr>
        <w:autoSpaceDE w:val="0"/>
        <w:autoSpaceDN w:val="0"/>
        <w:adjustRightInd w:val="0"/>
        <w:spacing w:line="576" w:lineRule="atLeast"/>
        <w:rPr>
          <w:rFonts w:ascii="仿宋_GB2312" w:eastAsia="仿宋_GB2312" w:hAnsi="??_GB2312" w:cs="仿宋_GB2312"/>
          <w:b/>
          <w:bCs/>
          <w:color w:val="000000"/>
          <w:kern w:val="0"/>
          <w:sz w:val="32"/>
          <w:szCs w:val="32"/>
          <w:lang w:val="zh-CN"/>
        </w:rPr>
      </w:pPr>
      <w:r>
        <w:rPr>
          <w:rFonts w:ascii="仿宋_GB2312" w:eastAsia="仿宋_GB2312" w:hAnsi="??_GB2312" w:cs="仿宋_GB2312" w:hint="eastAsia"/>
          <w:b/>
          <w:bCs/>
          <w:color w:val="000000"/>
          <w:kern w:val="0"/>
          <w:sz w:val="32"/>
          <w:szCs w:val="32"/>
          <w:lang w:val="zh-CN"/>
        </w:rPr>
        <w:t>公务用车购置支出</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元。全年按规定更新购置公务用车</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辆，其中：轿车</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辆、金额</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元，越野车</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辆、金额</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元，载客汽车</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辆、金额</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元。</w:t>
      </w:r>
    </w:p>
    <w:p w:rsidR="009A2EBF" w:rsidRDefault="009A2EBF" w:rsidP="001D797E">
      <w:pPr>
        <w:autoSpaceDE w:val="0"/>
        <w:autoSpaceDN w:val="0"/>
        <w:adjustRightInd w:val="0"/>
        <w:spacing w:line="576" w:lineRule="atLeast"/>
        <w:ind w:firstLine="640"/>
        <w:rPr>
          <w:rFonts w:ascii="仿宋_GB2312" w:eastAsia="仿宋_GB2312" w:hAnsi="??_GB2312" w:cs="仿宋_GB2312"/>
          <w:color w:val="000000"/>
          <w:kern w:val="0"/>
          <w:sz w:val="32"/>
          <w:szCs w:val="32"/>
          <w:lang w:val="zh-CN"/>
        </w:rPr>
      </w:pPr>
      <w:r>
        <w:rPr>
          <w:rFonts w:ascii="仿宋_GB2312" w:eastAsia="仿宋_GB2312" w:hAnsi="??_GB2312" w:cs="仿宋_GB2312" w:hint="eastAsia"/>
          <w:b/>
          <w:bCs/>
          <w:color w:val="000000"/>
          <w:kern w:val="0"/>
          <w:sz w:val="32"/>
          <w:szCs w:val="32"/>
          <w:lang w:val="zh-CN"/>
        </w:rPr>
        <w:t>公务用车运行维护费支出</w:t>
      </w:r>
      <w:r>
        <w:rPr>
          <w:rFonts w:ascii="仿宋_GB2312" w:eastAsia="仿宋_GB2312" w:hAnsi="??_GB2312" w:cs="仿宋_GB2312"/>
          <w:color w:val="000000"/>
          <w:kern w:val="0"/>
          <w:sz w:val="32"/>
          <w:szCs w:val="32"/>
          <w:lang w:val="zh-CN"/>
        </w:rPr>
        <w:t>4.7</w:t>
      </w:r>
      <w:r>
        <w:rPr>
          <w:rFonts w:ascii="仿宋_GB2312" w:eastAsia="仿宋_GB2312" w:hAnsi="??_GB2312" w:cs="仿宋_GB2312" w:hint="eastAsia"/>
          <w:color w:val="000000"/>
          <w:kern w:val="0"/>
          <w:sz w:val="32"/>
          <w:szCs w:val="32"/>
          <w:lang w:val="zh-CN"/>
        </w:rPr>
        <w:t>万元。主要用于单位汽车所需的公务用车燃料费、维修费、过路过桥费、保险费等支出。</w:t>
      </w:r>
    </w:p>
    <w:p w:rsidR="009A2EBF" w:rsidRDefault="009A2EBF" w:rsidP="001D797E">
      <w:pPr>
        <w:autoSpaceDE w:val="0"/>
        <w:autoSpaceDN w:val="0"/>
        <w:adjustRightInd w:val="0"/>
        <w:spacing w:line="600" w:lineRule="atLeast"/>
        <w:ind w:firstLine="640"/>
        <w:rPr>
          <w:rFonts w:ascii="仿宋_GB2312" w:eastAsia="仿宋_GB2312" w:hAnsi="??_GB2312" w:cs="仿宋_GB2312"/>
          <w:color w:val="000000"/>
          <w:kern w:val="0"/>
          <w:sz w:val="32"/>
          <w:szCs w:val="32"/>
          <w:lang w:val="zh-CN"/>
        </w:rPr>
      </w:pPr>
      <w:r>
        <w:rPr>
          <w:rFonts w:ascii="仿宋_GB2312" w:eastAsia="仿宋_GB2312" w:hAnsi="??_GB2312" w:cs="仿宋_GB2312" w:hint="eastAsia"/>
          <w:color w:val="000000"/>
          <w:kern w:val="0"/>
          <w:sz w:val="32"/>
          <w:szCs w:val="32"/>
          <w:lang w:val="zh-CN"/>
        </w:rPr>
        <w:t>公务用车购置及运行维护费支出决算比</w:t>
      </w:r>
      <w:r>
        <w:rPr>
          <w:rFonts w:ascii="仿宋_GB2312" w:eastAsia="仿宋_GB2312" w:hAnsi="??_GB2312" w:cs="仿宋_GB2312"/>
          <w:color w:val="000000"/>
          <w:kern w:val="0"/>
          <w:sz w:val="32"/>
          <w:szCs w:val="32"/>
          <w:lang w:val="zh-CN"/>
        </w:rPr>
        <w:t>2022</w:t>
      </w:r>
      <w:r>
        <w:rPr>
          <w:rFonts w:ascii="仿宋_GB2312" w:eastAsia="仿宋_GB2312" w:hAnsi="??_GB2312" w:cs="仿宋_GB2312" w:hint="eastAsia"/>
          <w:color w:val="000000"/>
          <w:kern w:val="0"/>
          <w:sz w:val="32"/>
          <w:szCs w:val="32"/>
          <w:lang w:val="zh-CN"/>
        </w:rPr>
        <w:t>年增加</w:t>
      </w:r>
      <w:r>
        <w:rPr>
          <w:rFonts w:ascii="仿宋_GB2312" w:eastAsia="仿宋_GB2312" w:hAnsi="??_GB2312" w:cs="仿宋_GB2312"/>
          <w:color w:val="000000"/>
          <w:kern w:val="0"/>
          <w:sz w:val="32"/>
          <w:szCs w:val="32"/>
          <w:lang w:val="zh-CN"/>
        </w:rPr>
        <w:t>0.55</w:t>
      </w:r>
      <w:r>
        <w:rPr>
          <w:rFonts w:ascii="仿宋_GB2312" w:eastAsia="仿宋_GB2312" w:hAnsi="??_GB2312" w:cs="仿宋_GB2312" w:hint="eastAsia"/>
          <w:color w:val="000000"/>
          <w:kern w:val="0"/>
          <w:sz w:val="32"/>
          <w:szCs w:val="32"/>
          <w:lang w:val="zh-CN"/>
        </w:rPr>
        <w:t>万元，主要原因是公车老化及下乡用车增加。</w:t>
      </w:r>
    </w:p>
    <w:p w:rsidR="009A2EBF" w:rsidRDefault="009A2EBF" w:rsidP="001D797E">
      <w:pPr>
        <w:autoSpaceDE w:val="0"/>
        <w:autoSpaceDN w:val="0"/>
        <w:adjustRightInd w:val="0"/>
        <w:spacing w:line="576" w:lineRule="atLeast"/>
        <w:ind w:firstLine="643"/>
        <w:rPr>
          <w:rFonts w:ascii="仿宋_GB2312" w:eastAsia="仿宋_GB2312" w:hAnsi="??_GB2312" w:cs="仿宋_GB2312"/>
          <w:color w:val="000000"/>
          <w:kern w:val="0"/>
          <w:sz w:val="32"/>
          <w:szCs w:val="32"/>
          <w:lang w:val="zh-CN"/>
        </w:rPr>
      </w:pPr>
      <w:r>
        <w:rPr>
          <w:rFonts w:ascii="仿宋_GB2312" w:eastAsia="仿宋_GB2312" w:hAnsi="??_GB2312" w:cs="仿宋_GB2312"/>
          <w:b/>
          <w:bCs/>
          <w:color w:val="000000"/>
          <w:kern w:val="0"/>
          <w:sz w:val="32"/>
          <w:szCs w:val="32"/>
          <w:lang w:val="zh-CN"/>
        </w:rPr>
        <w:t>3.</w:t>
      </w:r>
      <w:r>
        <w:rPr>
          <w:rFonts w:ascii="仿宋_GB2312" w:eastAsia="仿宋_GB2312" w:hAnsi="??_GB2312" w:cs="仿宋_GB2312" w:hint="eastAsia"/>
          <w:b/>
          <w:bCs/>
          <w:color w:val="000000"/>
          <w:kern w:val="0"/>
          <w:sz w:val="32"/>
          <w:szCs w:val="32"/>
          <w:lang w:val="zh-CN"/>
        </w:rPr>
        <w:t>公务接待费支出</w:t>
      </w:r>
      <w:r>
        <w:rPr>
          <w:rFonts w:ascii="仿宋_GB2312" w:eastAsia="仿宋_GB2312" w:hAnsi="??_GB2312" w:cs="仿宋_GB2312"/>
          <w:color w:val="000000"/>
          <w:kern w:val="0"/>
          <w:sz w:val="32"/>
          <w:szCs w:val="32"/>
          <w:lang w:val="zh-CN"/>
        </w:rPr>
        <w:t>0</w:t>
      </w:r>
      <w:r>
        <w:rPr>
          <w:rFonts w:ascii="仿宋_GB2312" w:eastAsia="仿宋_GB2312" w:hAnsi="??_GB2312" w:cs="仿宋_GB2312" w:hint="eastAsia"/>
          <w:color w:val="000000"/>
          <w:kern w:val="0"/>
          <w:sz w:val="32"/>
          <w:szCs w:val="32"/>
          <w:lang w:val="zh-CN"/>
        </w:rPr>
        <w:t>元。</w:t>
      </w:r>
    </w:p>
    <w:p w:rsidR="009A2EBF" w:rsidRDefault="009A2EBF" w:rsidP="001D797E">
      <w:pPr>
        <w:autoSpaceDE w:val="0"/>
        <w:autoSpaceDN w:val="0"/>
        <w:adjustRightInd w:val="0"/>
        <w:rPr>
          <w:rFonts w:eastAsia="仿宋_GB2312" w:cs="Calibri"/>
          <w:kern w:val="0"/>
          <w:szCs w:val="21"/>
        </w:rPr>
      </w:pPr>
    </w:p>
    <w:p w:rsidR="009A2EBF" w:rsidRDefault="009A2EBF" w:rsidP="001D797E">
      <w:pPr>
        <w:autoSpaceDE w:val="0"/>
        <w:autoSpaceDN w:val="0"/>
        <w:adjustRightInd w:val="0"/>
        <w:spacing w:line="576" w:lineRule="atLeast"/>
        <w:ind w:firstLine="800"/>
        <w:rPr>
          <w:rFonts w:ascii="仿宋_GB2312" w:eastAsia="仿宋_GB2312" w:cs="仿宋_GB2312"/>
          <w:color w:val="000000"/>
          <w:kern w:val="0"/>
          <w:sz w:val="32"/>
          <w:szCs w:val="32"/>
          <w:lang w:val="zh-CN"/>
        </w:rPr>
      </w:pPr>
      <w:r>
        <w:rPr>
          <w:rFonts w:ascii="仿宋_GB2312" w:eastAsia="仿宋_GB2312" w:cs="仿宋_GB2312"/>
          <w:color w:val="000000"/>
          <w:kern w:val="0"/>
          <w:sz w:val="32"/>
          <w:szCs w:val="32"/>
          <w:lang w:val="zh-CN"/>
        </w:rPr>
        <w:t>2023</w:t>
      </w:r>
      <w:r>
        <w:rPr>
          <w:rFonts w:ascii="仿宋_GB2312" w:eastAsia="仿宋_GB2312" w:cs="仿宋_GB2312" w:hint="eastAsia"/>
          <w:color w:val="000000"/>
          <w:kern w:val="0"/>
          <w:sz w:val="32"/>
          <w:szCs w:val="32"/>
          <w:lang w:val="zh-CN"/>
        </w:rPr>
        <w:t>年项目支出</w:t>
      </w:r>
      <w:r>
        <w:rPr>
          <w:rFonts w:ascii="仿宋_GB2312" w:eastAsia="仿宋_GB2312" w:cs="仿宋_GB2312"/>
          <w:color w:val="000000"/>
          <w:kern w:val="0"/>
          <w:sz w:val="32"/>
          <w:szCs w:val="32"/>
          <w:lang w:val="zh-CN"/>
        </w:rPr>
        <w:t>181.06</w:t>
      </w:r>
      <w:r>
        <w:rPr>
          <w:rFonts w:ascii="仿宋_GB2312" w:eastAsia="仿宋_GB2312" w:cs="仿宋_GB2312" w:hint="eastAsia"/>
          <w:color w:val="000000"/>
          <w:kern w:val="0"/>
          <w:sz w:val="32"/>
          <w:szCs w:val="32"/>
          <w:lang w:val="zh-CN"/>
        </w:rPr>
        <w:t>万元，主要用于残疾人康复、残疾人就业和扶贫及其他残疾人事业支出等。</w:t>
      </w:r>
    </w:p>
    <w:p w:rsidR="009A2EBF" w:rsidRDefault="009A2EBF" w:rsidP="001D797E">
      <w:pPr>
        <w:autoSpaceDE w:val="0"/>
        <w:autoSpaceDN w:val="0"/>
        <w:adjustRightInd w:val="0"/>
        <w:spacing w:line="576" w:lineRule="atLeast"/>
        <w:ind w:firstLine="640"/>
        <w:jc w:val="left"/>
        <w:rPr>
          <w:rFonts w:ascii="仿宋_GB2312" w:eastAsia="仿宋_GB2312" w:cs="仿宋_GB2312"/>
          <w:color w:val="000000"/>
          <w:kern w:val="0"/>
          <w:sz w:val="32"/>
          <w:szCs w:val="32"/>
          <w:lang w:val="zh-CN"/>
        </w:rPr>
      </w:pPr>
      <w:r>
        <w:rPr>
          <w:rFonts w:ascii="仿宋_GB2312" w:eastAsia="仿宋_GB2312" w:cs="仿宋_GB2312"/>
          <w:color w:val="000000"/>
          <w:kern w:val="0"/>
          <w:sz w:val="32"/>
          <w:szCs w:val="32"/>
          <w:lang w:val="zh-CN"/>
        </w:rPr>
        <w:t>2023</w:t>
      </w:r>
      <w:r>
        <w:rPr>
          <w:rFonts w:ascii="仿宋_GB2312" w:eastAsia="仿宋_GB2312" w:cs="仿宋_GB2312" w:hint="eastAsia"/>
          <w:color w:val="000000"/>
          <w:kern w:val="0"/>
          <w:sz w:val="32"/>
          <w:szCs w:val="32"/>
          <w:lang w:val="zh-CN"/>
        </w:rPr>
        <w:t>年我会严格执行新的《预算法》，切实按照中央八项规定、省委九项规定管理制度，坚决执行财经和财务规章制度，按照《财务管理规定》、《财产管理规定》、《公务接待费管理规定》、《差旅费、会议费、培训费管理规定》、《公务用车管理办法》等规章制度管理本单位的财务收支活动，进一步明确了本会财政预算资金的审批手续和拨付程序、机关行政运行经费报审手续和报销程序，加强了财务管理，规范了收支行为，保证了本会财务管理工作规范有序进行。</w:t>
      </w:r>
    </w:p>
    <w:p w:rsidR="009A2EBF" w:rsidRDefault="009A2EBF" w:rsidP="001D797E">
      <w:pPr>
        <w:autoSpaceDE w:val="0"/>
        <w:autoSpaceDN w:val="0"/>
        <w:adjustRightInd w:val="0"/>
        <w:spacing w:line="576" w:lineRule="atLeast"/>
        <w:ind w:firstLine="643"/>
        <w:jc w:val="left"/>
        <w:rPr>
          <w:rFonts w:ascii="??_GB2312" w:hAnsi="??_GB2312" w:cs="??_GB2312"/>
          <w:b/>
          <w:bCs/>
          <w:color w:val="000000"/>
          <w:kern w:val="0"/>
          <w:sz w:val="32"/>
          <w:szCs w:val="32"/>
        </w:rPr>
      </w:pPr>
      <w:r>
        <w:rPr>
          <w:rFonts w:ascii="宋体" w:cs="宋体" w:hint="eastAsia"/>
          <w:b/>
          <w:bCs/>
          <w:color w:val="000000"/>
          <w:kern w:val="0"/>
          <w:sz w:val="32"/>
          <w:szCs w:val="32"/>
          <w:lang w:val="zh-CN"/>
        </w:rPr>
        <w:t>（三）综合管理情况。</w:t>
      </w:r>
    </w:p>
    <w:p w:rsidR="009A2EBF" w:rsidRDefault="009A2EBF" w:rsidP="001D797E">
      <w:pPr>
        <w:autoSpaceDE w:val="0"/>
        <w:autoSpaceDN w:val="0"/>
        <w:adjustRightInd w:val="0"/>
        <w:spacing w:line="576" w:lineRule="atLeast"/>
        <w:ind w:firstLine="640"/>
        <w:jc w:val="left"/>
        <w:rPr>
          <w:rFonts w:ascii="仿宋_GB2312" w:eastAsia="仿宋_GB2312" w:hAnsi="??_GB2312" w:cs="仿宋_GB2312"/>
          <w:color w:val="000000"/>
          <w:kern w:val="0"/>
          <w:sz w:val="32"/>
          <w:szCs w:val="32"/>
          <w:lang w:val="zh-CN"/>
        </w:rPr>
      </w:pPr>
      <w:r>
        <w:rPr>
          <w:rFonts w:ascii="仿宋_GB2312" w:eastAsia="仿宋_GB2312" w:hAnsi="??_GB2312" w:cs="仿宋_GB2312" w:hint="eastAsia"/>
          <w:color w:val="000000"/>
          <w:kern w:val="0"/>
          <w:sz w:val="32"/>
          <w:szCs w:val="32"/>
          <w:lang w:val="zh-CN"/>
        </w:rPr>
        <w:t>我会在执行有关法律法规、财经纪律、财务规章制度的同时，结合自身实际情况，制度相关财务制度、政府采购管理制度、项目管理制度等。</w:t>
      </w:r>
      <w:r>
        <w:rPr>
          <w:rFonts w:ascii="仿宋_GB2312" w:eastAsia="仿宋_GB2312" w:hAnsi="??_GB2312" w:cs="仿宋_GB2312"/>
          <w:color w:val="000000"/>
          <w:kern w:val="0"/>
          <w:sz w:val="32"/>
          <w:szCs w:val="32"/>
          <w:lang w:val="zh-CN"/>
        </w:rPr>
        <w:t>2023</w:t>
      </w:r>
      <w:r>
        <w:rPr>
          <w:rFonts w:ascii="仿宋_GB2312" w:eastAsia="仿宋_GB2312" w:hAnsi="??_GB2312" w:cs="仿宋_GB2312" w:hint="eastAsia"/>
          <w:color w:val="000000"/>
          <w:kern w:val="0"/>
          <w:sz w:val="32"/>
          <w:szCs w:val="32"/>
          <w:lang w:val="zh-CN"/>
        </w:rPr>
        <w:t>年所有物资采购均按政府采购要求执行，固定资产全部按要求录入资产管理系统并由专人负责管理。内控制度健全并执行良好，并及时向社会公开了本部门的预、决算，依法接受财政监督。</w:t>
      </w:r>
    </w:p>
    <w:p w:rsidR="009A2EBF" w:rsidRDefault="009A2EBF" w:rsidP="001D797E">
      <w:pPr>
        <w:autoSpaceDE w:val="0"/>
        <w:autoSpaceDN w:val="0"/>
        <w:adjustRightInd w:val="0"/>
        <w:spacing w:line="576" w:lineRule="atLeast"/>
        <w:ind w:firstLine="720"/>
        <w:jc w:val="left"/>
        <w:rPr>
          <w:rFonts w:ascii="??_GB2312" w:hAnsi="??_GB2312" w:cs="??_GB2312"/>
          <w:b/>
          <w:bCs/>
          <w:color w:val="000000"/>
          <w:kern w:val="0"/>
          <w:sz w:val="32"/>
          <w:szCs w:val="32"/>
        </w:rPr>
      </w:pPr>
      <w:r>
        <w:rPr>
          <w:rFonts w:ascii="宋体" w:hAnsi="??_GB2312" w:cs="宋体" w:hint="eastAsia"/>
          <w:b/>
          <w:bCs/>
          <w:color w:val="000000"/>
          <w:kern w:val="0"/>
          <w:sz w:val="32"/>
          <w:szCs w:val="32"/>
          <w:lang w:val="zh-CN"/>
        </w:rPr>
        <w:t>（四）整体绩效。</w:t>
      </w:r>
    </w:p>
    <w:p w:rsidR="009A2EBF" w:rsidRDefault="009A2EBF" w:rsidP="001D797E">
      <w:pPr>
        <w:autoSpaceDE w:val="0"/>
        <w:autoSpaceDN w:val="0"/>
        <w:adjustRightInd w:val="0"/>
        <w:spacing w:line="576" w:lineRule="atLeast"/>
        <w:ind w:firstLine="720"/>
        <w:jc w:val="left"/>
        <w:rPr>
          <w:rFonts w:ascii="仿宋_GB2312" w:eastAsia="仿宋_GB2312" w:hAnsi="??_GB2312" w:cs="仿宋_GB2312"/>
          <w:color w:val="000000"/>
          <w:kern w:val="0"/>
          <w:sz w:val="32"/>
          <w:szCs w:val="32"/>
          <w:lang w:val="zh-CN"/>
        </w:rPr>
      </w:pPr>
      <w:r>
        <w:rPr>
          <w:rFonts w:ascii="仿宋_GB2312" w:eastAsia="仿宋_GB2312" w:hAnsi="??_GB2312" w:cs="仿宋_GB2312"/>
          <w:color w:val="000000"/>
          <w:kern w:val="0"/>
          <w:sz w:val="32"/>
          <w:szCs w:val="32"/>
          <w:lang w:val="zh-CN"/>
        </w:rPr>
        <w:t>2023</w:t>
      </w:r>
      <w:r>
        <w:rPr>
          <w:rFonts w:ascii="仿宋_GB2312" w:eastAsia="仿宋_GB2312" w:hAnsi="??_GB2312" w:cs="仿宋_GB2312" w:hint="eastAsia"/>
          <w:color w:val="000000"/>
          <w:kern w:val="0"/>
          <w:sz w:val="32"/>
          <w:szCs w:val="32"/>
          <w:lang w:val="zh-CN"/>
        </w:rPr>
        <w:t>年度我会年初根据工作规划和重点工作规划，围绕全面建成小康社会的发展蓝图，积极履行职责，强化本单位预算管理，较好地完成了年初工作目标。通过加强预算收支管理，不断建立健全内部管理制度，梳理内部管理流程。部门整体预算支出管理情况得到提升。</w:t>
      </w:r>
    </w:p>
    <w:p w:rsidR="009A2EBF" w:rsidRDefault="009A2EBF" w:rsidP="001D797E">
      <w:pPr>
        <w:autoSpaceDE w:val="0"/>
        <w:autoSpaceDN w:val="0"/>
        <w:adjustRightInd w:val="0"/>
        <w:spacing w:line="576" w:lineRule="atLeast"/>
        <w:ind w:firstLine="720"/>
        <w:jc w:val="left"/>
        <w:rPr>
          <w:rFonts w:ascii="黑体" w:eastAsia="黑体" w:hAnsi="??_GB2312" w:cs="黑体"/>
          <w:color w:val="000000"/>
          <w:kern w:val="0"/>
          <w:sz w:val="32"/>
          <w:szCs w:val="32"/>
          <w:lang w:val="zh-CN"/>
        </w:rPr>
      </w:pPr>
      <w:r>
        <w:rPr>
          <w:rFonts w:ascii="黑体" w:eastAsia="黑体" w:hAnsi="??_GB2312" w:cs="黑体" w:hint="eastAsia"/>
          <w:color w:val="000000"/>
          <w:kern w:val="0"/>
          <w:sz w:val="32"/>
          <w:szCs w:val="32"/>
          <w:lang w:val="zh-CN"/>
        </w:rPr>
        <w:t>四、评价结论及建议</w:t>
      </w:r>
    </w:p>
    <w:p w:rsidR="009A2EBF" w:rsidRDefault="009A2EBF" w:rsidP="001D797E">
      <w:pPr>
        <w:autoSpaceDE w:val="0"/>
        <w:autoSpaceDN w:val="0"/>
        <w:adjustRightInd w:val="0"/>
        <w:spacing w:line="576" w:lineRule="atLeast"/>
        <w:ind w:firstLine="720"/>
        <w:jc w:val="left"/>
        <w:rPr>
          <w:rFonts w:ascii="??_GB2312" w:hAnsi="??_GB2312" w:cs="??_GB2312"/>
          <w:b/>
          <w:bCs/>
          <w:color w:val="000000"/>
          <w:kern w:val="0"/>
          <w:sz w:val="32"/>
          <w:szCs w:val="32"/>
        </w:rPr>
      </w:pPr>
      <w:r>
        <w:rPr>
          <w:rFonts w:ascii="宋体" w:hAnsi="??_GB2312" w:cs="宋体" w:hint="eastAsia"/>
          <w:b/>
          <w:bCs/>
          <w:color w:val="000000"/>
          <w:kern w:val="0"/>
          <w:sz w:val="32"/>
          <w:szCs w:val="32"/>
          <w:lang w:val="zh-CN"/>
        </w:rPr>
        <w:t>（一）评价结论。</w:t>
      </w:r>
    </w:p>
    <w:p w:rsidR="009A2EBF" w:rsidRDefault="009A2EBF" w:rsidP="001D797E">
      <w:pPr>
        <w:autoSpaceDE w:val="0"/>
        <w:autoSpaceDN w:val="0"/>
        <w:adjustRightInd w:val="0"/>
        <w:spacing w:line="576" w:lineRule="atLeast"/>
        <w:ind w:firstLine="720"/>
        <w:jc w:val="left"/>
        <w:rPr>
          <w:rFonts w:ascii="仿宋_GB2312" w:eastAsia="仿宋_GB2312" w:hAnsi="??_GB2312" w:cs="仿宋_GB2312"/>
          <w:color w:val="000000"/>
          <w:kern w:val="0"/>
          <w:sz w:val="32"/>
          <w:szCs w:val="32"/>
          <w:lang w:val="zh-CN"/>
        </w:rPr>
      </w:pPr>
      <w:r>
        <w:rPr>
          <w:rFonts w:ascii="仿宋_GB2312" w:eastAsia="仿宋_GB2312" w:hAnsi="??_GB2312" w:cs="仿宋_GB2312" w:hint="eastAsia"/>
          <w:color w:val="000000"/>
          <w:kern w:val="0"/>
          <w:sz w:val="32"/>
          <w:szCs w:val="32"/>
          <w:lang w:val="zh-CN"/>
        </w:rPr>
        <w:t>根据《</w:t>
      </w:r>
      <w:r>
        <w:rPr>
          <w:rFonts w:ascii="仿宋_GB2312" w:eastAsia="仿宋_GB2312" w:hAnsi="??_GB2312" w:cs="仿宋_GB2312"/>
          <w:color w:val="000000"/>
          <w:kern w:val="0"/>
          <w:sz w:val="32"/>
          <w:szCs w:val="32"/>
          <w:lang w:val="zh-CN"/>
        </w:rPr>
        <w:t>2023</w:t>
      </w:r>
      <w:r>
        <w:rPr>
          <w:rFonts w:ascii="仿宋_GB2312" w:eastAsia="仿宋_GB2312" w:hAnsi="??_GB2312" w:cs="仿宋_GB2312" w:hint="eastAsia"/>
          <w:color w:val="000000"/>
          <w:kern w:val="0"/>
          <w:sz w:val="32"/>
          <w:szCs w:val="32"/>
          <w:lang w:val="zh-CN"/>
        </w:rPr>
        <w:t>年红原县部门支出绩效评价指标体系》评分得分</w:t>
      </w:r>
      <w:r>
        <w:rPr>
          <w:rFonts w:ascii="仿宋_GB2312" w:eastAsia="仿宋_GB2312" w:hAnsi="??_GB2312" w:cs="仿宋_GB2312"/>
          <w:color w:val="000000"/>
          <w:kern w:val="0"/>
          <w:sz w:val="32"/>
          <w:szCs w:val="32"/>
          <w:lang w:val="zh-CN"/>
        </w:rPr>
        <w:t>97</w:t>
      </w:r>
      <w:r>
        <w:rPr>
          <w:rFonts w:ascii="仿宋_GB2312" w:eastAsia="仿宋_GB2312" w:hAnsi="??_GB2312" w:cs="仿宋_GB2312" w:hint="eastAsia"/>
          <w:color w:val="000000"/>
          <w:kern w:val="0"/>
          <w:sz w:val="32"/>
          <w:szCs w:val="32"/>
          <w:lang w:val="zh-CN"/>
        </w:rPr>
        <w:t>分，部门整体支出绩效为</w:t>
      </w:r>
      <w:r>
        <w:rPr>
          <w:rFonts w:ascii="仿宋_GB2312" w:eastAsia="仿宋_GB2312" w:hAnsi="??_GB2312" w:cs="仿宋_GB2312"/>
          <w:color w:val="000000"/>
          <w:kern w:val="0"/>
          <w:sz w:val="32"/>
          <w:szCs w:val="32"/>
          <w:lang w:val="zh-CN"/>
        </w:rPr>
        <w:t>“</w:t>
      </w:r>
      <w:r>
        <w:rPr>
          <w:rFonts w:ascii="仿宋_GB2312" w:eastAsia="仿宋_GB2312" w:hAnsi="??_GB2312" w:cs="仿宋_GB2312" w:hint="eastAsia"/>
          <w:color w:val="000000"/>
          <w:kern w:val="0"/>
          <w:sz w:val="32"/>
          <w:szCs w:val="32"/>
          <w:lang w:val="zh-CN"/>
        </w:rPr>
        <w:t>好</w:t>
      </w:r>
      <w:r>
        <w:rPr>
          <w:rFonts w:ascii="仿宋_GB2312" w:eastAsia="仿宋_GB2312" w:hAnsi="??_GB2312" w:cs="仿宋_GB2312"/>
          <w:color w:val="000000"/>
          <w:kern w:val="0"/>
          <w:sz w:val="32"/>
          <w:szCs w:val="32"/>
          <w:lang w:val="zh-CN"/>
        </w:rPr>
        <w:t>”</w:t>
      </w:r>
      <w:r>
        <w:rPr>
          <w:rFonts w:ascii="仿宋_GB2312" w:eastAsia="仿宋_GB2312" w:hAnsi="??_GB2312" w:cs="仿宋_GB2312" w:hint="eastAsia"/>
          <w:color w:val="000000"/>
          <w:kern w:val="0"/>
          <w:sz w:val="32"/>
          <w:szCs w:val="32"/>
          <w:lang w:val="zh-CN"/>
        </w:rPr>
        <w:t>。</w:t>
      </w:r>
    </w:p>
    <w:p w:rsidR="009A2EBF" w:rsidRDefault="009A2EBF" w:rsidP="001D797E">
      <w:pPr>
        <w:autoSpaceDE w:val="0"/>
        <w:autoSpaceDN w:val="0"/>
        <w:adjustRightInd w:val="0"/>
        <w:spacing w:line="576" w:lineRule="atLeast"/>
        <w:ind w:firstLine="643"/>
        <w:jc w:val="left"/>
        <w:rPr>
          <w:rFonts w:ascii="??_GB2312" w:hAnsi="??_GB2312" w:cs="??_GB2312"/>
          <w:b/>
          <w:bCs/>
          <w:color w:val="000000"/>
          <w:kern w:val="0"/>
          <w:sz w:val="32"/>
          <w:szCs w:val="32"/>
        </w:rPr>
      </w:pPr>
      <w:r>
        <w:rPr>
          <w:rFonts w:ascii="宋体" w:hAnsi="??_GB2312" w:cs="宋体" w:hint="eastAsia"/>
          <w:b/>
          <w:bCs/>
          <w:color w:val="000000"/>
          <w:kern w:val="0"/>
          <w:sz w:val="32"/>
          <w:szCs w:val="32"/>
          <w:lang w:val="zh-CN"/>
        </w:rPr>
        <w:t>（二）存在问题。</w:t>
      </w:r>
    </w:p>
    <w:p w:rsidR="009A2EBF" w:rsidRDefault="009A2EBF" w:rsidP="001D797E">
      <w:pPr>
        <w:autoSpaceDE w:val="0"/>
        <w:autoSpaceDN w:val="0"/>
        <w:adjustRightInd w:val="0"/>
        <w:spacing w:line="576" w:lineRule="atLeast"/>
        <w:ind w:firstLine="800"/>
        <w:jc w:val="left"/>
        <w:rPr>
          <w:rFonts w:ascii="仿宋_GB2312" w:eastAsia="仿宋_GB2312" w:hAnsi="??_GB2312" w:cs="仿宋_GB2312"/>
          <w:color w:val="000000"/>
          <w:kern w:val="0"/>
          <w:sz w:val="32"/>
          <w:szCs w:val="32"/>
          <w:lang w:val="zh-CN"/>
        </w:rPr>
      </w:pPr>
      <w:r>
        <w:rPr>
          <w:rFonts w:ascii="仿宋_GB2312" w:eastAsia="仿宋_GB2312" w:hAnsi="??_GB2312" w:cs="仿宋_GB2312" w:hint="eastAsia"/>
          <w:color w:val="000000"/>
          <w:kern w:val="0"/>
          <w:sz w:val="32"/>
          <w:szCs w:val="32"/>
          <w:lang w:val="zh-CN"/>
        </w:rPr>
        <w:t>一是要完善系统流程及规章制度；</w:t>
      </w:r>
      <w:r>
        <w:rPr>
          <w:rFonts w:ascii="仿宋_GB2312" w:eastAsia="仿宋_GB2312" w:hAnsi="??_GB2312" w:cs="仿宋_GB2312" w:hint="eastAsia"/>
          <w:color w:val="333333"/>
          <w:kern w:val="0"/>
          <w:sz w:val="32"/>
          <w:szCs w:val="32"/>
          <w:highlight w:val="white"/>
          <w:lang w:val="zh-CN"/>
        </w:rPr>
        <w:t>二是要了解财政各项规定，严格按照规定执行，做好费用报销审核工作；三是推进项目资金的使用进度，提高资金使用效率；四是加强制度建设，将行动落实到实处。</w:t>
      </w:r>
    </w:p>
    <w:p w:rsidR="009A2EBF" w:rsidRDefault="009A2EBF" w:rsidP="001D797E">
      <w:pPr>
        <w:autoSpaceDE w:val="0"/>
        <w:autoSpaceDN w:val="0"/>
        <w:adjustRightInd w:val="0"/>
        <w:spacing w:line="576" w:lineRule="atLeast"/>
        <w:ind w:left="630"/>
        <w:jc w:val="left"/>
        <w:rPr>
          <w:rFonts w:ascii="??_GB2312" w:hAnsi="??_GB2312" w:cs="??_GB2312"/>
          <w:b/>
          <w:bCs/>
          <w:color w:val="000000"/>
          <w:kern w:val="0"/>
          <w:sz w:val="32"/>
          <w:szCs w:val="32"/>
        </w:rPr>
      </w:pPr>
      <w:r>
        <w:rPr>
          <w:rFonts w:ascii="宋体" w:hAnsi="??_GB2312" w:cs="宋体" w:hint="eastAsia"/>
          <w:b/>
          <w:bCs/>
          <w:color w:val="000000"/>
          <w:kern w:val="0"/>
          <w:sz w:val="32"/>
          <w:szCs w:val="32"/>
          <w:lang w:val="zh-CN"/>
        </w:rPr>
        <w:t>（三）改进建议。</w:t>
      </w:r>
    </w:p>
    <w:p w:rsidR="009A2EBF" w:rsidRDefault="009A2EBF" w:rsidP="001D797E">
      <w:pPr>
        <w:autoSpaceDE w:val="0"/>
        <w:autoSpaceDN w:val="0"/>
        <w:adjustRightInd w:val="0"/>
        <w:spacing w:line="576" w:lineRule="atLeast"/>
        <w:ind w:firstLine="640"/>
        <w:jc w:val="left"/>
        <w:rPr>
          <w:rFonts w:ascii="仿宋_GB2312" w:eastAsia="仿宋_GB2312" w:hAnsi="??_GB2312" w:cs="仿宋_GB2312"/>
          <w:color w:val="333333"/>
          <w:kern w:val="0"/>
          <w:sz w:val="32"/>
          <w:szCs w:val="32"/>
          <w:lang w:val="zh-CN"/>
        </w:rPr>
      </w:pPr>
      <w:r>
        <w:rPr>
          <w:rFonts w:ascii="仿宋_GB2312" w:eastAsia="仿宋_GB2312" w:hAnsi="??_GB2312" w:cs="仿宋_GB2312" w:hint="eastAsia"/>
          <w:color w:val="333333"/>
          <w:kern w:val="0"/>
          <w:sz w:val="32"/>
          <w:szCs w:val="32"/>
          <w:lang w:val="zh-CN"/>
        </w:rPr>
        <w:t>加强内控制度建设力度，建立内控长效机制，严格财务管理，加强财务监督，坚持厉行节约，控制</w:t>
      </w:r>
      <w:r>
        <w:rPr>
          <w:rFonts w:ascii="仿宋_GB2312" w:eastAsia="仿宋_GB2312" w:hAnsi="??_GB2312" w:cs="仿宋_GB2312"/>
          <w:color w:val="333333"/>
          <w:kern w:val="0"/>
          <w:sz w:val="32"/>
          <w:szCs w:val="32"/>
          <w:lang w:val="zh-CN"/>
        </w:rPr>
        <w:t>“</w:t>
      </w:r>
      <w:r>
        <w:rPr>
          <w:rFonts w:ascii="仿宋_GB2312" w:eastAsia="仿宋_GB2312" w:hAnsi="??_GB2312" w:cs="仿宋_GB2312" w:hint="eastAsia"/>
          <w:color w:val="333333"/>
          <w:kern w:val="0"/>
          <w:sz w:val="32"/>
          <w:szCs w:val="32"/>
          <w:lang w:val="zh-CN"/>
        </w:rPr>
        <w:t>三公经费</w:t>
      </w:r>
      <w:r>
        <w:rPr>
          <w:rFonts w:ascii="仿宋_GB2312" w:eastAsia="仿宋_GB2312" w:hAnsi="??_GB2312" w:cs="仿宋_GB2312"/>
          <w:color w:val="333333"/>
          <w:kern w:val="0"/>
          <w:sz w:val="32"/>
          <w:szCs w:val="32"/>
          <w:lang w:val="zh-CN"/>
        </w:rPr>
        <w:t>”</w:t>
      </w:r>
      <w:r>
        <w:rPr>
          <w:rFonts w:ascii="仿宋_GB2312" w:eastAsia="仿宋_GB2312" w:hAnsi="??_GB2312" w:cs="仿宋_GB2312" w:hint="eastAsia"/>
          <w:color w:val="333333"/>
          <w:kern w:val="0"/>
          <w:sz w:val="32"/>
          <w:szCs w:val="32"/>
          <w:lang w:val="zh-CN"/>
        </w:rPr>
        <w:t>支出，严格管理现金支出，加强财务人员业务培训，提高业务水平。</w:t>
      </w:r>
    </w:p>
    <w:p w:rsidR="009A2EBF" w:rsidRDefault="009A2EBF" w:rsidP="001D797E">
      <w:pPr>
        <w:autoSpaceDE w:val="0"/>
        <w:autoSpaceDN w:val="0"/>
        <w:adjustRightInd w:val="0"/>
        <w:spacing w:line="576" w:lineRule="atLeast"/>
        <w:ind w:firstLine="640"/>
        <w:jc w:val="left"/>
        <w:rPr>
          <w:rFonts w:ascii="仿宋_GB2312" w:eastAsia="仿宋_GB2312" w:hAnsi="??_GB2312" w:cs="仿宋_GB2312"/>
          <w:color w:val="333333"/>
          <w:kern w:val="0"/>
          <w:sz w:val="32"/>
          <w:szCs w:val="32"/>
          <w:lang w:val="zh-CN"/>
        </w:rPr>
      </w:pPr>
    </w:p>
    <w:p w:rsidR="009A2EBF" w:rsidRDefault="009A2EBF" w:rsidP="001D797E">
      <w:pPr>
        <w:autoSpaceDE w:val="0"/>
        <w:autoSpaceDN w:val="0"/>
        <w:adjustRightInd w:val="0"/>
        <w:spacing w:line="576" w:lineRule="atLeast"/>
        <w:ind w:firstLine="640"/>
        <w:jc w:val="left"/>
        <w:rPr>
          <w:rFonts w:ascii="仿宋_GB2312" w:eastAsia="仿宋_GB2312" w:hAnsi="??_GB2312" w:cs="仿宋_GB2312"/>
          <w:color w:val="333333"/>
          <w:kern w:val="0"/>
          <w:sz w:val="32"/>
          <w:szCs w:val="32"/>
          <w:lang w:val="zh-CN"/>
        </w:rPr>
      </w:pPr>
    </w:p>
    <w:p w:rsidR="009A2EBF" w:rsidRDefault="009A2EBF" w:rsidP="001D797E">
      <w:pPr>
        <w:autoSpaceDE w:val="0"/>
        <w:autoSpaceDN w:val="0"/>
        <w:adjustRightInd w:val="0"/>
        <w:spacing w:line="576" w:lineRule="atLeast"/>
        <w:ind w:firstLine="640"/>
        <w:jc w:val="left"/>
        <w:rPr>
          <w:rFonts w:ascii="仿宋_GB2312" w:eastAsia="仿宋_GB2312" w:hAnsi="??_GB2312" w:cs="仿宋_GB2312"/>
          <w:color w:val="333333"/>
          <w:kern w:val="0"/>
          <w:sz w:val="32"/>
          <w:szCs w:val="32"/>
          <w:lang w:val="zh-CN"/>
        </w:rPr>
      </w:pPr>
    </w:p>
    <w:p w:rsidR="009A2EBF" w:rsidRDefault="009A2EBF" w:rsidP="001D797E">
      <w:pPr>
        <w:autoSpaceDE w:val="0"/>
        <w:autoSpaceDN w:val="0"/>
        <w:adjustRightInd w:val="0"/>
        <w:spacing w:line="576" w:lineRule="atLeast"/>
        <w:ind w:firstLine="2834"/>
        <w:jc w:val="center"/>
        <w:rPr>
          <w:rFonts w:ascii="仿宋_GB2312" w:eastAsia="仿宋_GB2312" w:hAnsi="??_GB2312" w:cs="仿宋_GB2312"/>
          <w:kern w:val="0"/>
          <w:sz w:val="32"/>
          <w:szCs w:val="32"/>
          <w:lang w:val="zh-CN"/>
        </w:rPr>
      </w:pPr>
      <w:r>
        <w:rPr>
          <w:rFonts w:ascii="仿宋_GB2312" w:eastAsia="仿宋_GB2312" w:hAnsi="??_GB2312" w:cs="仿宋_GB2312"/>
          <w:kern w:val="0"/>
          <w:sz w:val="32"/>
          <w:szCs w:val="32"/>
          <w:lang w:val="zh-CN"/>
        </w:rPr>
        <w:t xml:space="preserve">    </w:t>
      </w:r>
    </w:p>
    <w:p w:rsidR="009A2EBF" w:rsidRDefault="009A2EBF" w:rsidP="001D797E">
      <w:pPr>
        <w:autoSpaceDE w:val="0"/>
        <w:autoSpaceDN w:val="0"/>
        <w:adjustRightInd w:val="0"/>
        <w:spacing w:line="576" w:lineRule="atLeast"/>
        <w:rPr>
          <w:rFonts w:eastAsia="仿宋_GB2312" w:cs="Calibri"/>
          <w:kern w:val="0"/>
          <w:szCs w:val="21"/>
        </w:rPr>
      </w:pPr>
      <w:r>
        <w:rPr>
          <w:rFonts w:eastAsia="仿宋_GB2312" w:cs="Calibri"/>
          <w:kern w:val="0"/>
          <w:szCs w:val="21"/>
        </w:rPr>
        <w:t xml:space="preserve">                               </w:t>
      </w:r>
    </w:p>
    <w:p w:rsidR="009A2EBF" w:rsidRDefault="009A2EBF" w:rsidP="001D797E">
      <w:pPr>
        <w:autoSpaceDE w:val="0"/>
        <w:autoSpaceDN w:val="0"/>
        <w:adjustRightInd w:val="0"/>
        <w:spacing w:line="576" w:lineRule="atLeast"/>
        <w:rPr>
          <w:rFonts w:eastAsia="仿宋_GB2312" w:cs="Calibri"/>
          <w:kern w:val="0"/>
          <w:szCs w:val="21"/>
        </w:rPr>
      </w:pPr>
    </w:p>
    <w:p w:rsidR="009A2EBF" w:rsidRDefault="009A2EBF" w:rsidP="001D797E">
      <w:pPr>
        <w:autoSpaceDE w:val="0"/>
        <w:autoSpaceDN w:val="0"/>
        <w:adjustRightInd w:val="0"/>
        <w:spacing w:line="576" w:lineRule="atLeast"/>
        <w:rPr>
          <w:rFonts w:eastAsia="仿宋_GB2312" w:cs="Calibri"/>
          <w:kern w:val="0"/>
          <w:szCs w:val="21"/>
        </w:rPr>
      </w:pPr>
    </w:p>
    <w:p w:rsidR="009A2EBF" w:rsidRDefault="009A2EBF" w:rsidP="001D797E">
      <w:pPr>
        <w:autoSpaceDE w:val="0"/>
        <w:autoSpaceDN w:val="0"/>
        <w:adjustRightInd w:val="0"/>
        <w:spacing w:line="576" w:lineRule="atLeast"/>
        <w:rPr>
          <w:rFonts w:eastAsia="仿宋_GB2312" w:cs="Calibri"/>
          <w:kern w:val="0"/>
          <w:szCs w:val="21"/>
        </w:rPr>
      </w:pPr>
    </w:p>
    <w:p w:rsidR="009A2EBF" w:rsidRDefault="009A2EBF" w:rsidP="001D797E">
      <w:pPr>
        <w:autoSpaceDE w:val="0"/>
        <w:autoSpaceDN w:val="0"/>
        <w:adjustRightInd w:val="0"/>
        <w:spacing w:line="576" w:lineRule="atLeast"/>
        <w:rPr>
          <w:rFonts w:eastAsia="仿宋_GB2312" w:cs="Calibri"/>
          <w:kern w:val="0"/>
          <w:szCs w:val="21"/>
        </w:rPr>
      </w:pPr>
    </w:p>
    <w:p w:rsidR="009A2EBF" w:rsidRDefault="009A2EBF" w:rsidP="001D797E">
      <w:pPr>
        <w:autoSpaceDE w:val="0"/>
        <w:autoSpaceDN w:val="0"/>
        <w:adjustRightInd w:val="0"/>
        <w:spacing w:line="576" w:lineRule="atLeast"/>
        <w:rPr>
          <w:rFonts w:eastAsia="仿宋_GB2312" w:cs="Calibri"/>
          <w:kern w:val="0"/>
          <w:szCs w:val="21"/>
        </w:rPr>
      </w:pPr>
    </w:p>
    <w:p w:rsidR="009A2EBF" w:rsidRDefault="009A2EBF" w:rsidP="001D797E">
      <w:pPr>
        <w:autoSpaceDE w:val="0"/>
        <w:autoSpaceDN w:val="0"/>
        <w:adjustRightInd w:val="0"/>
        <w:spacing w:line="576" w:lineRule="atLeast"/>
        <w:rPr>
          <w:rFonts w:eastAsia="仿宋_GB2312" w:cs="Calibri"/>
          <w:kern w:val="0"/>
          <w:szCs w:val="21"/>
        </w:rPr>
      </w:pPr>
    </w:p>
    <w:p w:rsidR="009A2EBF" w:rsidRDefault="009A2EBF" w:rsidP="001D797E">
      <w:pPr>
        <w:autoSpaceDE w:val="0"/>
        <w:autoSpaceDN w:val="0"/>
        <w:adjustRightInd w:val="0"/>
        <w:spacing w:line="576" w:lineRule="atLeast"/>
        <w:rPr>
          <w:rFonts w:eastAsia="仿宋_GB2312" w:cs="Calibri"/>
          <w:kern w:val="0"/>
          <w:szCs w:val="21"/>
        </w:rPr>
      </w:pPr>
    </w:p>
    <w:p w:rsidR="009A2EBF" w:rsidRDefault="009A2EBF" w:rsidP="001D797E">
      <w:pPr>
        <w:autoSpaceDE w:val="0"/>
        <w:autoSpaceDN w:val="0"/>
        <w:adjustRightInd w:val="0"/>
        <w:spacing w:line="576" w:lineRule="atLeast"/>
        <w:rPr>
          <w:rFonts w:eastAsia="仿宋_GB2312" w:cs="Calibri"/>
          <w:kern w:val="0"/>
          <w:szCs w:val="21"/>
        </w:rPr>
      </w:pPr>
    </w:p>
    <w:p w:rsidR="009A2EBF" w:rsidRDefault="009A2EBF" w:rsidP="001D797E">
      <w:pPr>
        <w:autoSpaceDE w:val="0"/>
        <w:autoSpaceDN w:val="0"/>
        <w:adjustRightInd w:val="0"/>
        <w:spacing w:line="576" w:lineRule="atLeast"/>
        <w:rPr>
          <w:rFonts w:eastAsia="仿宋_GB2312" w:cs="Calibri"/>
          <w:kern w:val="0"/>
          <w:szCs w:val="21"/>
        </w:rPr>
      </w:pPr>
    </w:p>
    <w:p w:rsidR="009A2EBF" w:rsidRDefault="009A2EBF" w:rsidP="001D797E">
      <w:pPr>
        <w:autoSpaceDE w:val="0"/>
        <w:autoSpaceDN w:val="0"/>
        <w:adjustRightInd w:val="0"/>
        <w:spacing w:line="576" w:lineRule="atLeast"/>
        <w:rPr>
          <w:rFonts w:eastAsia="仿宋_GB2312" w:cs="Calibri"/>
          <w:kern w:val="0"/>
          <w:szCs w:val="21"/>
        </w:rPr>
      </w:pPr>
    </w:p>
    <w:p w:rsidR="009A2EBF" w:rsidRDefault="009A2EBF" w:rsidP="001D797E">
      <w:pPr>
        <w:autoSpaceDE w:val="0"/>
        <w:autoSpaceDN w:val="0"/>
        <w:adjustRightInd w:val="0"/>
        <w:spacing w:line="576" w:lineRule="atLeast"/>
        <w:rPr>
          <w:rFonts w:eastAsia="仿宋_GB2312" w:cs="Calibri"/>
          <w:kern w:val="0"/>
          <w:szCs w:val="21"/>
        </w:rPr>
      </w:pPr>
    </w:p>
    <w:p w:rsidR="009A2EBF" w:rsidRPr="00F30FC0" w:rsidRDefault="009A2EBF" w:rsidP="00ED1A1C">
      <w:pPr>
        <w:pStyle w:val="Heading1"/>
        <w:ind w:firstLineChars="500" w:firstLine="2209"/>
        <w:rPr>
          <w:rFonts w:ascii="仿宋" w:eastAsia="仿宋" w:hAnsi="黑体" w:cs="黑体"/>
        </w:rPr>
      </w:pPr>
      <w:r w:rsidRPr="00F30FC0">
        <w:rPr>
          <w:rFonts w:ascii="仿宋" w:eastAsia="仿宋" w:hAnsi="黑体" w:cs="黑体" w:hint="eastAsia"/>
        </w:rPr>
        <w:t>第五部分</w:t>
      </w:r>
      <w:r w:rsidRPr="00F30FC0">
        <w:rPr>
          <w:rFonts w:ascii="仿宋" w:eastAsia="仿宋" w:hAnsi="黑体" w:cs="黑体"/>
        </w:rPr>
        <w:t xml:space="preserve"> </w:t>
      </w:r>
      <w:r w:rsidRPr="00F30FC0">
        <w:rPr>
          <w:rFonts w:ascii="仿宋" w:eastAsia="仿宋" w:hAnsi="黑体" w:cs="黑体" w:hint="eastAsia"/>
        </w:rPr>
        <w:t>附表</w:t>
      </w:r>
      <w:bookmarkEnd w:id="16"/>
      <w:bookmarkEnd w:id="17"/>
      <w:bookmarkEnd w:id="18"/>
      <w:bookmarkEnd w:id="19"/>
    </w:p>
    <w:p w:rsidR="009A2EBF" w:rsidRPr="00F30FC0" w:rsidRDefault="009A2EBF" w:rsidP="00F30FC0">
      <w:pPr>
        <w:pStyle w:val="Heading2"/>
        <w:ind w:firstLineChars="200" w:firstLine="640"/>
        <w:rPr>
          <w:rFonts w:ascii="仿宋" w:eastAsia="仿宋"/>
          <w:b w:val="0"/>
          <w:bCs w:val="0"/>
          <w:color w:val="000000"/>
        </w:rPr>
      </w:pPr>
      <w:bookmarkStart w:id="59" w:name="_Toc16431"/>
      <w:r w:rsidRPr="00F30FC0">
        <w:rPr>
          <w:rFonts w:ascii="仿宋" w:eastAsia="仿宋" w:hint="eastAsia"/>
          <w:b w:val="0"/>
          <w:bCs w:val="0"/>
          <w:color w:val="000000"/>
        </w:rPr>
        <w:t>一、收入支出决算总表</w:t>
      </w:r>
      <w:bookmarkEnd w:id="59"/>
    </w:p>
    <w:p w:rsidR="009A2EBF" w:rsidRPr="00F30FC0" w:rsidRDefault="009A2EBF" w:rsidP="00F30FC0">
      <w:pPr>
        <w:pStyle w:val="Heading2"/>
        <w:ind w:firstLineChars="200" w:firstLine="640"/>
        <w:rPr>
          <w:rFonts w:ascii="仿宋" w:eastAsia="仿宋"/>
          <w:b w:val="0"/>
          <w:bCs w:val="0"/>
          <w:color w:val="000000"/>
        </w:rPr>
      </w:pPr>
      <w:bookmarkStart w:id="60" w:name="_Toc25389"/>
      <w:r w:rsidRPr="00F30FC0">
        <w:rPr>
          <w:rFonts w:ascii="仿宋" w:eastAsia="仿宋" w:hint="eastAsia"/>
          <w:b w:val="0"/>
          <w:bCs w:val="0"/>
          <w:color w:val="000000"/>
        </w:rPr>
        <w:t>二、收入决算表</w:t>
      </w:r>
      <w:bookmarkEnd w:id="60"/>
    </w:p>
    <w:p w:rsidR="009A2EBF" w:rsidRPr="00F30FC0" w:rsidRDefault="009A2EBF" w:rsidP="00F30FC0">
      <w:pPr>
        <w:pStyle w:val="Heading2"/>
        <w:ind w:firstLineChars="200" w:firstLine="640"/>
        <w:rPr>
          <w:rFonts w:ascii="仿宋" w:eastAsia="仿宋"/>
          <w:b w:val="0"/>
          <w:bCs w:val="0"/>
          <w:color w:val="000000"/>
        </w:rPr>
      </w:pPr>
      <w:bookmarkStart w:id="61" w:name="_Toc10450"/>
      <w:r w:rsidRPr="00F30FC0">
        <w:rPr>
          <w:rFonts w:ascii="仿宋" w:eastAsia="仿宋" w:hint="eastAsia"/>
          <w:b w:val="0"/>
          <w:bCs w:val="0"/>
          <w:color w:val="000000"/>
        </w:rPr>
        <w:t>三、支出决算表</w:t>
      </w:r>
      <w:bookmarkEnd w:id="61"/>
    </w:p>
    <w:p w:rsidR="009A2EBF" w:rsidRPr="00F30FC0" w:rsidRDefault="009A2EBF" w:rsidP="00F30FC0">
      <w:pPr>
        <w:pStyle w:val="Heading2"/>
        <w:ind w:firstLineChars="200" w:firstLine="640"/>
        <w:rPr>
          <w:rFonts w:ascii="仿宋" w:eastAsia="仿宋"/>
          <w:b w:val="0"/>
          <w:bCs w:val="0"/>
          <w:color w:val="000000"/>
        </w:rPr>
      </w:pPr>
      <w:bookmarkStart w:id="62" w:name="_Toc15415"/>
      <w:r w:rsidRPr="00F30FC0">
        <w:rPr>
          <w:rFonts w:ascii="仿宋" w:eastAsia="仿宋" w:hint="eastAsia"/>
          <w:b w:val="0"/>
          <w:bCs w:val="0"/>
          <w:color w:val="000000"/>
        </w:rPr>
        <w:t>四、财政拨款收入支出决算总表</w:t>
      </w:r>
      <w:bookmarkEnd w:id="62"/>
    </w:p>
    <w:p w:rsidR="009A2EBF" w:rsidRPr="00F30FC0" w:rsidRDefault="009A2EBF" w:rsidP="00F30FC0">
      <w:pPr>
        <w:pStyle w:val="Heading2"/>
        <w:ind w:firstLineChars="200" w:firstLine="640"/>
        <w:rPr>
          <w:rFonts w:ascii="仿宋" w:eastAsia="仿宋"/>
          <w:b w:val="0"/>
          <w:bCs w:val="0"/>
          <w:color w:val="000000"/>
        </w:rPr>
      </w:pPr>
      <w:bookmarkStart w:id="63" w:name="_Toc17530"/>
      <w:r w:rsidRPr="00F30FC0">
        <w:rPr>
          <w:rFonts w:ascii="仿宋" w:eastAsia="仿宋" w:hint="eastAsia"/>
          <w:b w:val="0"/>
          <w:bCs w:val="0"/>
          <w:color w:val="000000"/>
        </w:rPr>
        <w:t>五、财政拨款支出决算明细表</w:t>
      </w:r>
      <w:bookmarkEnd w:id="63"/>
    </w:p>
    <w:p w:rsidR="009A2EBF" w:rsidRPr="00F30FC0" w:rsidRDefault="009A2EBF" w:rsidP="00F30FC0">
      <w:pPr>
        <w:pStyle w:val="Heading2"/>
        <w:ind w:firstLineChars="200" w:firstLine="640"/>
        <w:rPr>
          <w:rFonts w:ascii="仿宋" w:eastAsia="仿宋"/>
          <w:b w:val="0"/>
          <w:bCs w:val="0"/>
          <w:color w:val="000000"/>
        </w:rPr>
      </w:pPr>
      <w:bookmarkStart w:id="64" w:name="_Toc22032"/>
      <w:r w:rsidRPr="00F30FC0">
        <w:rPr>
          <w:rFonts w:ascii="仿宋" w:eastAsia="仿宋" w:hint="eastAsia"/>
          <w:b w:val="0"/>
          <w:bCs w:val="0"/>
          <w:color w:val="000000"/>
        </w:rPr>
        <w:t>六、一般公共预算财政拨款支出决算表</w:t>
      </w:r>
      <w:bookmarkEnd w:id="64"/>
    </w:p>
    <w:p w:rsidR="009A2EBF" w:rsidRPr="00F30FC0" w:rsidRDefault="009A2EBF" w:rsidP="00F30FC0">
      <w:pPr>
        <w:pStyle w:val="Heading2"/>
        <w:ind w:firstLineChars="200" w:firstLine="640"/>
        <w:rPr>
          <w:rFonts w:ascii="仿宋" w:eastAsia="仿宋"/>
          <w:b w:val="0"/>
          <w:bCs w:val="0"/>
          <w:color w:val="000000"/>
        </w:rPr>
      </w:pPr>
      <w:bookmarkStart w:id="65" w:name="_Toc3364"/>
      <w:r w:rsidRPr="00F30FC0">
        <w:rPr>
          <w:rFonts w:ascii="仿宋" w:eastAsia="仿宋" w:hint="eastAsia"/>
          <w:b w:val="0"/>
          <w:bCs w:val="0"/>
          <w:color w:val="000000"/>
        </w:rPr>
        <w:t>七、一般公共预算财政拨款支出决算明细表</w:t>
      </w:r>
      <w:bookmarkEnd w:id="65"/>
    </w:p>
    <w:p w:rsidR="009A2EBF" w:rsidRPr="00F30FC0" w:rsidRDefault="009A2EBF" w:rsidP="00F30FC0">
      <w:pPr>
        <w:pStyle w:val="Heading2"/>
        <w:ind w:firstLineChars="200" w:firstLine="640"/>
        <w:rPr>
          <w:rFonts w:ascii="仿宋" w:eastAsia="仿宋"/>
          <w:b w:val="0"/>
          <w:bCs w:val="0"/>
          <w:color w:val="000000"/>
        </w:rPr>
      </w:pPr>
      <w:bookmarkStart w:id="66" w:name="_Toc9110"/>
      <w:r w:rsidRPr="00F30FC0">
        <w:rPr>
          <w:rFonts w:ascii="仿宋" w:eastAsia="仿宋" w:hint="eastAsia"/>
          <w:b w:val="0"/>
          <w:bCs w:val="0"/>
          <w:color w:val="000000"/>
        </w:rPr>
        <w:t>八、一般公共预算财政拨款基本支出决算表</w:t>
      </w:r>
      <w:bookmarkEnd w:id="66"/>
    </w:p>
    <w:p w:rsidR="009A2EBF" w:rsidRPr="00F30FC0" w:rsidRDefault="009A2EBF" w:rsidP="00F30FC0">
      <w:pPr>
        <w:pStyle w:val="Heading2"/>
        <w:ind w:firstLineChars="200" w:firstLine="640"/>
        <w:rPr>
          <w:rFonts w:ascii="仿宋" w:eastAsia="仿宋"/>
          <w:b w:val="0"/>
          <w:bCs w:val="0"/>
          <w:color w:val="000000"/>
        </w:rPr>
      </w:pPr>
      <w:bookmarkStart w:id="67" w:name="_Toc28582"/>
      <w:r w:rsidRPr="00F30FC0">
        <w:rPr>
          <w:rFonts w:ascii="仿宋" w:eastAsia="仿宋" w:hint="eastAsia"/>
          <w:b w:val="0"/>
          <w:bCs w:val="0"/>
          <w:color w:val="000000"/>
        </w:rPr>
        <w:t>九、一般公共预算财政拨款项目支出决算表</w:t>
      </w:r>
      <w:bookmarkEnd w:id="67"/>
    </w:p>
    <w:p w:rsidR="009A2EBF" w:rsidRPr="00F30FC0" w:rsidRDefault="009A2EBF" w:rsidP="00F30FC0">
      <w:pPr>
        <w:pStyle w:val="Heading2"/>
        <w:ind w:firstLineChars="200" w:firstLine="640"/>
        <w:rPr>
          <w:rFonts w:ascii="仿宋" w:eastAsia="仿宋"/>
          <w:b w:val="0"/>
          <w:bCs w:val="0"/>
          <w:color w:val="000000"/>
        </w:rPr>
      </w:pPr>
      <w:bookmarkStart w:id="68" w:name="_Toc22001"/>
      <w:r w:rsidRPr="00F30FC0">
        <w:rPr>
          <w:rFonts w:ascii="仿宋" w:eastAsia="仿宋" w:hint="eastAsia"/>
          <w:b w:val="0"/>
          <w:bCs w:val="0"/>
          <w:color w:val="000000"/>
        </w:rPr>
        <w:t>十、政府性基金预算财政拨款收入支出决算表</w:t>
      </w:r>
      <w:bookmarkEnd w:id="68"/>
    </w:p>
    <w:p w:rsidR="009A2EBF" w:rsidRPr="00F30FC0" w:rsidRDefault="009A2EBF" w:rsidP="00F30FC0">
      <w:pPr>
        <w:pStyle w:val="Heading2"/>
        <w:ind w:firstLineChars="200" w:firstLine="640"/>
        <w:rPr>
          <w:rFonts w:ascii="仿宋" w:eastAsia="仿宋"/>
          <w:b w:val="0"/>
          <w:bCs w:val="0"/>
          <w:color w:val="000000"/>
        </w:rPr>
      </w:pPr>
      <w:bookmarkStart w:id="69" w:name="_Toc6538"/>
      <w:r w:rsidRPr="00F30FC0">
        <w:rPr>
          <w:rFonts w:ascii="仿宋" w:eastAsia="仿宋" w:hint="eastAsia"/>
          <w:b w:val="0"/>
          <w:bCs w:val="0"/>
          <w:color w:val="000000"/>
        </w:rPr>
        <w:t>十一、国有资本经营预算财政拨款收入支出决算表</w:t>
      </w:r>
      <w:bookmarkEnd w:id="69"/>
    </w:p>
    <w:p w:rsidR="009A2EBF" w:rsidRPr="00F30FC0" w:rsidRDefault="009A2EBF" w:rsidP="00F30FC0">
      <w:pPr>
        <w:pStyle w:val="Heading2"/>
        <w:ind w:firstLineChars="200" w:firstLine="640"/>
        <w:rPr>
          <w:rFonts w:ascii="仿宋" w:eastAsia="仿宋"/>
          <w:b w:val="0"/>
          <w:bCs w:val="0"/>
          <w:color w:val="000000"/>
        </w:rPr>
      </w:pPr>
      <w:bookmarkStart w:id="70" w:name="_Toc10625"/>
      <w:r w:rsidRPr="00F30FC0">
        <w:rPr>
          <w:rFonts w:ascii="仿宋" w:eastAsia="仿宋" w:hint="eastAsia"/>
          <w:b w:val="0"/>
          <w:bCs w:val="0"/>
          <w:color w:val="000000"/>
        </w:rPr>
        <w:t>十二、国有资本经营预算财政拨款支出决算表</w:t>
      </w:r>
      <w:bookmarkEnd w:id="70"/>
    </w:p>
    <w:p w:rsidR="009A2EBF" w:rsidRPr="00F30FC0" w:rsidRDefault="009A2EBF" w:rsidP="00816C52">
      <w:pPr>
        <w:pStyle w:val="Heading2"/>
        <w:ind w:firstLineChars="200" w:firstLine="640"/>
        <w:rPr>
          <w:rFonts w:ascii="仿宋" w:eastAsia="仿宋"/>
          <w:b w:val="0"/>
          <w:color w:val="000000"/>
        </w:rPr>
      </w:pPr>
      <w:bookmarkStart w:id="71" w:name="_Toc28356"/>
      <w:r w:rsidRPr="00F30FC0">
        <w:rPr>
          <w:rFonts w:ascii="仿宋" w:eastAsia="仿宋" w:hint="eastAsia"/>
          <w:b w:val="0"/>
          <w:bCs w:val="0"/>
          <w:color w:val="000000"/>
        </w:rPr>
        <w:t>十三、财政拨款“三公”经费支出决算表</w:t>
      </w:r>
      <w:bookmarkEnd w:id="71"/>
    </w:p>
    <w:sectPr w:rsidR="009A2EBF" w:rsidRPr="00F30FC0" w:rsidSect="00A24874">
      <w:headerReference w:type="default" r:id="rId21"/>
      <w:footerReference w:type="default" r:id="rId22"/>
      <w:pgSz w:w="11906" w:h="16838"/>
      <w:pgMar w:top="1440" w:right="1800" w:bottom="1440" w:left="1800"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2EBF" w:rsidRDefault="009A2EBF" w:rsidP="00A24874">
      <w:r>
        <w:separator/>
      </w:r>
    </w:p>
  </w:endnote>
  <w:endnote w:type="continuationSeparator" w:id="0">
    <w:p w:rsidR="009A2EBF" w:rsidRDefault="009A2EBF" w:rsidP="00A248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altName w:val="微软雅黑"/>
    <w:panose1 w:val="00000000000000000000"/>
    <w:charset w:val="86"/>
    <w:family w:val="auto"/>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panose1 w:val="00000000000000000000"/>
    <w:charset w:val="86"/>
    <w:family w:val="auto"/>
    <w:notTrueType/>
    <w:pitch w:val="default"/>
    <w:sig w:usb0="00000001" w:usb1="080E0000" w:usb2="00000010" w:usb3="00000000" w:csb0="00040000" w:csb1="00000000"/>
  </w:font>
  <w:font w:name="???????">
    <w:altName w:val="Times New Roman"/>
    <w:panose1 w:val="00000000000000000000"/>
    <w:charset w:val="00"/>
    <w:family w:val="auto"/>
    <w:notTrueType/>
    <w:pitch w:val="default"/>
    <w:sig w:usb0="00000003" w:usb1="00000000" w:usb2="00000000" w:usb3="00000000" w:csb0="00000001" w:csb1="00000000"/>
  </w:font>
  <w:font w:name="??_GB2312">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EBF" w:rsidRDefault="009A2EBF">
    <w:pPr>
      <w:pStyle w:val="Footer"/>
      <w:jc w:val="center"/>
    </w:pPr>
    <w:fldSimple w:instr="PAGE   \* MERGEFORMAT">
      <w:r w:rsidRPr="008207B9">
        <w:rPr>
          <w:noProof/>
          <w:lang w:val="zh-CN"/>
        </w:rPr>
        <w:t>22</w:t>
      </w:r>
    </w:fldSimple>
  </w:p>
  <w:p w:rsidR="009A2EBF" w:rsidRDefault="009A2EB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2EBF" w:rsidRDefault="009A2EBF" w:rsidP="00A24874">
      <w:r>
        <w:separator/>
      </w:r>
    </w:p>
  </w:footnote>
  <w:footnote w:type="continuationSeparator" w:id="0">
    <w:p w:rsidR="009A2EBF" w:rsidRDefault="009A2EBF" w:rsidP="00A248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2EBF" w:rsidRDefault="009A2EBF">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DF8E610"/>
    <w:lvl w:ilvl="0">
      <w:numFmt w:val="bullet"/>
      <w:lvlText w:val="*"/>
      <w:lvlJc w:val="left"/>
    </w:lvl>
  </w:abstractNum>
  <w:abstractNum w:abstractNumId="1">
    <w:nsid w:val="0053208E"/>
    <w:multiLevelType w:val="singleLevel"/>
    <w:tmpl w:val="0053208E"/>
    <w:lvl w:ilvl="0">
      <w:start w:val="2"/>
      <w:numFmt w:val="chineseCounting"/>
      <w:suff w:val="nothing"/>
      <w:lvlText w:val="（%1）"/>
      <w:lvlJc w:val="left"/>
      <w:rPr>
        <w:rFonts w:cs="Times New Roman" w:hint="eastAsia"/>
      </w:r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commondata" w:val="eyJoZGlkIjoiMDYxNTExODc5ZjI0OWY0NGM0MzhkMmU0NmVmNTRmODk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C3B"/>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27E3"/>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0132"/>
    <w:rsid w:val="000E3AC5"/>
    <w:rsid w:val="000E4C84"/>
    <w:rsid w:val="000E6613"/>
    <w:rsid w:val="000E6663"/>
    <w:rsid w:val="000E7119"/>
    <w:rsid w:val="000E75B2"/>
    <w:rsid w:val="000F008E"/>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3DC"/>
    <w:rsid w:val="001D342B"/>
    <w:rsid w:val="001D47C6"/>
    <w:rsid w:val="001D6C1E"/>
    <w:rsid w:val="001D7531"/>
    <w:rsid w:val="001D797E"/>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31E9"/>
    <w:rsid w:val="00325332"/>
    <w:rsid w:val="00325856"/>
    <w:rsid w:val="00325985"/>
    <w:rsid w:val="003278AA"/>
    <w:rsid w:val="00332726"/>
    <w:rsid w:val="0033309F"/>
    <w:rsid w:val="00334EA6"/>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573"/>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259A"/>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1E95"/>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2535"/>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00C"/>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16C52"/>
    <w:rsid w:val="008207B9"/>
    <w:rsid w:val="00820AF4"/>
    <w:rsid w:val="008212F9"/>
    <w:rsid w:val="0082267E"/>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8C"/>
    <w:rsid w:val="008B69A5"/>
    <w:rsid w:val="008B768C"/>
    <w:rsid w:val="008B7992"/>
    <w:rsid w:val="008C1D33"/>
    <w:rsid w:val="008C33D9"/>
    <w:rsid w:val="008C4DB1"/>
    <w:rsid w:val="008C4EAF"/>
    <w:rsid w:val="008C5176"/>
    <w:rsid w:val="008C7FD0"/>
    <w:rsid w:val="008D06D5"/>
    <w:rsid w:val="008D08E5"/>
    <w:rsid w:val="008D1B20"/>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25E"/>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A2EBF"/>
    <w:rsid w:val="009B2C43"/>
    <w:rsid w:val="009B4EAE"/>
    <w:rsid w:val="009B6C92"/>
    <w:rsid w:val="009B7573"/>
    <w:rsid w:val="009C0EF0"/>
    <w:rsid w:val="009C1B2D"/>
    <w:rsid w:val="009C22F4"/>
    <w:rsid w:val="009C2AE3"/>
    <w:rsid w:val="009C2E98"/>
    <w:rsid w:val="009C38DC"/>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4874"/>
    <w:rsid w:val="00A25634"/>
    <w:rsid w:val="00A268C4"/>
    <w:rsid w:val="00A27771"/>
    <w:rsid w:val="00A300FE"/>
    <w:rsid w:val="00A307CD"/>
    <w:rsid w:val="00A3233A"/>
    <w:rsid w:val="00A35068"/>
    <w:rsid w:val="00A3556D"/>
    <w:rsid w:val="00A35870"/>
    <w:rsid w:val="00A35FE0"/>
    <w:rsid w:val="00A37731"/>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3F86"/>
    <w:rsid w:val="00A76B3A"/>
    <w:rsid w:val="00A77CB7"/>
    <w:rsid w:val="00A804D8"/>
    <w:rsid w:val="00A81DAE"/>
    <w:rsid w:val="00A85003"/>
    <w:rsid w:val="00A85A0C"/>
    <w:rsid w:val="00A91460"/>
    <w:rsid w:val="00A91760"/>
    <w:rsid w:val="00A93902"/>
    <w:rsid w:val="00A93B00"/>
    <w:rsid w:val="00A93C21"/>
    <w:rsid w:val="00A94004"/>
    <w:rsid w:val="00A954BD"/>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0920"/>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4A0F"/>
    <w:rsid w:val="00CD629D"/>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3B95"/>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B28E2"/>
    <w:rsid w:val="00EB4D19"/>
    <w:rsid w:val="00EC1C2C"/>
    <w:rsid w:val="00EC1F5B"/>
    <w:rsid w:val="00EC25B6"/>
    <w:rsid w:val="00EC38BD"/>
    <w:rsid w:val="00EC3F04"/>
    <w:rsid w:val="00ED1A1C"/>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0FC0"/>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37A757D"/>
    <w:rsid w:val="03F359AA"/>
    <w:rsid w:val="045647CC"/>
    <w:rsid w:val="0463543B"/>
    <w:rsid w:val="048D6B52"/>
    <w:rsid w:val="04A56E6E"/>
    <w:rsid w:val="04D550AF"/>
    <w:rsid w:val="051A6F96"/>
    <w:rsid w:val="05C25E8C"/>
    <w:rsid w:val="06951176"/>
    <w:rsid w:val="07001BE1"/>
    <w:rsid w:val="07267DE7"/>
    <w:rsid w:val="088F55D5"/>
    <w:rsid w:val="089C4B49"/>
    <w:rsid w:val="09081517"/>
    <w:rsid w:val="091B747D"/>
    <w:rsid w:val="09A572B6"/>
    <w:rsid w:val="0A19737C"/>
    <w:rsid w:val="0B7218AA"/>
    <w:rsid w:val="0B99373B"/>
    <w:rsid w:val="0BA37CB5"/>
    <w:rsid w:val="0D0429D6"/>
    <w:rsid w:val="0D093B48"/>
    <w:rsid w:val="0D322E51"/>
    <w:rsid w:val="0D6C338E"/>
    <w:rsid w:val="0DB37F58"/>
    <w:rsid w:val="0E6D2010"/>
    <w:rsid w:val="0F5E6610"/>
    <w:rsid w:val="0FB52B86"/>
    <w:rsid w:val="0FDB629D"/>
    <w:rsid w:val="10C055FF"/>
    <w:rsid w:val="11761AF6"/>
    <w:rsid w:val="11851C0B"/>
    <w:rsid w:val="11D56DF6"/>
    <w:rsid w:val="11ED6591"/>
    <w:rsid w:val="12604762"/>
    <w:rsid w:val="13367661"/>
    <w:rsid w:val="14D728AA"/>
    <w:rsid w:val="15F1786F"/>
    <w:rsid w:val="16BB723D"/>
    <w:rsid w:val="17283764"/>
    <w:rsid w:val="17BC7656"/>
    <w:rsid w:val="17EA348C"/>
    <w:rsid w:val="1840212F"/>
    <w:rsid w:val="184656CF"/>
    <w:rsid w:val="193C261A"/>
    <w:rsid w:val="19943114"/>
    <w:rsid w:val="19DE22C0"/>
    <w:rsid w:val="1AB026BC"/>
    <w:rsid w:val="1ABB32B6"/>
    <w:rsid w:val="1BF70747"/>
    <w:rsid w:val="1C06153F"/>
    <w:rsid w:val="1C986C96"/>
    <w:rsid w:val="1D7371C3"/>
    <w:rsid w:val="1DDC2BB3"/>
    <w:rsid w:val="1E34479D"/>
    <w:rsid w:val="1EF81F78"/>
    <w:rsid w:val="1F620905"/>
    <w:rsid w:val="201A6AB0"/>
    <w:rsid w:val="203B66A0"/>
    <w:rsid w:val="211A679A"/>
    <w:rsid w:val="22857975"/>
    <w:rsid w:val="23902475"/>
    <w:rsid w:val="23FA0B3C"/>
    <w:rsid w:val="240371BF"/>
    <w:rsid w:val="2435534E"/>
    <w:rsid w:val="24534F10"/>
    <w:rsid w:val="24DF6C66"/>
    <w:rsid w:val="253D03DB"/>
    <w:rsid w:val="253F66D1"/>
    <w:rsid w:val="25A20B86"/>
    <w:rsid w:val="25B1070F"/>
    <w:rsid w:val="25DD571A"/>
    <w:rsid w:val="265C1D1F"/>
    <w:rsid w:val="26BB36DB"/>
    <w:rsid w:val="271C5A93"/>
    <w:rsid w:val="276F1834"/>
    <w:rsid w:val="27B459F9"/>
    <w:rsid w:val="27C51E91"/>
    <w:rsid w:val="28513369"/>
    <w:rsid w:val="28BF6D42"/>
    <w:rsid w:val="28C822A0"/>
    <w:rsid w:val="29FD04D3"/>
    <w:rsid w:val="2C1E1BB4"/>
    <w:rsid w:val="2CAE1BBE"/>
    <w:rsid w:val="2CCF04B2"/>
    <w:rsid w:val="2DF079DB"/>
    <w:rsid w:val="2E4C04E0"/>
    <w:rsid w:val="2F803D16"/>
    <w:rsid w:val="30CB71E3"/>
    <w:rsid w:val="30E36C85"/>
    <w:rsid w:val="31810DA9"/>
    <w:rsid w:val="31903F88"/>
    <w:rsid w:val="319F7F4E"/>
    <w:rsid w:val="32004B5E"/>
    <w:rsid w:val="323A1C2F"/>
    <w:rsid w:val="329448A6"/>
    <w:rsid w:val="32F45598"/>
    <w:rsid w:val="33204932"/>
    <w:rsid w:val="33447C07"/>
    <w:rsid w:val="35244754"/>
    <w:rsid w:val="364D41F6"/>
    <w:rsid w:val="36FD0156"/>
    <w:rsid w:val="38207F4E"/>
    <w:rsid w:val="38F8371D"/>
    <w:rsid w:val="39226F5F"/>
    <w:rsid w:val="39902098"/>
    <w:rsid w:val="3A3A0F35"/>
    <w:rsid w:val="3A4E1148"/>
    <w:rsid w:val="3AF15A98"/>
    <w:rsid w:val="3C8D2F9D"/>
    <w:rsid w:val="3CE0510E"/>
    <w:rsid w:val="3D0E3B71"/>
    <w:rsid w:val="3D1927CA"/>
    <w:rsid w:val="3D1E4B3E"/>
    <w:rsid w:val="3D8344ED"/>
    <w:rsid w:val="3E03620E"/>
    <w:rsid w:val="3E343C22"/>
    <w:rsid w:val="3F512FA9"/>
    <w:rsid w:val="3FAC4683"/>
    <w:rsid w:val="3FEA5DFB"/>
    <w:rsid w:val="401C35B7"/>
    <w:rsid w:val="4119235A"/>
    <w:rsid w:val="41677310"/>
    <w:rsid w:val="422C2C46"/>
    <w:rsid w:val="4251506E"/>
    <w:rsid w:val="42B75819"/>
    <w:rsid w:val="43684120"/>
    <w:rsid w:val="444F07DA"/>
    <w:rsid w:val="44601E28"/>
    <w:rsid w:val="475E72DC"/>
    <w:rsid w:val="47F514AF"/>
    <w:rsid w:val="4839282C"/>
    <w:rsid w:val="48FD75BD"/>
    <w:rsid w:val="4A745623"/>
    <w:rsid w:val="4B187071"/>
    <w:rsid w:val="4C7555EC"/>
    <w:rsid w:val="4D135D42"/>
    <w:rsid w:val="4D846266"/>
    <w:rsid w:val="4D8D78A2"/>
    <w:rsid w:val="4DF123A8"/>
    <w:rsid w:val="4E832A53"/>
    <w:rsid w:val="4EBC1A30"/>
    <w:rsid w:val="4F6F7A34"/>
    <w:rsid w:val="4FD74194"/>
    <w:rsid w:val="4FDA49F5"/>
    <w:rsid w:val="50AE413E"/>
    <w:rsid w:val="51E1640E"/>
    <w:rsid w:val="51EE42CA"/>
    <w:rsid w:val="52302EF2"/>
    <w:rsid w:val="52ED6284"/>
    <w:rsid w:val="5322283B"/>
    <w:rsid w:val="532B0C13"/>
    <w:rsid w:val="53BA6F17"/>
    <w:rsid w:val="53BE2B80"/>
    <w:rsid w:val="541505F1"/>
    <w:rsid w:val="54992FD0"/>
    <w:rsid w:val="55872E29"/>
    <w:rsid w:val="56D0674C"/>
    <w:rsid w:val="57D23F06"/>
    <w:rsid w:val="58BA52C3"/>
    <w:rsid w:val="58BC5D23"/>
    <w:rsid w:val="59E11CD3"/>
    <w:rsid w:val="5A857BDE"/>
    <w:rsid w:val="5B2A4567"/>
    <w:rsid w:val="5BE202EA"/>
    <w:rsid w:val="5CFA7F1D"/>
    <w:rsid w:val="5E2506F8"/>
    <w:rsid w:val="5E5E7F75"/>
    <w:rsid w:val="5EA316D6"/>
    <w:rsid w:val="5ECE1AC8"/>
    <w:rsid w:val="5F3A07D2"/>
    <w:rsid w:val="5F593A88"/>
    <w:rsid w:val="5FF901AE"/>
    <w:rsid w:val="60651EAC"/>
    <w:rsid w:val="60BB3927"/>
    <w:rsid w:val="62A42EE2"/>
    <w:rsid w:val="62F14F12"/>
    <w:rsid w:val="630D013F"/>
    <w:rsid w:val="63347FC4"/>
    <w:rsid w:val="63604CB9"/>
    <w:rsid w:val="64A36D0B"/>
    <w:rsid w:val="64C656C1"/>
    <w:rsid w:val="64F77166"/>
    <w:rsid w:val="657F4183"/>
    <w:rsid w:val="658466A7"/>
    <w:rsid w:val="6596487B"/>
    <w:rsid w:val="65DF63C9"/>
    <w:rsid w:val="662A7F2C"/>
    <w:rsid w:val="66D65FFA"/>
    <w:rsid w:val="67EB36EB"/>
    <w:rsid w:val="68DA2DB6"/>
    <w:rsid w:val="69725134"/>
    <w:rsid w:val="6B4666B6"/>
    <w:rsid w:val="6CC85DA9"/>
    <w:rsid w:val="6D2A5F93"/>
    <w:rsid w:val="6D8F2D6B"/>
    <w:rsid w:val="6DB91990"/>
    <w:rsid w:val="6DC31436"/>
    <w:rsid w:val="6E6F4E2B"/>
    <w:rsid w:val="6ECB49CF"/>
    <w:rsid w:val="6ECB5A2B"/>
    <w:rsid w:val="6F806E0F"/>
    <w:rsid w:val="70202A42"/>
    <w:rsid w:val="70ED3F4C"/>
    <w:rsid w:val="72227D09"/>
    <w:rsid w:val="72E476B5"/>
    <w:rsid w:val="72F22338"/>
    <w:rsid w:val="73BE3A62"/>
    <w:rsid w:val="746C7E4B"/>
    <w:rsid w:val="750E6C6B"/>
    <w:rsid w:val="755E374E"/>
    <w:rsid w:val="75B310E7"/>
    <w:rsid w:val="75B318F4"/>
    <w:rsid w:val="76377F56"/>
    <w:rsid w:val="764B35A7"/>
    <w:rsid w:val="769E6A57"/>
    <w:rsid w:val="77B238DE"/>
    <w:rsid w:val="78A4106B"/>
    <w:rsid w:val="79975481"/>
    <w:rsid w:val="79F60BE5"/>
    <w:rsid w:val="7A1B4027"/>
    <w:rsid w:val="7A965738"/>
    <w:rsid w:val="7ABC1C9C"/>
    <w:rsid w:val="7B022DCE"/>
    <w:rsid w:val="7B272834"/>
    <w:rsid w:val="7B8F71DF"/>
    <w:rsid w:val="7C1568F9"/>
    <w:rsid w:val="7CB2612E"/>
    <w:rsid w:val="7CC25607"/>
    <w:rsid w:val="7DE859ED"/>
    <w:rsid w:val="7E4C610E"/>
    <w:rsid w:val="7F09108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32"/>
        <w:lang w:val="en-US" w:eastAsia="zh-CN" w:bidi="bo-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rmalIndent"/>
    <w:qFormat/>
    <w:rsid w:val="00A24874"/>
    <w:pPr>
      <w:widowControl w:val="0"/>
      <w:jc w:val="both"/>
    </w:pPr>
    <w:rPr>
      <w:rFonts w:ascii="Calibri" w:hAnsi="Calibri" w:cs="Arial Unicode MS"/>
      <w:szCs w:val="24"/>
    </w:rPr>
  </w:style>
  <w:style w:type="paragraph" w:styleId="Heading1">
    <w:name w:val="heading 1"/>
    <w:basedOn w:val="Normal"/>
    <w:next w:val="Normal"/>
    <w:link w:val="Heading1Char"/>
    <w:uiPriority w:val="99"/>
    <w:qFormat/>
    <w:rsid w:val="00A24874"/>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9"/>
    <w:qFormat/>
    <w:rsid w:val="00A24874"/>
    <w:pPr>
      <w:keepNext/>
      <w:keepLines/>
      <w:spacing w:before="260" w:after="260" w:line="416" w:lineRule="auto"/>
      <w:outlineLvl w:val="1"/>
    </w:pPr>
    <w:rPr>
      <w:rFonts w:ascii="Cambria" w:hAnsi="Cambria" w:cs="Times New Roman"/>
      <w:b/>
      <w:bCs/>
      <w:sz w:val="32"/>
      <w:szCs w:val="32"/>
    </w:rPr>
  </w:style>
  <w:style w:type="paragraph" w:styleId="Heading3">
    <w:name w:val="heading 3"/>
    <w:basedOn w:val="Normal"/>
    <w:next w:val="Normal"/>
    <w:link w:val="Heading3Char"/>
    <w:uiPriority w:val="99"/>
    <w:qFormat/>
    <w:rsid w:val="00A24874"/>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locked/>
    <w:rsid w:val="00A24874"/>
    <w:rPr>
      <w:rFonts w:ascii="Calibri" w:eastAsia="宋体" w:hAnsi="Calibri" w:cs="Arial Unicode MS"/>
      <w:sz w:val="24"/>
      <w:szCs w:val="24"/>
      <w:lang w:bidi="bo-CN"/>
    </w:rPr>
  </w:style>
  <w:style w:type="character" w:customStyle="1" w:styleId="Heading2Char">
    <w:name w:val="Heading 2 Char"/>
    <w:basedOn w:val="DefaultParagraphFont"/>
    <w:link w:val="Heading2"/>
    <w:uiPriority w:val="99"/>
    <w:semiHidden/>
    <w:locked/>
    <w:rsid w:val="00A24874"/>
    <w:rPr>
      <w:rFonts w:ascii="Calibri" w:eastAsia="宋体" w:hAnsi="Calibri" w:cs="Arial Unicode MS"/>
      <w:sz w:val="24"/>
      <w:szCs w:val="24"/>
      <w:lang w:bidi="bo-CN"/>
    </w:rPr>
  </w:style>
  <w:style w:type="character" w:customStyle="1" w:styleId="Heading3Char">
    <w:name w:val="Heading 3 Char"/>
    <w:basedOn w:val="DefaultParagraphFont"/>
    <w:link w:val="Heading3"/>
    <w:uiPriority w:val="99"/>
    <w:locked/>
    <w:rsid w:val="00A24874"/>
    <w:rPr>
      <w:rFonts w:ascii="Calibri" w:eastAsia="宋体" w:hAnsi="Calibri" w:cs="Arial Unicode MS"/>
      <w:sz w:val="26"/>
      <w:szCs w:val="26"/>
      <w:lang w:bidi="bo-CN"/>
    </w:rPr>
  </w:style>
  <w:style w:type="paragraph" w:styleId="NormalIndent">
    <w:name w:val="Normal Indent"/>
    <w:basedOn w:val="Normal"/>
    <w:uiPriority w:val="99"/>
    <w:rsid w:val="00A24874"/>
    <w:pPr>
      <w:ind w:firstLine="680"/>
    </w:pPr>
  </w:style>
  <w:style w:type="paragraph" w:styleId="CommentText">
    <w:name w:val="annotation text"/>
    <w:basedOn w:val="Normal"/>
    <w:link w:val="CommentTextChar"/>
    <w:uiPriority w:val="99"/>
    <w:semiHidden/>
    <w:rsid w:val="00A24874"/>
    <w:pPr>
      <w:jc w:val="left"/>
    </w:pPr>
  </w:style>
  <w:style w:type="character" w:customStyle="1" w:styleId="CommentTextChar">
    <w:name w:val="Comment Text Char"/>
    <w:basedOn w:val="DefaultParagraphFont"/>
    <w:link w:val="CommentText"/>
    <w:uiPriority w:val="99"/>
    <w:locked/>
    <w:rsid w:val="00A24874"/>
    <w:rPr>
      <w:rFonts w:ascii="Calibri" w:eastAsia="宋体" w:hAnsi="Calibri" w:cs="Arial Unicode MS"/>
      <w:sz w:val="26"/>
      <w:szCs w:val="26"/>
      <w:lang w:bidi="bo-CN"/>
    </w:rPr>
  </w:style>
  <w:style w:type="paragraph" w:styleId="Salutation">
    <w:name w:val="Salutation"/>
    <w:basedOn w:val="Normal"/>
    <w:next w:val="Normal"/>
    <w:link w:val="SalutationChar"/>
    <w:uiPriority w:val="99"/>
    <w:semiHidden/>
    <w:rsid w:val="00A24874"/>
  </w:style>
  <w:style w:type="character" w:customStyle="1" w:styleId="SalutationChar">
    <w:name w:val="Salutation Char"/>
    <w:basedOn w:val="DefaultParagraphFont"/>
    <w:link w:val="Salutation"/>
    <w:uiPriority w:val="99"/>
    <w:semiHidden/>
    <w:locked/>
    <w:rsid w:val="003231E9"/>
    <w:rPr>
      <w:rFonts w:ascii="Calibri" w:hAnsi="Calibri" w:cs="Arial Unicode MS"/>
      <w:sz w:val="24"/>
      <w:szCs w:val="24"/>
      <w:lang w:bidi="bo-CN"/>
    </w:rPr>
  </w:style>
  <w:style w:type="paragraph" w:styleId="BodyText">
    <w:name w:val="Body Text"/>
    <w:basedOn w:val="Normal"/>
    <w:link w:val="BodyTextChar1"/>
    <w:uiPriority w:val="99"/>
    <w:rsid w:val="00A24874"/>
    <w:rPr>
      <w:rFonts w:ascii="仿宋_GB2312" w:eastAsia="仿宋_GB2312" w:hAnsi="Times New Roman"/>
      <w:kern w:val="0"/>
      <w:sz w:val="24"/>
      <w:szCs w:val="20"/>
    </w:rPr>
  </w:style>
  <w:style w:type="character" w:customStyle="1" w:styleId="BodyTextChar">
    <w:name w:val="Body Text Char"/>
    <w:basedOn w:val="DefaultParagraphFont"/>
    <w:link w:val="BodyText"/>
    <w:uiPriority w:val="99"/>
    <w:semiHidden/>
    <w:locked/>
    <w:rsid w:val="00A24874"/>
    <w:rPr>
      <w:rFonts w:ascii="Times New Roman" w:hAnsi="Times New Roman" w:cs="Times New Roman"/>
      <w:sz w:val="24"/>
      <w:szCs w:val="24"/>
    </w:rPr>
  </w:style>
  <w:style w:type="paragraph" w:styleId="TOC3">
    <w:name w:val="toc 3"/>
    <w:basedOn w:val="Normal"/>
    <w:next w:val="Normal"/>
    <w:uiPriority w:val="99"/>
    <w:rsid w:val="00A24874"/>
    <w:pPr>
      <w:tabs>
        <w:tab w:val="right" w:leader="dot" w:pos="8296"/>
      </w:tabs>
      <w:ind w:leftChars="400" w:left="840"/>
    </w:pPr>
  </w:style>
  <w:style w:type="paragraph" w:styleId="Date">
    <w:name w:val="Date"/>
    <w:basedOn w:val="Normal"/>
    <w:next w:val="Normal"/>
    <w:link w:val="DateChar"/>
    <w:uiPriority w:val="99"/>
    <w:semiHidden/>
    <w:rsid w:val="00A24874"/>
    <w:pPr>
      <w:ind w:leftChars="2500" w:left="100"/>
    </w:pPr>
  </w:style>
  <w:style w:type="character" w:customStyle="1" w:styleId="DateChar">
    <w:name w:val="Date Char"/>
    <w:basedOn w:val="DefaultParagraphFont"/>
    <w:link w:val="Date"/>
    <w:uiPriority w:val="99"/>
    <w:semiHidden/>
    <w:locked/>
    <w:rsid w:val="003231E9"/>
    <w:rPr>
      <w:rFonts w:ascii="Calibri" w:hAnsi="Calibri" w:cs="Arial Unicode MS"/>
      <w:sz w:val="24"/>
      <w:szCs w:val="24"/>
      <w:lang w:bidi="bo-CN"/>
    </w:rPr>
  </w:style>
  <w:style w:type="paragraph" w:styleId="BalloonText">
    <w:name w:val="Balloon Text"/>
    <w:basedOn w:val="Normal"/>
    <w:link w:val="BalloonTextChar"/>
    <w:uiPriority w:val="99"/>
    <w:semiHidden/>
    <w:rsid w:val="00A24874"/>
    <w:rPr>
      <w:sz w:val="18"/>
      <w:szCs w:val="18"/>
    </w:rPr>
  </w:style>
  <w:style w:type="character" w:customStyle="1" w:styleId="BalloonTextChar">
    <w:name w:val="Balloon Text Char"/>
    <w:basedOn w:val="DefaultParagraphFont"/>
    <w:link w:val="BalloonText"/>
    <w:uiPriority w:val="99"/>
    <w:semiHidden/>
    <w:locked/>
    <w:rsid w:val="00A24874"/>
    <w:rPr>
      <w:rFonts w:ascii="Times New Roman" w:hAnsi="Times New Roman" w:cs="Times New Roman"/>
      <w:kern w:val="2"/>
      <w:sz w:val="18"/>
      <w:szCs w:val="18"/>
    </w:rPr>
  </w:style>
  <w:style w:type="paragraph" w:styleId="Footer">
    <w:name w:val="footer"/>
    <w:basedOn w:val="Normal"/>
    <w:link w:val="FooterChar1"/>
    <w:uiPriority w:val="99"/>
    <w:rsid w:val="00A24874"/>
    <w:pPr>
      <w:tabs>
        <w:tab w:val="center" w:pos="4153"/>
        <w:tab w:val="right" w:pos="8306"/>
      </w:tabs>
      <w:snapToGrid w:val="0"/>
      <w:jc w:val="left"/>
    </w:pPr>
    <w:rPr>
      <w:rFonts w:ascii="Times New Roman" w:hAnsi="Times New Roman"/>
      <w:kern w:val="0"/>
      <w:sz w:val="18"/>
      <w:szCs w:val="20"/>
    </w:rPr>
  </w:style>
  <w:style w:type="character" w:customStyle="1" w:styleId="FooterChar">
    <w:name w:val="Footer Char"/>
    <w:basedOn w:val="DefaultParagraphFont"/>
    <w:link w:val="Footer"/>
    <w:uiPriority w:val="99"/>
    <w:semiHidden/>
    <w:locked/>
    <w:rsid w:val="00A24874"/>
    <w:rPr>
      <w:rFonts w:ascii="Times New Roman" w:hAnsi="Times New Roman" w:cs="Times New Roman"/>
      <w:sz w:val="18"/>
      <w:szCs w:val="18"/>
    </w:rPr>
  </w:style>
  <w:style w:type="paragraph" w:styleId="Header">
    <w:name w:val="header"/>
    <w:basedOn w:val="Normal"/>
    <w:link w:val="HeaderChar1"/>
    <w:uiPriority w:val="99"/>
    <w:rsid w:val="00A24874"/>
    <w:pPr>
      <w:pBdr>
        <w:bottom w:val="single" w:sz="6" w:space="1" w:color="auto"/>
      </w:pBdr>
      <w:tabs>
        <w:tab w:val="center" w:pos="4153"/>
        <w:tab w:val="right" w:pos="8306"/>
      </w:tabs>
      <w:snapToGrid w:val="0"/>
      <w:jc w:val="center"/>
    </w:pPr>
    <w:rPr>
      <w:rFonts w:ascii="Times New Roman" w:hAnsi="Times New Roman"/>
      <w:kern w:val="0"/>
      <w:sz w:val="18"/>
      <w:szCs w:val="20"/>
    </w:rPr>
  </w:style>
  <w:style w:type="character" w:customStyle="1" w:styleId="HeaderChar">
    <w:name w:val="Header Char"/>
    <w:basedOn w:val="DefaultParagraphFont"/>
    <w:link w:val="Header"/>
    <w:uiPriority w:val="99"/>
    <w:semiHidden/>
    <w:locked/>
    <w:rsid w:val="00A24874"/>
    <w:rPr>
      <w:rFonts w:ascii="Times New Roman" w:hAnsi="Times New Roman" w:cs="Times New Roman"/>
      <w:sz w:val="18"/>
      <w:szCs w:val="18"/>
    </w:rPr>
  </w:style>
  <w:style w:type="paragraph" w:styleId="TOC1">
    <w:name w:val="toc 1"/>
    <w:basedOn w:val="Normal"/>
    <w:next w:val="Normal"/>
    <w:uiPriority w:val="99"/>
    <w:rsid w:val="00A24874"/>
    <w:pPr>
      <w:tabs>
        <w:tab w:val="right" w:leader="dot" w:pos="8296"/>
      </w:tabs>
      <w:spacing w:before="93"/>
      <w:jc w:val="center"/>
    </w:pPr>
    <w:rPr>
      <w:rFonts w:ascii="仿宋" w:eastAsia="仿宋" w:hAnsi="仿宋"/>
      <w:sz w:val="28"/>
      <w:szCs w:val="28"/>
    </w:rPr>
  </w:style>
  <w:style w:type="paragraph" w:styleId="TableofFigures">
    <w:name w:val="table of figures"/>
    <w:basedOn w:val="Normal"/>
    <w:next w:val="Normal"/>
    <w:uiPriority w:val="99"/>
    <w:rsid w:val="00A24874"/>
    <w:pPr>
      <w:ind w:leftChars="200" w:left="200" w:hangingChars="200" w:hanging="200"/>
    </w:pPr>
  </w:style>
  <w:style w:type="paragraph" w:styleId="TOC2">
    <w:name w:val="toc 2"/>
    <w:basedOn w:val="Normal"/>
    <w:next w:val="Normal"/>
    <w:uiPriority w:val="99"/>
    <w:rsid w:val="00A24874"/>
    <w:pPr>
      <w:tabs>
        <w:tab w:val="right" w:leader="dot" w:pos="8296"/>
      </w:tabs>
      <w:ind w:leftChars="200" w:left="420"/>
    </w:pPr>
  </w:style>
  <w:style w:type="character" w:styleId="Strong">
    <w:name w:val="Strong"/>
    <w:basedOn w:val="DefaultParagraphFont"/>
    <w:uiPriority w:val="99"/>
    <w:qFormat/>
    <w:rsid w:val="00A24874"/>
    <w:rPr>
      <w:rFonts w:cs="Times New Roman"/>
      <w:b/>
    </w:rPr>
  </w:style>
  <w:style w:type="character" w:styleId="Hyperlink">
    <w:name w:val="Hyperlink"/>
    <w:basedOn w:val="DefaultParagraphFont"/>
    <w:uiPriority w:val="99"/>
    <w:rsid w:val="00A24874"/>
    <w:rPr>
      <w:rFonts w:cs="Times New Roman"/>
      <w:color w:val="0000FF"/>
      <w:u w:val="single"/>
    </w:rPr>
  </w:style>
  <w:style w:type="character" w:styleId="CommentReference">
    <w:name w:val="annotation reference"/>
    <w:basedOn w:val="DefaultParagraphFont"/>
    <w:uiPriority w:val="99"/>
    <w:semiHidden/>
    <w:rsid w:val="00A24874"/>
    <w:rPr>
      <w:rFonts w:cs="Times New Roman"/>
      <w:sz w:val="21"/>
      <w:szCs w:val="21"/>
    </w:rPr>
  </w:style>
  <w:style w:type="paragraph" w:customStyle="1" w:styleId="Default">
    <w:name w:val="Default"/>
    <w:uiPriority w:val="99"/>
    <w:rsid w:val="00A24874"/>
    <w:pPr>
      <w:widowControl w:val="0"/>
      <w:autoSpaceDE w:val="0"/>
      <w:autoSpaceDN w:val="0"/>
      <w:adjustRightInd w:val="0"/>
    </w:pPr>
    <w:rPr>
      <w:rFonts w:ascii="仿宋" w:eastAsia="仿宋" w:hAnsi="Calibri" w:cs="仿宋"/>
      <w:color w:val="000000"/>
      <w:kern w:val="0"/>
      <w:sz w:val="24"/>
      <w:szCs w:val="24"/>
      <w:lang w:bidi="ar-SA"/>
    </w:rPr>
  </w:style>
  <w:style w:type="character" w:customStyle="1" w:styleId="HeaderChar1">
    <w:name w:val="Header Char1"/>
    <w:link w:val="Header"/>
    <w:uiPriority w:val="99"/>
    <w:semiHidden/>
    <w:locked/>
    <w:rsid w:val="00A24874"/>
    <w:rPr>
      <w:sz w:val="18"/>
    </w:rPr>
  </w:style>
  <w:style w:type="character" w:customStyle="1" w:styleId="FooterChar1">
    <w:name w:val="Footer Char1"/>
    <w:link w:val="Footer"/>
    <w:uiPriority w:val="99"/>
    <w:locked/>
    <w:rsid w:val="00A24874"/>
    <w:rPr>
      <w:sz w:val="18"/>
    </w:rPr>
  </w:style>
  <w:style w:type="character" w:customStyle="1" w:styleId="BodyTextChar1">
    <w:name w:val="Body Text Char1"/>
    <w:link w:val="BodyText"/>
    <w:uiPriority w:val="99"/>
    <w:locked/>
    <w:rsid w:val="00A24874"/>
    <w:rPr>
      <w:rFonts w:ascii="仿宋_GB2312" w:eastAsia="仿宋_GB2312" w:hAnsi="Times New Roman"/>
      <w:sz w:val="24"/>
    </w:rPr>
  </w:style>
  <w:style w:type="paragraph" w:styleId="ListParagraph">
    <w:name w:val="List Paragraph"/>
    <w:basedOn w:val="Normal"/>
    <w:uiPriority w:val="99"/>
    <w:qFormat/>
    <w:rsid w:val="00A24874"/>
    <w:pPr>
      <w:ind w:firstLineChars="200" w:firstLine="420"/>
    </w:pPr>
  </w:style>
  <w:style w:type="character" w:customStyle="1" w:styleId="1">
    <w:name w:val="标题 1 字符"/>
    <w:basedOn w:val="DefaultParagraphFont"/>
    <w:link w:val="Heading1"/>
    <w:uiPriority w:val="99"/>
    <w:locked/>
    <w:rsid w:val="00A24874"/>
    <w:rPr>
      <w:rFonts w:ascii="Times New Roman" w:hAnsi="Times New Roman" w:cs="Times New Roman"/>
      <w:b/>
      <w:bCs/>
      <w:kern w:val="44"/>
      <w:sz w:val="44"/>
      <w:szCs w:val="44"/>
    </w:rPr>
  </w:style>
  <w:style w:type="character" w:customStyle="1" w:styleId="2">
    <w:name w:val="标题 2 字符"/>
    <w:basedOn w:val="DefaultParagraphFont"/>
    <w:link w:val="Heading2"/>
    <w:uiPriority w:val="99"/>
    <w:locked/>
    <w:rsid w:val="00A24874"/>
    <w:rPr>
      <w:rFonts w:ascii="Cambria" w:eastAsia="宋体" w:hAnsi="Cambria" w:cs="Times New Roman"/>
      <w:b/>
      <w:bCs/>
      <w:kern w:val="2"/>
      <w:sz w:val="32"/>
      <w:szCs w:val="32"/>
    </w:rPr>
  </w:style>
  <w:style w:type="paragraph" w:customStyle="1" w:styleId="TOC10">
    <w:name w:val="TOC 标题1"/>
    <w:basedOn w:val="Heading1"/>
    <w:next w:val="Normal"/>
    <w:uiPriority w:val="99"/>
    <w:rsid w:val="00A24874"/>
    <w:pPr>
      <w:widowControl/>
      <w:spacing w:before="480" w:after="0" w:line="276" w:lineRule="auto"/>
      <w:jc w:val="left"/>
      <w:outlineLvl w:val="9"/>
    </w:pPr>
    <w:rPr>
      <w:rFonts w:ascii="Cambria" w:hAnsi="Cambria" w:cs="Times New Roman"/>
      <w:color w:val="365F91"/>
      <w:kern w:val="0"/>
      <w:sz w:val="28"/>
      <w:szCs w:val="28"/>
    </w:rPr>
  </w:style>
  <w:style w:type="character" w:customStyle="1" w:styleId="3">
    <w:name w:val="标题 3 字符"/>
    <w:basedOn w:val="DefaultParagraphFont"/>
    <w:link w:val="Heading3"/>
    <w:uiPriority w:val="99"/>
    <w:locked/>
    <w:rsid w:val="00A24874"/>
    <w:rPr>
      <w:rFonts w:ascii="Times New Roman" w:hAnsi="Times New Roman" w:cs="Times New Roman"/>
      <w:b/>
      <w:bCs/>
      <w:kern w:val="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20</TotalTime>
  <Pages>28</Pages>
  <Words>1710</Words>
  <Characters>9750</Characters>
  <Application>Microsoft Office Outlook</Application>
  <DocSecurity>0</DocSecurity>
  <Lines>0</Lines>
  <Paragraphs>0</Paragraphs>
  <ScaleCrop>false</ScaleCrop>
  <Company>四川省财政厅</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四川省决算编制说明</dc:title>
  <dc:subject/>
  <dc:creator>pjf</dc:creator>
  <cp:keywords/>
  <dc:description/>
  <cp:lastModifiedBy>User</cp:lastModifiedBy>
  <cp:revision>7</cp:revision>
  <cp:lastPrinted>2021-09-26T08:39:00Z</cp:lastPrinted>
  <dcterms:created xsi:type="dcterms:W3CDTF">2024-11-12T07:03:00Z</dcterms:created>
  <dcterms:modified xsi:type="dcterms:W3CDTF">2024-11-12T07:40:00Z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B93CA6F4BEAD4F359769D1203595D585</vt:lpwstr>
  </property>
</Properties>
</file>