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outlineLvl w:val="9"/>
        <w:rPr>
          <w:rFonts w:ascii="黑体" w:hAnsi="黑体" w:eastAsia="黑体"/>
          <w:color w:val="000000"/>
          <w:sz w:val="72"/>
          <w:szCs w:val="72"/>
        </w:rPr>
      </w:pPr>
      <w:bookmarkStart w:id="47" w:name="_GoBack"/>
      <w:bookmarkEnd w:id="47"/>
      <w:bookmarkStart w:id="0" w:name="_Toc15378441"/>
      <w:bookmarkStart w:id="1" w:name="_Toc7902"/>
      <w:bookmarkStart w:id="2" w:name="_Toc15396597"/>
      <w:bookmarkStart w:id="3" w:name="_Toc15377193"/>
      <w:bookmarkStart w:id="4" w:name="_Toc15396475"/>
      <w:bookmarkStart w:id="5" w:name="_Toc15377425"/>
    </w:p>
    <w:p>
      <w:pPr>
        <w:adjustRightInd w:val="0"/>
        <w:snapToGrid w:val="0"/>
        <w:spacing w:line="360" w:lineRule="auto"/>
        <w:jc w:val="center"/>
        <w:outlineLvl w:val="9"/>
        <w:rPr>
          <w:rFonts w:ascii="黑体" w:hAnsi="黑体" w:eastAsia="黑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20297"/>
      <w:bookmarkStart w:id="7" w:name="_Toc21988"/>
      <w:bookmarkStart w:id="8" w:name="_Toc4071"/>
      <w:r>
        <w:rPr>
          <w:rFonts w:ascii="黑体" w:hAnsi="黑体" w:eastAsia="黑体"/>
          <w:color w:val="000000"/>
          <w:sz w:val="72"/>
          <w:szCs w:val="72"/>
        </w:rPr>
        <w:t>20</w:t>
      </w:r>
      <w:r>
        <w:rPr>
          <w:rFonts w:hint="eastAsia" w:ascii="黑体" w:hAnsi="黑体" w:eastAsia="黑体"/>
          <w:color w:val="000000"/>
          <w:sz w:val="72"/>
          <w:szCs w:val="72"/>
          <w:lang w:val="en-US" w:eastAsia="zh-CN"/>
        </w:rPr>
        <w:t>22</w:t>
      </w:r>
      <w:r>
        <w:rPr>
          <w:rFonts w:hint="eastAsia" w:ascii="方正小标宋简体" w:hAnsi="宋体" w:eastAsia="方正小标宋简体"/>
          <w:color w:val="000000"/>
          <w:sz w:val="72"/>
          <w:szCs w:val="72"/>
        </w:rPr>
        <w:t>年度</w:t>
      </w:r>
      <w:bookmarkEnd w:id="0"/>
      <w:bookmarkEnd w:id="1"/>
      <w:bookmarkEnd w:id="2"/>
      <w:bookmarkEnd w:id="3"/>
      <w:bookmarkEnd w:id="4"/>
      <w:bookmarkEnd w:id="5"/>
      <w:bookmarkEnd w:id="6"/>
      <w:bookmarkEnd w:id="7"/>
      <w:bookmarkEnd w:id="8"/>
    </w:p>
    <w:p>
      <w:pPr>
        <w:adjustRightInd w:val="0"/>
        <w:snapToGrid w:val="0"/>
        <w:spacing w:line="360" w:lineRule="auto"/>
        <w:jc w:val="center"/>
        <w:outlineLvl w:val="0"/>
        <w:rPr>
          <w:rFonts w:ascii="方正小标宋简体" w:hAnsi="宋体" w:eastAsia="方正小标宋简体"/>
          <w:color w:val="000000"/>
          <w:sz w:val="72"/>
          <w:szCs w:val="72"/>
        </w:rPr>
      </w:pPr>
      <w:bookmarkStart w:id="9" w:name="_Toc15396598"/>
      <w:bookmarkStart w:id="10" w:name="_Toc32582"/>
      <w:bookmarkStart w:id="11" w:name="_Toc15396476"/>
      <w:bookmarkStart w:id="12" w:name="_Toc15378442"/>
      <w:bookmarkStart w:id="13" w:name="_Toc15377426"/>
      <w:bookmarkStart w:id="14" w:name="_Toc15377194"/>
      <w:bookmarkStart w:id="15" w:name="_Toc3504"/>
      <w:bookmarkStart w:id="16" w:name="_Toc16877"/>
      <w:bookmarkStart w:id="17" w:name="_Toc14050"/>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Start w:id="18" w:name="_Toc15306268"/>
      <w:r>
        <w:rPr>
          <w:rFonts w:hint="eastAsia" w:ascii="方正小标宋简体" w:hAnsi="宋体" w:eastAsia="方正小标宋简体"/>
          <w:color w:val="000000"/>
          <w:sz w:val="72"/>
          <w:szCs w:val="72"/>
          <w:lang w:val="en-US" w:eastAsia="zh-CN"/>
        </w:rPr>
        <w:t>工商业联合会</w:t>
      </w:r>
      <w:r>
        <w:rPr>
          <w:rFonts w:hint="eastAsia" w:ascii="方正小标宋简体" w:hAnsi="宋体" w:eastAsia="方正小标宋简体"/>
          <w:color w:val="000000"/>
          <w:sz w:val="72"/>
          <w:szCs w:val="72"/>
        </w:rPr>
        <w:t>部门</w:t>
      </w:r>
      <w:r>
        <w:rPr>
          <w:rFonts w:hint="eastAsia" w:ascii="方正小标宋简体" w:hAnsi="宋体" w:eastAsia="方正小标宋简体"/>
          <w:color w:val="000000"/>
          <w:sz w:val="72"/>
          <w:szCs w:val="72"/>
          <w:lang w:val="en-US" w:eastAsia="zh-CN"/>
        </w:rPr>
        <w:t>预</w:t>
      </w:r>
      <w:r>
        <w:rPr>
          <w:rFonts w:hint="eastAsia" w:ascii="方正小标宋简体" w:hAnsi="宋体" w:eastAsia="方正小标宋简体"/>
          <w:color w:val="000000"/>
          <w:sz w:val="72"/>
          <w:szCs w:val="72"/>
        </w:rPr>
        <w:t>算</w:t>
      </w:r>
      <w:bookmarkEnd w:id="9"/>
      <w:bookmarkEnd w:id="10"/>
      <w:bookmarkEnd w:id="11"/>
      <w:bookmarkEnd w:id="12"/>
      <w:bookmarkEnd w:id="13"/>
      <w:bookmarkEnd w:id="14"/>
      <w:bookmarkEnd w:id="15"/>
      <w:bookmarkEnd w:id="16"/>
      <w:bookmarkEnd w:id="17"/>
      <w:bookmarkEnd w:id="18"/>
    </w:p>
    <w:p>
      <w:pPr>
        <w:widowControl/>
        <w:jc w:val="center"/>
        <w:rPr>
          <w:rFonts w:ascii="方正小标宋简体" w:hAnsi="宋体" w:eastAsia="方正小标宋简体"/>
          <w:color w:val="000000"/>
          <w:sz w:val="36"/>
          <w:szCs w:val="36"/>
        </w:rPr>
      </w:pPr>
    </w:p>
    <w:p>
      <w:pPr>
        <w:pStyle w:val="2"/>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outlineLvl w:val="9"/>
        <w:rPr>
          <w:rFonts w:hint="eastAsia" w:ascii="微软雅黑" w:hAnsi="微软雅黑" w:eastAsia="微软雅黑" w:cs="微软雅黑"/>
          <w:i w:val="0"/>
          <w:iCs w:val="0"/>
          <w:caps w:val="0"/>
          <w:color w:val="333333"/>
          <w:spacing w:val="0"/>
          <w:sz w:val="32"/>
          <w:szCs w:val="32"/>
          <w:bdr w:val="none" w:color="auto" w:sz="0" w:space="0"/>
        </w:rPr>
      </w:pPr>
      <w:r>
        <w:rPr>
          <w:rFonts w:ascii="方正小标宋简体" w:hAnsi="宋体" w:eastAsia="方正小标宋简体"/>
          <w:sz w:val="36"/>
          <w:szCs w:val="36"/>
        </w:rPr>
        <w:br w:type="page"/>
      </w:r>
    </w:p>
    <w:sdt>
      <w:sdtPr>
        <w:rPr>
          <w:rFonts w:ascii="宋体" w:hAnsi="宋体" w:eastAsia="宋体" w:cstheme="minorBidi"/>
          <w:kern w:val="2"/>
          <w:sz w:val="48"/>
          <w:szCs w:val="48"/>
          <w:lang w:val="en-US" w:eastAsia="zh-CN" w:bidi="ar-SA"/>
        </w:rPr>
        <w:id w:val="147452821"/>
        <w15:color w:val="DBDBDB"/>
        <w:docPartObj>
          <w:docPartGallery w:val="Table of Contents"/>
          <w:docPartUnique/>
        </w:docPartObj>
      </w:sdtPr>
      <w:sdtEndPr>
        <w:rPr>
          <w:rFonts w:hint="eastAsia" w:ascii="仿宋" w:hAnsi="仿宋" w:eastAsia="仿宋" w:cs="仿宋"/>
          <w:b/>
          <w:bCs/>
          <w:i w:val="0"/>
          <w:iCs w:val="0"/>
          <w:caps w:val="0"/>
          <w:color w:val="333333"/>
          <w:spacing w:val="0"/>
          <w:kern w:val="44"/>
          <w:sz w:val="28"/>
          <w:szCs w:val="28"/>
          <w:bdr w:val="none" w:color="auto" w:sz="0" w:space="0"/>
          <w:lang w:val="en-US" w:eastAsia="zh-CN" w:bidi="ar"/>
        </w:rPr>
      </w:sdtEndPr>
      <w:sdtContent>
        <w:p>
          <w:pPr>
            <w:spacing w:before="0" w:beforeLines="0" w:after="0" w:afterLines="0" w:line="240" w:lineRule="auto"/>
            <w:ind w:left="0" w:leftChars="0" w:right="0" w:rightChars="0" w:firstLine="0" w:firstLineChars="0"/>
            <w:jc w:val="center"/>
            <w:rPr>
              <w:sz w:val="48"/>
              <w:szCs w:val="48"/>
            </w:rPr>
          </w:pPr>
          <w:r>
            <w:rPr>
              <w:rFonts w:ascii="宋体" w:hAnsi="宋体" w:eastAsia="宋体"/>
              <w:sz w:val="48"/>
              <w:szCs w:val="48"/>
            </w:rPr>
            <w:t>目录</w:t>
          </w:r>
        </w:p>
        <w:p>
          <w:pPr>
            <w:pStyle w:val="9"/>
            <w:tabs>
              <w:tab w:val="right" w:leader="dot" w:pos="8306"/>
            </w:tabs>
            <w:rPr>
              <w:rFonts w:hint="eastAsia" w:ascii="仿宋" w:hAnsi="仿宋" w:eastAsia="仿宋" w:cs="仿宋"/>
              <w:b/>
              <w:sz w:val="28"/>
              <w:szCs w:val="28"/>
            </w:rPr>
          </w:pPr>
          <w:r>
            <w:rPr>
              <w:rFonts w:hint="eastAsia" w:ascii="仿宋" w:hAnsi="仿宋" w:eastAsia="仿宋" w:cs="仿宋"/>
              <w:i w:val="0"/>
              <w:iCs w:val="0"/>
              <w:caps w:val="0"/>
              <w:color w:val="333333"/>
              <w:spacing w:val="0"/>
              <w:sz w:val="28"/>
              <w:szCs w:val="28"/>
              <w:bdr w:val="none" w:color="auto" w:sz="0" w:space="0"/>
            </w:rPr>
            <w:fldChar w:fldCharType="begin"/>
          </w:r>
          <w:r>
            <w:rPr>
              <w:rFonts w:hint="eastAsia" w:ascii="仿宋" w:hAnsi="仿宋" w:eastAsia="仿宋" w:cs="仿宋"/>
              <w:i w:val="0"/>
              <w:iCs w:val="0"/>
              <w:caps w:val="0"/>
              <w:color w:val="333333"/>
              <w:spacing w:val="0"/>
              <w:sz w:val="28"/>
              <w:szCs w:val="28"/>
              <w:bdr w:val="none" w:color="auto" w:sz="0" w:space="0"/>
            </w:rPr>
            <w:instrText xml:space="preserve">TOC \o "1-2" \h \u </w:instrText>
          </w:r>
          <w:r>
            <w:rPr>
              <w:rFonts w:hint="eastAsia" w:ascii="仿宋" w:hAnsi="仿宋" w:eastAsia="仿宋" w:cs="仿宋"/>
              <w:i w:val="0"/>
              <w:iCs w:val="0"/>
              <w:caps w:val="0"/>
              <w:color w:val="333333"/>
              <w:spacing w:val="0"/>
              <w:sz w:val="28"/>
              <w:szCs w:val="28"/>
              <w:bdr w:val="none" w:color="auto" w:sz="0" w:space="0"/>
            </w:rPr>
            <w:fldChar w:fldCharType="separate"/>
          </w:r>
          <w:r>
            <w:rPr>
              <w:rFonts w:hint="eastAsia" w:ascii="仿宋" w:hAnsi="仿宋" w:eastAsia="仿宋" w:cs="仿宋"/>
              <w:b/>
              <w:i w:val="0"/>
              <w:iCs w:val="0"/>
              <w:caps w:val="0"/>
              <w:color w:val="333333"/>
              <w:spacing w:val="0"/>
              <w:sz w:val="28"/>
              <w:szCs w:val="28"/>
              <w:bdr w:val="none" w:color="auto" w:sz="0" w:space="0"/>
            </w:rPr>
            <w:fldChar w:fldCharType="begin"/>
          </w:r>
          <w:r>
            <w:rPr>
              <w:rFonts w:hint="eastAsia" w:ascii="仿宋" w:hAnsi="仿宋" w:eastAsia="仿宋" w:cs="仿宋"/>
              <w:b/>
              <w:i w:val="0"/>
              <w:iCs w:val="0"/>
              <w:caps w:val="0"/>
              <w:spacing w:val="0"/>
              <w:sz w:val="28"/>
              <w:szCs w:val="28"/>
              <w:bdr w:val="none" w:color="auto" w:sz="0" w:space="0"/>
            </w:rPr>
            <w:instrText xml:space="preserve"> HYPERLINK \l _Toc4071 </w:instrText>
          </w:r>
          <w:r>
            <w:rPr>
              <w:rFonts w:hint="eastAsia" w:ascii="仿宋" w:hAnsi="仿宋" w:eastAsia="仿宋" w:cs="仿宋"/>
              <w:b/>
              <w:i w:val="0"/>
              <w:iCs w:val="0"/>
              <w:caps w:val="0"/>
              <w:spacing w:val="0"/>
              <w:sz w:val="28"/>
              <w:szCs w:val="28"/>
              <w:bdr w:val="none" w:color="auto" w:sz="0" w:space="0"/>
            </w:rPr>
            <w:fldChar w:fldCharType="separate"/>
          </w:r>
          <w:r>
            <w:rPr>
              <w:rFonts w:hint="eastAsia" w:ascii="仿宋" w:hAnsi="仿宋" w:eastAsia="仿宋" w:cs="仿宋"/>
              <w:b/>
              <w:sz w:val="28"/>
              <w:szCs w:val="28"/>
            </w:rPr>
            <w:t>20</w:t>
          </w:r>
          <w:r>
            <w:rPr>
              <w:rFonts w:hint="eastAsia" w:ascii="仿宋" w:hAnsi="仿宋" w:eastAsia="仿宋" w:cs="仿宋"/>
              <w:b/>
              <w:sz w:val="28"/>
              <w:szCs w:val="28"/>
              <w:lang w:val="en-US" w:eastAsia="zh-CN"/>
            </w:rPr>
            <w:t>22</w:t>
          </w:r>
          <w:r>
            <w:rPr>
              <w:rFonts w:hint="eastAsia" w:ascii="仿宋" w:hAnsi="仿宋" w:eastAsia="仿宋" w:cs="仿宋"/>
              <w:b/>
              <w:sz w:val="28"/>
              <w:szCs w:val="28"/>
            </w:rPr>
            <w:t>年度</w:t>
          </w:r>
          <w:r>
            <w:rPr>
              <w:rFonts w:hint="eastAsia" w:ascii="仿宋" w:hAnsi="仿宋" w:eastAsia="仿宋" w:cs="仿宋"/>
              <w:b/>
              <w:sz w:val="28"/>
              <w:szCs w:val="28"/>
            </w:rPr>
            <w:tab/>
          </w:r>
          <w:r>
            <w:rPr>
              <w:rFonts w:hint="eastAsia" w:ascii="仿宋" w:hAnsi="仿宋" w:eastAsia="仿宋" w:cs="仿宋"/>
              <w:b/>
              <w:sz w:val="28"/>
              <w:szCs w:val="28"/>
            </w:rPr>
            <w:fldChar w:fldCharType="begin"/>
          </w:r>
          <w:r>
            <w:rPr>
              <w:rFonts w:hint="eastAsia" w:ascii="仿宋" w:hAnsi="仿宋" w:eastAsia="仿宋" w:cs="仿宋"/>
              <w:b/>
              <w:sz w:val="28"/>
              <w:szCs w:val="28"/>
            </w:rPr>
            <w:instrText xml:space="preserve"> PAGEREF _Toc4071 \h </w:instrText>
          </w:r>
          <w:r>
            <w:rPr>
              <w:rFonts w:hint="eastAsia" w:ascii="仿宋" w:hAnsi="仿宋" w:eastAsia="仿宋" w:cs="仿宋"/>
              <w:b/>
              <w:sz w:val="28"/>
              <w:szCs w:val="28"/>
            </w:rPr>
            <w:fldChar w:fldCharType="separate"/>
          </w:r>
          <w:r>
            <w:rPr>
              <w:rFonts w:hint="eastAsia" w:ascii="仿宋" w:hAnsi="仿宋" w:eastAsia="仿宋" w:cs="仿宋"/>
              <w:b/>
              <w:sz w:val="28"/>
              <w:szCs w:val="28"/>
            </w:rPr>
            <w:t>1</w:t>
          </w:r>
          <w:r>
            <w:rPr>
              <w:rFonts w:hint="eastAsia" w:ascii="仿宋" w:hAnsi="仿宋" w:eastAsia="仿宋" w:cs="仿宋"/>
              <w:b/>
              <w:sz w:val="28"/>
              <w:szCs w:val="28"/>
            </w:rPr>
            <w:fldChar w:fldCharType="end"/>
          </w:r>
          <w:r>
            <w:rPr>
              <w:rFonts w:hint="eastAsia" w:ascii="仿宋" w:hAnsi="仿宋" w:eastAsia="仿宋" w:cs="仿宋"/>
              <w:b/>
              <w:i w:val="0"/>
              <w:iCs w:val="0"/>
              <w:caps w:val="0"/>
              <w:color w:val="333333"/>
              <w:spacing w:val="0"/>
              <w:sz w:val="28"/>
              <w:szCs w:val="28"/>
              <w:bdr w:val="none" w:color="auto" w:sz="0" w:space="0"/>
            </w:rPr>
            <w:fldChar w:fldCharType="end"/>
          </w:r>
        </w:p>
        <w:p>
          <w:pPr>
            <w:pStyle w:val="9"/>
            <w:tabs>
              <w:tab w:val="right" w:leader="dot" w:pos="8306"/>
            </w:tabs>
            <w:rPr>
              <w:rFonts w:hint="eastAsia" w:ascii="仿宋" w:hAnsi="仿宋" w:eastAsia="仿宋" w:cs="仿宋"/>
              <w:b/>
              <w:sz w:val="28"/>
              <w:szCs w:val="28"/>
            </w:rPr>
          </w:pPr>
          <w:r>
            <w:rPr>
              <w:rFonts w:hint="eastAsia" w:ascii="仿宋" w:hAnsi="仿宋" w:eastAsia="仿宋" w:cs="仿宋"/>
              <w:b/>
              <w:i w:val="0"/>
              <w:iCs w:val="0"/>
              <w:caps w:val="0"/>
              <w:color w:val="333333"/>
              <w:spacing w:val="0"/>
              <w:sz w:val="28"/>
              <w:szCs w:val="28"/>
              <w:bdr w:val="none" w:color="auto" w:sz="0" w:space="0"/>
            </w:rPr>
            <w:fldChar w:fldCharType="begin"/>
          </w:r>
          <w:r>
            <w:rPr>
              <w:rFonts w:hint="eastAsia" w:ascii="仿宋" w:hAnsi="仿宋" w:eastAsia="仿宋" w:cs="仿宋"/>
              <w:b/>
              <w:i w:val="0"/>
              <w:iCs w:val="0"/>
              <w:caps w:val="0"/>
              <w:spacing w:val="0"/>
              <w:sz w:val="28"/>
              <w:szCs w:val="28"/>
              <w:bdr w:val="none" w:color="auto" w:sz="0" w:space="0"/>
            </w:rPr>
            <w:instrText xml:space="preserve"> HYPERLINK \l _Toc14050 </w:instrText>
          </w:r>
          <w:r>
            <w:rPr>
              <w:rFonts w:hint="eastAsia" w:ascii="仿宋" w:hAnsi="仿宋" w:eastAsia="仿宋" w:cs="仿宋"/>
              <w:b/>
              <w:i w:val="0"/>
              <w:iCs w:val="0"/>
              <w:caps w:val="0"/>
              <w:spacing w:val="0"/>
              <w:sz w:val="28"/>
              <w:szCs w:val="28"/>
              <w:bdr w:val="none" w:color="auto" w:sz="0" w:space="0"/>
            </w:rPr>
            <w:fldChar w:fldCharType="separate"/>
          </w:r>
          <w:r>
            <w:rPr>
              <w:rFonts w:hint="eastAsia" w:ascii="仿宋" w:hAnsi="仿宋" w:eastAsia="仿宋" w:cs="仿宋"/>
              <w:b/>
              <w:sz w:val="28"/>
              <w:szCs w:val="28"/>
            </w:rPr>
            <w:t>四川省阿坝州</w:t>
          </w:r>
          <w:r>
            <w:rPr>
              <w:rFonts w:hint="eastAsia" w:ascii="仿宋" w:hAnsi="仿宋" w:eastAsia="仿宋" w:cs="仿宋"/>
              <w:b/>
              <w:sz w:val="28"/>
              <w:szCs w:val="28"/>
              <w:lang w:eastAsia="zh-CN"/>
            </w:rPr>
            <w:t>红原县</w:t>
          </w:r>
          <w:r>
            <w:rPr>
              <w:rFonts w:hint="eastAsia" w:ascii="仿宋" w:hAnsi="仿宋" w:eastAsia="仿宋" w:cs="仿宋"/>
              <w:b/>
              <w:sz w:val="28"/>
              <w:szCs w:val="28"/>
              <w:lang w:val="en-US" w:eastAsia="zh-CN"/>
            </w:rPr>
            <w:t>工商业联合会</w:t>
          </w:r>
          <w:r>
            <w:rPr>
              <w:rFonts w:hint="eastAsia" w:ascii="仿宋" w:hAnsi="仿宋" w:eastAsia="仿宋" w:cs="仿宋"/>
              <w:b/>
              <w:sz w:val="28"/>
              <w:szCs w:val="28"/>
            </w:rPr>
            <w:t>部门</w:t>
          </w:r>
          <w:r>
            <w:rPr>
              <w:rFonts w:hint="eastAsia" w:ascii="仿宋" w:hAnsi="仿宋" w:eastAsia="仿宋" w:cs="仿宋"/>
              <w:b/>
              <w:sz w:val="28"/>
              <w:szCs w:val="28"/>
              <w:lang w:val="en-US" w:eastAsia="zh-CN"/>
            </w:rPr>
            <w:t>预</w:t>
          </w:r>
          <w:r>
            <w:rPr>
              <w:rFonts w:hint="eastAsia" w:ascii="仿宋" w:hAnsi="仿宋" w:eastAsia="仿宋" w:cs="仿宋"/>
              <w:b/>
              <w:sz w:val="28"/>
              <w:szCs w:val="28"/>
            </w:rPr>
            <w:t>算</w:t>
          </w:r>
          <w:r>
            <w:rPr>
              <w:rFonts w:hint="eastAsia" w:ascii="仿宋" w:hAnsi="仿宋" w:eastAsia="仿宋" w:cs="仿宋"/>
              <w:b/>
              <w:sz w:val="28"/>
              <w:szCs w:val="28"/>
            </w:rPr>
            <w:tab/>
          </w:r>
          <w:r>
            <w:rPr>
              <w:rFonts w:hint="eastAsia" w:ascii="仿宋" w:hAnsi="仿宋" w:eastAsia="仿宋" w:cs="仿宋"/>
              <w:b/>
              <w:sz w:val="28"/>
              <w:szCs w:val="28"/>
            </w:rPr>
            <w:fldChar w:fldCharType="begin"/>
          </w:r>
          <w:r>
            <w:rPr>
              <w:rFonts w:hint="eastAsia" w:ascii="仿宋" w:hAnsi="仿宋" w:eastAsia="仿宋" w:cs="仿宋"/>
              <w:b/>
              <w:sz w:val="28"/>
              <w:szCs w:val="28"/>
            </w:rPr>
            <w:instrText xml:space="preserve"> PAGEREF _Toc14050 \h </w:instrText>
          </w:r>
          <w:r>
            <w:rPr>
              <w:rFonts w:hint="eastAsia" w:ascii="仿宋" w:hAnsi="仿宋" w:eastAsia="仿宋" w:cs="仿宋"/>
              <w:b/>
              <w:sz w:val="28"/>
              <w:szCs w:val="28"/>
            </w:rPr>
            <w:fldChar w:fldCharType="separate"/>
          </w:r>
          <w:r>
            <w:rPr>
              <w:rFonts w:hint="eastAsia" w:ascii="仿宋" w:hAnsi="仿宋" w:eastAsia="仿宋" w:cs="仿宋"/>
              <w:b/>
              <w:sz w:val="28"/>
              <w:szCs w:val="28"/>
            </w:rPr>
            <w:t>1</w:t>
          </w:r>
          <w:r>
            <w:rPr>
              <w:rFonts w:hint="eastAsia" w:ascii="仿宋" w:hAnsi="仿宋" w:eastAsia="仿宋" w:cs="仿宋"/>
              <w:b/>
              <w:sz w:val="28"/>
              <w:szCs w:val="28"/>
            </w:rPr>
            <w:fldChar w:fldCharType="end"/>
          </w:r>
          <w:r>
            <w:rPr>
              <w:rFonts w:hint="eastAsia" w:ascii="仿宋" w:hAnsi="仿宋" w:eastAsia="仿宋" w:cs="仿宋"/>
              <w:b/>
              <w:i w:val="0"/>
              <w:iCs w:val="0"/>
              <w:caps w:val="0"/>
              <w:color w:val="333333"/>
              <w:spacing w:val="0"/>
              <w:sz w:val="28"/>
              <w:szCs w:val="28"/>
              <w:bdr w:val="none" w:color="auto" w:sz="0" w:space="0"/>
            </w:rPr>
            <w:fldChar w:fldCharType="end"/>
          </w:r>
        </w:p>
        <w:p>
          <w:pPr>
            <w:pStyle w:val="9"/>
            <w:tabs>
              <w:tab w:val="right" w:leader="dot" w:pos="8306"/>
            </w:tabs>
            <w:rPr>
              <w:rFonts w:hint="eastAsia" w:ascii="仿宋" w:hAnsi="仿宋" w:eastAsia="仿宋" w:cs="仿宋"/>
              <w:b/>
              <w:sz w:val="28"/>
              <w:szCs w:val="28"/>
            </w:rPr>
          </w:pPr>
          <w:r>
            <w:rPr>
              <w:rFonts w:hint="eastAsia" w:ascii="仿宋" w:hAnsi="仿宋" w:eastAsia="仿宋" w:cs="仿宋"/>
              <w:b/>
              <w:i w:val="0"/>
              <w:iCs w:val="0"/>
              <w:caps w:val="0"/>
              <w:color w:val="333333"/>
              <w:spacing w:val="0"/>
              <w:sz w:val="28"/>
              <w:szCs w:val="28"/>
              <w:bdr w:val="none" w:color="auto" w:sz="0" w:space="0"/>
            </w:rPr>
            <w:fldChar w:fldCharType="begin"/>
          </w:r>
          <w:r>
            <w:rPr>
              <w:rFonts w:hint="eastAsia" w:ascii="仿宋" w:hAnsi="仿宋" w:eastAsia="仿宋" w:cs="仿宋"/>
              <w:b/>
              <w:i w:val="0"/>
              <w:iCs w:val="0"/>
              <w:caps w:val="0"/>
              <w:spacing w:val="0"/>
              <w:sz w:val="28"/>
              <w:szCs w:val="28"/>
              <w:bdr w:val="none" w:color="auto" w:sz="0" w:space="0"/>
            </w:rPr>
            <w:instrText xml:space="preserve"> HYPERLINK \l _Toc32493 </w:instrText>
          </w:r>
          <w:r>
            <w:rPr>
              <w:rFonts w:hint="eastAsia" w:ascii="仿宋" w:hAnsi="仿宋" w:eastAsia="仿宋" w:cs="仿宋"/>
              <w:b/>
              <w:i w:val="0"/>
              <w:iCs w:val="0"/>
              <w:caps w:val="0"/>
              <w:spacing w:val="0"/>
              <w:sz w:val="28"/>
              <w:szCs w:val="28"/>
              <w:bdr w:val="none" w:color="auto" w:sz="0" w:space="0"/>
            </w:rPr>
            <w:fldChar w:fldCharType="separate"/>
          </w:r>
          <w:r>
            <w:rPr>
              <w:rFonts w:hint="eastAsia" w:ascii="仿宋" w:hAnsi="仿宋" w:eastAsia="仿宋" w:cs="仿宋"/>
              <w:b/>
              <w:i w:val="0"/>
              <w:iCs w:val="0"/>
              <w:caps w:val="0"/>
              <w:spacing w:val="0"/>
              <w:sz w:val="28"/>
              <w:szCs w:val="28"/>
            </w:rPr>
            <w:t>一、基本职能及主要工作</w:t>
          </w:r>
          <w:r>
            <w:rPr>
              <w:rFonts w:hint="eastAsia" w:ascii="仿宋" w:hAnsi="仿宋" w:eastAsia="仿宋" w:cs="仿宋"/>
              <w:b/>
              <w:sz w:val="28"/>
              <w:szCs w:val="28"/>
            </w:rPr>
            <w:tab/>
          </w:r>
          <w:r>
            <w:rPr>
              <w:rFonts w:hint="eastAsia" w:ascii="仿宋" w:hAnsi="仿宋" w:eastAsia="仿宋" w:cs="仿宋"/>
              <w:b/>
              <w:sz w:val="28"/>
              <w:szCs w:val="28"/>
            </w:rPr>
            <w:fldChar w:fldCharType="begin"/>
          </w:r>
          <w:r>
            <w:rPr>
              <w:rFonts w:hint="eastAsia" w:ascii="仿宋" w:hAnsi="仿宋" w:eastAsia="仿宋" w:cs="仿宋"/>
              <w:b/>
              <w:sz w:val="28"/>
              <w:szCs w:val="28"/>
            </w:rPr>
            <w:instrText xml:space="preserve"> PAGEREF _Toc32493 \h </w:instrText>
          </w:r>
          <w:r>
            <w:rPr>
              <w:rFonts w:hint="eastAsia" w:ascii="仿宋" w:hAnsi="仿宋" w:eastAsia="仿宋" w:cs="仿宋"/>
              <w:b/>
              <w:sz w:val="28"/>
              <w:szCs w:val="28"/>
            </w:rPr>
            <w:fldChar w:fldCharType="separate"/>
          </w:r>
          <w:r>
            <w:rPr>
              <w:rFonts w:hint="eastAsia" w:ascii="仿宋" w:hAnsi="仿宋" w:eastAsia="仿宋" w:cs="仿宋"/>
              <w:b/>
              <w:sz w:val="28"/>
              <w:szCs w:val="28"/>
            </w:rPr>
            <w:t>3</w:t>
          </w:r>
          <w:r>
            <w:rPr>
              <w:rFonts w:hint="eastAsia" w:ascii="仿宋" w:hAnsi="仿宋" w:eastAsia="仿宋" w:cs="仿宋"/>
              <w:b/>
              <w:sz w:val="28"/>
              <w:szCs w:val="28"/>
            </w:rPr>
            <w:fldChar w:fldCharType="end"/>
          </w:r>
          <w:r>
            <w:rPr>
              <w:rFonts w:hint="eastAsia" w:ascii="仿宋" w:hAnsi="仿宋" w:eastAsia="仿宋" w:cs="仿宋"/>
              <w:b/>
              <w:i w:val="0"/>
              <w:iCs w:val="0"/>
              <w:caps w:val="0"/>
              <w:color w:val="333333"/>
              <w:spacing w:val="0"/>
              <w:sz w:val="28"/>
              <w:szCs w:val="28"/>
              <w:bdr w:val="none" w:color="auto" w:sz="0" w:space="0"/>
            </w:rPr>
            <w:fldChar w:fldCharType="end"/>
          </w:r>
        </w:p>
        <w:p>
          <w:pPr>
            <w:pStyle w:val="10"/>
            <w:tabs>
              <w:tab w:val="right" w:leader="dot" w:pos="8306"/>
            </w:tabs>
            <w:rPr>
              <w:rFonts w:hint="eastAsia" w:ascii="仿宋" w:hAnsi="仿宋" w:eastAsia="仿宋" w:cs="仿宋"/>
              <w:sz w:val="28"/>
              <w:szCs w:val="28"/>
            </w:rPr>
          </w:pPr>
          <w:r>
            <w:rPr>
              <w:rFonts w:hint="eastAsia" w:ascii="仿宋" w:hAnsi="仿宋" w:eastAsia="仿宋" w:cs="仿宋"/>
              <w:i w:val="0"/>
              <w:iCs w:val="0"/>
              <w:caps w:val="0"/>
              <w:color w:val="333333"/>
              <w:spacing w:val="0"/>
              <w:sz w:val="28"/>
              <w:szCs w:val="28"/>
              <w:bdr w:val="none" w:color="auto" w:sz="0" w:space="0"/>
            </w:rPr>
            <w:fldChar w:fldCharType="begin"/>
          </w:r>
          <w:r>
            <w:rPr>
              <w:rFonts w:hint="eastAsia" w:ascii="仿宋" w:hAnsi="仿宋" w:eastAsia="仿宋" w:cs="仿宋"/>
              <w:i w:val="0"/>
              <w:iCs w:val="0"/>
              <w:caps w:val="0"/>
              <w:spacing w:val="0"/>
              <w:sz w:val="28"/>
              <w:szCs w:val="28"/>
              <w:bdr w:val="none" w:color="auto" w:sz="0" w:space="0"/>
            </w:rPr>
            <w:instrText xml:space="preserve"> HYPERLINK \l _Toc14534 </w:instrText>
          </w:r>
          <w:r>
            <w:rPr>
              <w:rFonts w:hint="eastAsia" w:ascii="仿宋" w:hAnsi="仿宋" w:eastAsia="仿宋" w:cs="仿宋"/>
              <w:i w:val="0"/>
              <w:iCs w:val="0"/>
              <w:caps w:val="0"/>
              <w:spacing w:val="0"/>
              <w:sz w:val="28"/>
              <w:szCs w:val="28"/>
              <w:bdr w:val="none" w:color="auto" w:sz="0" w:space="0"/>
            </w:rPr>
            <w:fldChar w:fldCharType="separate"/>
          </w:r>
          <w:r>
            <w:rPr>
              <w:rFonts w:hint="eastAsia" w:ascii="仿宋" w:hAnsi="仿宋" w:eastAsia="仿宋" w:cs="仿宋"/>
              <w:bCs/>
              <w:i w:val="0"/>
              <w:iCs w:val="0"/>
              <w:caps w:val="0"/>
              <w:spacing w:val="0"/>
              <w:sz w:val="28"/>
              <w:szCs w:val="28"/>
            </w:rPr>
            <w:t>（一）基本职能</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_Toc14534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i w:val="0"/>
              <w:iCs w:val="0"/>
              <w:caps w:val="0"/>
              <w:color w:val="333333"/>
              <w:spacing w:val="0"/>
              <w:sz w:val="28"/>
              <w:szCs w:val="28"/>
              <w:bdr w:val="none" w:color="auto" w:sz="0" w:space="0"/>
            </w:rPr>
            <w:fldChar w:fldCharType="end"/>
          </w:r>
        </w:p>
        <w:p>
          <w:pPr>
            <w:pStyle w:val="10"/>
            <w:tabs>
              <w:tab w:val="right" w:leader="dot" w:pos="8306"/>
            </w:tabs>
            <w:rPr>
              <w:rFonts w:hint="eastAsia" w:ascii="仿宋" w:hAnsi="仿宋" w:eastAsia="仿宋" w:cs="仿宋"/>
              <w:sz w:val="28"/>
              <w:szCs w:val="28"/>
            </w:rPr>
          </w:pPr>
          <w:r>
            <w:rPr>
              <w:rFonts w:hint="eastAsia" w:ascii="仿宋" w:hAnsi="仿宋" w:eastAsia="仿宋" w:cs="仿宋"/>
              <w:i w:val="0"/>
              <w:iCs w:val="0"/>
              <w:caps w:val="0"/>
              <w:color w:val="333333"/>
              <w:spacing w:val="0"/>
              <w:sz w:val="28"/>
              <w:szCs w:val="28"/>
              <w:bdr w:val="none" w:color="auto" w:sz="0" w:space="0"/>
            </w:rPr>
            <w:fldChar w:fldCharType="begin"/>
          </w:r>
          <w:r>
            <w:rPr>
              <w:rFonts w:hint="eastAsia" w:ascii="仿宋" w:hAnsi="仿宋" w:eastAsia="仿宋" w:cs="仿宋"/>
              <w:i w:val="0"/>
              <w:iCs w:val="0"/>
              <w:caps w:val="0"/>
              <w:spacing w:val="0"/>
              <w:sz w:val="28"/>
              <w:szCs w:val="28"/>
              <w:bdr w:val="none" w:color="auto" w:sz="0" w:space="0"/>
            </w:rPr>
            <w:instrText xml:space="preserve"> HYPERLINK \l _Toc14980 </w:instrText>
          </w:r>
          <w:r>
            <w:rPr>
              <w:rFonts w:hint="eastAsia" w:ascii="仿宋" w:hAnsi="仿宋" w:eastAsia="仿宋" w:cs="仿宋"/>
              <w:i w:val="0"/>
              <w:iCs w:val="0"/>
              <w:caps w:val="0"/>
              <w:spacing w:val="0"/>
              <w:sz w:val="28"/>
              <w:szCs w:val="28"/>
              <w:bdr w:val="none" w:color="auto" w:sz="0" w:space="0"/>
            </w:rPr>
            <w:fldChar w:fldCharType="separate"/>
          </w:r>
          <w:r>
            <w:rPr>
              <w:rFonts w:hint="eastAsia" w:ascii="仿宋" w:hAnsi="仿宋" w:eastAsia="仿宋" w:cs="仿宋"/>
              <w:bCs/>
              <w:i w:val="0"/>
              <w:iCs w:val="0"/>
              <w:caps w:val="0"/>
              <w:spacing w:val="0"/>
              <w:sz w:val="28"/>
              <w:szCs w:val="28"/>
            </w:rPr>
            <w:t>（二）2022年重点工作任务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_Toc14980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i w:val="0"/>
              <w:iCs w:val="0"/>
              <w:caps w:val="0"/>
              <w:color w:val="333333"/>
              <w:spacing w:val="0"/>
              <w:sz w:val="28"/>
              <w:szCs w:val="28"/>
              <w:bdr w:val="none" w:color="auto" w:sz="0" w:space="0"/>
            </w:rPr>
            <w:fldChar w:fldCharType="end"/>
          </w:r>
        </w:p>
        <w:p>
          <w:pPr>
            <w:pStyle w:val="9"/>
            <w:tabs>
              <w:tab w:val="right" w:leader="dot" w:pos="8306"/>
            </w:tabs>
            <w:rPr>
              <w:rFonts w:hint="eastAsia" w:ascii="仿宋" w:hAnsi="仿宋" w:eastAsia="仿宋" w:cs="仿宋"/>
              <w:b/>
              <w:sz w:val="28"/>
              <w:szCs w:val="28"/>
            </w:rPr>
          </w:pPr>
          <w:r>
            <w:rPr>
              <w:rFonts w:hint="eastAsia" w:ascii="仿宋" w:hAnsi="仿宋" w:eastAsia="仿宋" w:cs="仿宋"/>
              <w:b/>
              <w:i w:val="0"/>
              <w:iCs w:val="0"/>
              <w:caps w:val="0"/>
              <w:color w:val="333333"/>
              <w:spacing w:val="0"/>
              <w:sz w:val="28"/>
              <w:szCs w:val="28"/>
              <w:bdr w:val="none" w:color="auto" w:sz="0" w:space="0"/>
            </w:rPr>
            <w:fldChar w:fldCharType="begin"/>
          </w:r>
          <w:r>
            <w:rPr>
              <w:rFonts w:hint="eastAsia" w:ascii="仿宋" w:hAnsi="仿宋" w:eastAsia="仿宋" w:cs="仿宋"/>
              <w:b/>
              <w:i w:val="0"/>
              <w:iCs w:val="0"/>
              <w:caps w:val="0"/>
              <w:spacing w:val="0"/>
              <w:sz w:val="28"/>
              <w:szCs w:val="28"/>
              <w:bdr w:val="none" w:color="auto" w:sz="0" w:space="0"/>
            </w:rPr>
            <w:instrText xml:space="preserve"> HYPERLINK \l _Toc14302 </w:instrText>
          </w:r>
          <w:r>
            <w:rPr>
              <w:rFonts w:hint="eastAsia" w:ascii="仿宋" w:hAnsi="仿宋" w:eastAsia="仿宋" w:cs="仿宋"/>
              <w:b/>
              <w:i w:val="0"/>
              <w:iCs w:val="0"/>
              <w:caps w:val="0"/>
              <w:spacing w:val="0"/>
              <w:sz w:val="28"/>
              <w:szCs w:val="28"/>
              <w:bdr w:val="none" w:color="auto" w:sz="0" w:space="0"/>
            </w:rPr>
            <w:fldChar w:fldCharType="separate"/>
          </w:r>
          <w:r>
            <w:rPr>
              <w:rFonts w:hint="eastAsia" w:ascii="仿宋" w:hAnsi="仿宋" w:eastAsia="仿宋" w:cs="仿宋"/>
              <w:b/>
              <w:i w:val="0"/>
              <w:iCs w:val="0"/>
              <w:caps w:val="0"/>
              <w:spacing w:val="0"/>
              <w:sz w:val="28"/>
              <w:szCs w:val="28"/>
            </w:rPr>
            <w:t>二、部门预算单位构成</w:t>
          </w:r>
          <w:r>
            <w:rPr>
              <w:rFonts w:hint="eastAsia" w:ascii="仿宋" w:hAnsi="仿宋" w:eastAsia="仿宋" w:cs="仿宋"/>
              <w:b/>
              <w:sz w:val="28"/>
              <w:szCs w:val="28"/>
            </w:rPr>
            <w:tab/>
          </w:r>
          <w:r>
            <w:rPr>
              <w:rFonts w:hint="eastAsia" w:ascii="仿宋" w:hAnsi="仿宋" w:eastAsia="仿宋" w:cs="仿宋"/>
              <w:b/>
              <w:sz w:val="28"/>
              <w:szCs w:val="28"/>
            </w:rPr>
            <w:fldChar w:fldCharType="begin"/>
          </w:r>
          <w:r>
            <w:rPr>
              <w:rFonts w:hint="eastAsia" w:ascii="仿宋" w:hAnsi="仿宋" w:eastAsia="仿宋" w:cs="仿宋"/>
              <w:b/>
              <w:sz w:val="28"/>
              <w:szCs w:val="28"/>
            </w:rPr>
            <w:instrText xml:space="preserve"> PAGEREF _Toc14302 \h </w:instrText>
          </w:r>
          <w:r>
            <w:rPr>
              <w:rFonts w:hint="eastAsia" w:ascii="仿宋" w:hAnsi="仿宋" w:eastAsia="仿宋" w:cs="仿宋"/>
              <w:b/>
              <w:sz w:val="28"/>
              <w:szCs w:val="28"/>
            </w:rPr>
            <w:fldChar w:fldCharType="separate"/>
          </w:r>
          <w:r>
            <w:rPr>
              <w:rFonts w:hint="eastAsia" w:ascii="仿宋" w:hAnsi="仿宋" w:eastAsia="仿宋" w:cs="仿宋"/>
              <w:b/>
              <w:sz w:val="28"/>
              <w:szCs w:val="28"/>
            </w:rPr>
            <w:t>4</w:t>
          </w:r>
          <w:r>
            <w:rPr>
              <w:rFonts w:hint="eastAsia" w:ascii="仿宋" w:hAnsi="仿宋" w:eastAsia="仿宋" w:cs="仿宋"/>
              <w:b/>
              <w:sz w:val="28"/>
              <w:szCs w:val="28"/>
            </w:rPr>
            <w:fldChar w:fldCharType="end"/>
          </w:r>
          <w:r>
            <w:rPr>
              <w:rFonts w:hint="eastAsia" w:ascii="仿宋" w:hAnsi="仿宋" w:eastAsia="仿宋" w:cs="仿宋"/>
              <w:b/>
              <w:i w:val="0"/>
              <w:iCs w:val="0"/>
              <w:caps w:val="0"/>
              <w:color w:val="333333"/>
              <w:spacing w:val="0"/>
              <w:sz w:val="28"/>
              <w:szCs w:val="28"/>
              <w:bdr w:val="none" w:color="auto" w:sz="0" w:space="0"/>
            </w:rPr>
            <w:fldChar w:fldCharType="end"/>
          </w:r>
        </w:p>
        <w:p>
          <w:pPr>
            <w:pStyle w:val="9"/>
            <w:tabs>
              <w:tab w:val="right" w:leader="dot" w:pos="8306"/>
            </w:tabs>
            <w:rPr>
              <w:rFonts w:hint="eastAsia" w:ascii="仿宋" w:hAnsi="仿宋" w:eastAsia="仿宋" w:cs="仿宋"/>
              <w:b/>
              <w:sz w:val="28"/>
              <w:szCs w:val="28"/>
            </w:rPr>
          </w:pPr>
          <w:r>
            <w:rPr>
              <w:rFonts w:hint="eastAsia" w:ascii="仿宋" w:hAnsi="仿宋" w:eastAsia="仿宋" w:cs="仿宋"/>
              <w:b/>
              <w:i w:val="0"/>
              <w:iCs w:val="0"/>
              <w:caps w:val="0"/>
              <w:color w:val="333333"/>
              <w:spacing w:val="0"/>
              <w:sz w:val="28"/>
              <w:szCs w:val="28"/>
              <w:bdr w:val="none" w:color="auto" w:sz="0" w:space="0"/>
            </w:rPr>
            <w:fldChar w:fldCharType="begin"/>
          </w:r>
          <w:r>
            <w:rPr>
              <w:rFonts w:hint="eastAsia" w:ascii="仿宋" w:hAnsi="仿宋" w:eastAsia="仿宋" w:cs="仿宋"/>
              <w:b/>
              <w:i w:val="0"/>
              <w:iCs w:val="0"/>
              <w:caps w:val="0"/>
              <w:spacing w:val="0"/>
              <w:sz w:val="28"/>
              <w:szCs w:val="28"/>
              <w:bdr w:val="none" w:color="auto" w:sz="0" w:space="0"/>
            </w:rPr>
            <w:instrText xml:space="preserve"> HYPERLINK \l _Toc18115 </w:instrText>
          </w:r>
          <w:r>
            <w:rPr>
              <w:rFonts w:hint="eastAsia" w:ascii="仿宋" w:hAnsi="仿宋" w:eastAsia="仿宋" w:cs="仿宋"/>
              <w:b/>
              <w:i w:val="0"/>
              <w:iCs w:val="0"/>
              <w:caps w:val="0"/>
              <w:spacing w:val="0"/>
              <w:sz w:val="28"/>
              <w:szCs w:val="28"/>
              <w:bdr w:val="none" w:color="auto" w:sz="0" w:space="0"/>
            </w:rPr>
            <w:fldChar w:fldCharType="separate"/>
          </w:r>
          <w:r>
            <w:rPr>
              <w:rFonts w:hint="eastAsia" w:ascii="仿宋" w:hAnsi="仿宋" w:eastAsia="仿宋" w:cs="仿宋"/>
              <w:b/>
              <w:i w:val="0"/>
              <w:iCs w:val="0"/>
              <w:caps w:val="0"/>
              <w:spacing w:val="0"/>
              <w:sz w:val="28"/>
              <w:szCs w:val="28"/>
            </w:rPr>
            <w:t>三、收支预算总体情况</w:t>
          </w:r>
          <w:r>
            <w:rPr>
              <w:rFonts w:hint="eastAsia" w:ascii="仿宋" w:hAnsi="仿宋" w:eastAsia="仿宋" w:cs="仿宋"/>
              <w:b/>
              <w:sz w:val="28"/>
              <w:szCs w:val="28"/>
            </w:rPr>
            <w:tab/>
          </w:r>
          <w:r>
            <w:rPr>
              <w:rFonts w:hint="eastAsia" w:ascii="仿宋" w:hAnsi="仿宋" w:eastAsia="仿宋" w:cs="仿宋"/>
              <w:b/>
              <w:sz w:val="28"/>
              <w:szCs w:val="28"/>
            </w:rPr>
            <w:fldChar w:fldCharType="begin"/>
          </w:r>
          <w:r>
            <w:rPr>
              <w:rFonts w:hint="eastAsia" w:ascii="仿宋" w:hAnsi="仿宋" w:eastAsia="仿宋" w:cs="仿宋"/>
              <w:b/>
              <w:sz w:val="28"/>
              <w:szCs w:val="28"/>
            </w:rPr>
            <w:instrText xml:space="preserve"> PAGEREF _Toc18115 \h </w:instrText>
          </w:r>
          <w:r>
            <w:rPr>
              <w:rFonts w:hint="eastAsia" w:ascii="仿宋" w:hAnsi="仿宋" w:eastAsia="仿宋" w:cs="仿宋"/>
              <w:b/>
              <w:sz w:val="28"/>
              <w:szCs w:val="28"/>
            </w:rPr>
            <w:fldChar w:fldCharType="separate"/>
          </w:r>
          <w:r>
            <w:rPr>
              <w:rFonts w:hint="eastAsia" w:ascii="仿宋" w:hAnsi="仿宋" w:eastAsia="仿宋" w:cs="仿宋"/>
              <w:b/>
              <w:sz w:val="28"/>
              <w:szCs w:val="28"/>
            </w:rPr>
            <w:t>4</w:t>
          </w:r>
          <w:r>
            <w:rPr>
              <w:rFonts w:hint="eastAsia" w:ascii="仿宋" w:hAnsi="仿宋" w:eastAsia="仿宋" w:cs="仿宋"/>
              <w:b/>
              <w:sz w:val="28"/>
              <w:szCs w:val="28"/>
            </w:rPr>
            <w:fldChar w:fldCharType="end"/>
          </w:r>
          <w:r>
            <w:rPr>
              <w:rFonts w:hint="eastAsia" w:ascii="仿宋" w:hAnsi="仿宋" w:eastAsia="仿宋" w:cs="仿宋"/>
              <w:b/>
              <w:i w:val="0"/>
              <w:iCs w:val="0"/>
              <w:caps w:val="0"/>
              <w:color w:val="333333"/>
              <w:spacing w:val="0"/>
              <w:sz w:val="28"/>
              <w:szCs w:val="28"/>
              <w:bdr w:val="none" w:color="auto" w:sz="0" w:space="0"/>
            </w:rPr>
            <w:fldChar w:fldCharType="end"/>
          </w:r>
        </w:p>
        <w:p>
          <w:pPr>
            <w:pStyle w:val="9"/>
            <w:tabs>
              <w:tab w:val="right" w:leader="dot" w:pos="8306"/>
            </w:tabs>
            <w:rPr>
              <w:rFonts w:hint="eastAsia" w:ascii="仿宋" w:hAnsi="仿宋" w:eastAsia="仿宋" w:cs="仿宋"/>
              <w:b/>
              <w:sz w:val="28"/>
              <w:szCs w:val="28"/>
            </w:rPr>
          </w:pPr>
          <w:r>
            <w:rPr>
              <w:rFonts w:hint="eastAsia" w:ascii="仿宋" w:hAnsi="仿宋" w:eastAsia="仿宋" w:cs="仿宋"/>
              <w:b/>
              <w:i w:val="0"/>
              <w:iCs w:val="0"/>
              <w:caps w:val="0"/>
              <w:color w:val="333333"/>
              <w:spacing w:val="0"/>
              <w:sz w:val="28"/>
              <w:szCs w:val="28"/>
              <w:bdr w:val="none" w:color="auto" w:sz="0" w:space="0"/>
            </w:rPr>
            <w:fldChar w:fldCharType="begin"/>
          </w:r>
          <w:r>
            <w:rPr>
              <w:rFonts w:hint="eastAsia" w:ascii="仿宋" w:hAnsi="仿宋" w:eastAsia="仿宋" w:cs="仿宋"/>
              <w:b/>
              <w:i w:val="0"/>
              <w:iCs w:val="0"/>
              <w:caps w:val="0"/>
              <w:spacing w:val="0"/>
              <w:sz w:val="28"/>
              <w:szCs w:val="28"/>
              <w:bdr w:val="none" w:color="auto" w:sz="0" w:space="0"/>
            </w:rPr>
            <w:instrText xml:space="preserve"> HYPERLINK \l _Toc6439 </w:instrText>
          </w:r>
          <w:r>
            <w:rPr>
              <w:rFonts w:hint="eastAsia" w:ascii="仿宋" w:hAnsi="仿宋" w:eastAsia="仿宋" w:cs="仿宋"/>
              <w:b/>
              <w:i w:val="0"/>
              <w:iCs w:val="0"/>
              <w:caps w:val="0"/>
              <w:spacing w:val="0"/>
              <w:sz w:val="28"/>
              <w:szCs w:val="28"/>
              <w:bdr w:val="none" w:color="auto" w:sz="0" w:space="0"/>
            </w:rPr>
            <w:fldChar w:fldCharType="separate"/>
          </w:r>
          <w:r>
            <w:rPr>
              <w:rFonts w:hint="eastAsia" w:ascii="仿宋" w:hAnsi="仿宋" w:eastAsia="仿宋" w:cs="仿宋"/>
              <w:b/>
              <w:i w:val="0"/>
              <w:iCs w:val="0"/>
              <w:caps w:val="0"/>
              <w:spacing w:val="0"/>
              <w:sz w:val="28"/>
              <w:szCs w:val="28"/>
            </w:rPr>
            <w:t>四、支出预算安排情况</w:t>
          </w:r>
          <w:r>
            <w:rPr>
              <w:rFonts w:hint="eastAsia" w:ascii="仿宋" w:hAnsi="仿宋" w:eastAsia="仿宋" w:cs="仿宋"/>
              <w:b/>
              <w:sz w:val="28"/>
              <w:szCs w:val="28"/>
            </w:rPr>
            <w:tab/>
          </w:r>
          <w:r>
            <w:rPr>
              <w:rFonts w:hint="eastAsia" w:ascii="仿宋" w:hAnsi="仿宋" w:eastAsia="仿宋" w:cs="仿宋"/>
              <w:b/>
              <w:sz w:val="28"/>
              <w:szCs w:val="28"/>
            </w:rPr>
            <w:fldChar w:fldCharType="begin"/>
          </w:r>
          <w:r>
            <w:rPr>
              <w:rFonts w:hint="eastAsia" w:ascii="仿宋" w:hAnsi="仿宋" w:eastAsia="仿宋" w:cs="仿宋"/>
              <w:b/>
              <w:sz w:val="28"/>
              <w:szCs w:val="28"/>
            </w:rPr>
            <w:instrText xml:space="preserve"> PAGEREF _Toc6439 \h </w:instrText>
          </w:r>
          <w:r>
            <w:rPr>
              <w:rFonts w:hint="eastAsia" w:ascii="仿宋" w:hAnsi="仿宋" w:eastAsia="仿宋" w:cs="仿宋"/>
              <w:b/>
              <w:sz w:val="28"/>
              <w:szCs w:val="28"/>
            </w:rPr>
            <w:fldChar w:fldCharType="separate"/>
          </w:r>
          <w:r>
            <w:rPr>
              <w:rFonts w:hint="eastAsia" w:ascii="仿宋" w:hAnsi="仿宋" w:eastAsia="仿宋" w:cs="仿宋"/>
              <w:b/>
              <w:sz w:val="28"/>
              <w:szCs w:val="28"/>
            </w:rPr>
            <w:t>4</w:t>
          </w:r>
          <w:r>
            <w:rPr>
              <w:rFonts w:hint="eastAsia" w:ascii="仿宋" w:hAnsi="仿宋" w:eastAsia="仿宋" w:cs="仿宋"/>
              <w:b/>
              <w:sz w:val="28"/>
              <w:szCs w:val="28"/>
            </w:rPr>
            <w:fldChar w:fldCharType="end"/>
          </w:r>
          <w:r>
            <w:rPr>
              <w:rFonts w:hint="eastAsia" w:ascii="仿宋" w:hAnsi="仿宋" w:eastAsia="仿宋" w:cs="仿宋"/>
              <w:b/>
              <w:i w:val="0"/>
              <w:iCs w:val="0"/>
              <w:caps w:val="0"/>
              <w:color w:val="333333"/>
              <w:spacing w:val="0"/>
              <w:sz w:val="28"/>
              <w:szCs w:val="28"/>
              <w:bdr w:val="none" w:color="auto" w:sz="0" w:space="0"/>
            </w:rPr>
            <w:fldChar w:fldCharType="end"/>
          </w:r>
        </w:p>
        <w:p>
          <w:pPr>
            <w:pStyle w:val="9"/>
            <w:tabs>
              <w:tab w:val="right" w:leader="dot" w:pos="8306"/>
            </w:tabs>
            <w:rPr>
              <w:rFonts w:hint="eastAsia" w:ascii="仿宋" w:hAnsi="仿宋" w:eastAsia="仿宋" w:cs="仿宋"/>
              <w:b/>
              <w:sz w:val="28"/>
              <w:szCs w:val="28"/>
            </w:rPr>
          </w:pPr>
          <w:r>
            <w:rPr>
              <w:rFonts w:hint="eastAsia" w:ascii="仿宋" w:hAnsi="仿宋" w:eastAsia="仿宋" w:cs="仿宋"/>
              <w:b/>
              <w:i w:val="0"/>
              <w:iCs w:val="0"/>
              <w:caps w:val="0"/>
              <w:color w:val="333333"/>
              <w:spacing w:val="0"/>
              <w:sz w:val="28"/>
              <w:szCs w:val="28"/>
              <w:bdr w:val="none" w:color="auto" w:sz="0" w:space="0"/>
            </w:rPr>
            <w:fldChar w:fldCharType="begin"/>
          </w:r>
          <w:r>
            <w:rPr>
              <w:rFonts w:hint="eastAsia" w:ascii="仿宋" w:hAnsi="仿宋" w:eastAsia="仿宋" w:cs="仿宋"/>
              <w:b/>
              <w:i w:val="0"/>
              <w:iCs w:val="0"/>
              <w:caps w:val="0"/>
              <w:spacing w:val="0"/>
              <w:sz w:val="28"/>
              <w:szCs w:val="28"/>
              <w:bdr w:val="none" w:color="auto" w:sz="0" w:space="0"/>
            </w:rPr>
            <w:instrText xml:space="preserve"> HYPERLINK \l _Toc10482 </w:instrText>
          </w:r>
          <w:r>
            <w:rPr>
              <w:rFonts w:hint="eastAsia" w:ascii="仿宋" w:hAnsi="仿宋" w:eastAsia="仿宋" w:cs="仿宋"/>
              <w:b/>
              <w:i w:val="0"/>
              <w:iCs w:val="0"/>
              <w:caps w:val="0"/>
              <w:spacing w:val="0"/>
              <w:sz w:val="28"/>
              <w:szCs w:val="28"/>
              <w:bdr w:val="none" w:color="auto" w:sz="0" w:space="0"/>
            </w:rPr>
            <w:fldChar w:fldCharType="separate"/>
          </w:r>
          <w:r>
            <w:rPr>
              <w:rFonts w:hint="eastAsia" w:ascii="仿宋" w:hAnsi="仿宋" w:eastAsia="仿宋" w:cs="仿宋"/>
              <w:b/>
              <w:i w:val="0"/>
              <w:iCs w:val="0"/>
              <w:caps w:val="0"/>
              <w:spacing w:val="0"/>
              <w:sz w:val="28"/>
              <w:szCs w:val="28"/>
            </w:rPr>
            <w:t>六、“三公”经费预算</w:t>
          </w:r>
          <w:r>
            <w:rPr>
              <w:rFonts w:hint="eastAsia" w:ascii="仿宋" w:hAnsi="仿宋" w:eastAsia="仿宋" w:cs="仿宋"/>
              <w:b/>
              <w:sz w:val="28"/>
              <w:szCs w:val="28"/>
            </w:rPr>
            <w:tab/>
          </w:r>
          <w:r>
            <w:rPr>
              <w:rFonts w:hint="eastAsia" w:ascii="仿宋" w:hAnsi="仿宋" w:eastAsia="仿宋" w:cs="仿宋"/>
              <w:b/>
              <w:sz w:val="28"/>
              <w:szCs w:val="28"/>
            </w:rPr>
            <w:fldChar w:fldCharType="begin"/>
          </w:r>
          <w:r>
            <w:rPr>
              <w:rFonts w:hint="eastAsia" w:ascii="仿宋" w:hAnsi="仿宋" w:eastAsia="仿宋" w:cs="仿宋"/>
              <w:b/>
              <w:sz w:val="28"/>
              <w:szCs w:val="28"/>
            </w:rPr>
            <w:instrText xml:space="preserve"> PAGEREF _Toc10482 \h </w:instrText>
          </w:r>
          <w:r>
            <w:rPr>
              <w:rFonts w:hint="eastAsia" w:ascii="仿宋" w:hAnsi="仿宋" w:eastAsia="仿宋" w:cs="仿宋"/>
              <w:b/>
              <w:sz w:val="28"/>
              <w:szCs w:val="28"/>
            </w:rPr>
            <w:fldChar w:fldCharType="separate"/>
          </w:r>
          <w:r>
            <w:rPr>
              <w:rFonts w:hint="eastAsia" w:ascii="仿宋" w:hAnsi="仿宋" w:eastAsia="仿宋" w:cs="仿宋"/>
              <w:b/>
              <w:sz w:val="28"/>
              <w:szCs w:val="28"/>
            </w:rPr>
            <w:t>4</w:t>
          </w:r>
          <w:r>
            <w:rPr>
              <w:rFonts w:hint="eastAsia" w:ascii="仿宋" w:hAnsi="仿宋" w:eastAsia="仿宋" w:cs="仿宋"/>
              <w:b/>
              <w:sz w:val="28"/>
              <w:szCs w:val="28"/>
            </w:rPr>
            <w:fldChar w:fldCharType="end"/>
          </w:r>
          <w:r>
            <w:rPr>
              <w:rFonts w:hint="eastAsia" w:ascii="仿宋" w:hAnsi="仿宋" w:eastAsia="仿宋" w:cs="仿宋"/>
              <w:b/>
              <w:i w:val="0"/>
              <w:iCs w:val="0"/>
              <w:caps w:val="0"/>
              <w:color w:val="333333"/>
              <w:spacing w:val="0"/>
              <w:sz w:val="28"/>
              <w:szCs w:val="28"/>
              <w:bdr w:val="none" w:color="auto" w:sz="0" w:space="0"/>
            </w:rPr>
            <w:fldChar w:fldCharType="end"/>
          </w:r>
        </w:p>
        <w:p>
          <w:pPr>
            <w:pStyle w:val="9"/>
            <w:tabs>
              <w:tab w:val="right" w:leader="dot" w:pos="8306"/>
            </w:tabs>
            <w:rPr>
              <w:rFonts w:hint="eastAsia" w:ascii="仿宋" w:hAnsi="仿宋" w:eastAsia="仿宋" w:cs="仿宋"/>
              <w:b/>
              <w:sz w:val="28"/>
              <w:szCs w:val="28"/>
            </w:rPr>
          </w:pPr>
          <w:r>
            <w:rPr>
              <w:rFonts w:hint="eastAsia" w:ascii="仿宋" w:hAnsi="仿宋" w:eastAsia="仿宋" w:cs="仿宋"/>
              <w:b/>
              <w:i w:val="0"/>
              <w:iCs w:val="0"/>
              <w:caps w:val="0"/>
              <w:color w:val="333333"/>
              <w:spacing w:val="0"/>
              <w:sz w:val="28"/>
              <w:szCs w:val="28"/>
              <w:bdr w:val="none" w:color="auto" w:sz="0" w:space="0"/>
            </w:rPr>
            <w:fldChar w:fldCharType="begin"/>
          </w:r>
          <w:r>
            <w:rPr>
              <w:rFonts w:hint="eastAsia" w:ascii="仿宋" w:hAnsi="仿宋" w:eastAsia="仿宋" w:cs="仿宋"/>
              <w:b/>
              <w:i w:val="0"/>
              <w:iCs w:val="0"/>
              <w:caps w:val="0"/>
              <w:spacing w:val="0"/>
              <w:sz w:val="28"/>
              <w:szCs w:val="28"/>
              <w:bdr w:val="none" w:color="auto" w:sz="0" w:space="0"/>
            </w:rPr>
            <w:instrText xml:space="preserve"> HYPERLINK \l _Toc6174 </w:instrText>
          </w:r>
          <w:r>
            <w:rPr>
              <w:rFonts w:hint="eastAsia" w:ascii="仿宋" w:hAnsi="仿宋" w:eastAsia="仿宋" w:cs="仿宋"/>
              <w:b/>
              <w:i w:val="0"/>
              <w:iCs w:val="0"/>
              <w:caps w:val="0"/>
              <w:spacing w:val="0"/>
              <w:sz w:val="28"/>
              <w:szCs w:val="28"/>
              <w:bdr w:val="none" w:color="auto" w:sz="0" w:space="0"/>
            </w:rPr>
            <w:fldChar w:fldCharType="separate"/>
          </w:r>
          <w:r>
            <w:rPr>
              <w:rFonts w:hint="eastAsia" w:ascii="仿宋" w:hAnsi="仿宋" w:eastAsia="仿宋" w:cs="仿宋"/>
              <w:b/>
              <w:i w:val="0"/>
              <w:iCs w:val="0"/>
              <w:caps w:val="0"/>
              <w:spacing w:val="0"/>
              <w:sz w:val="28"/>
              <w:szCs w:val="28"/>
            </w:rPr>
            <w:t>七、政府性基金预算收支情况说明</w:t>
          </w:r>
          <w:r>
            <w:rPr>
              <w:rFonts w:hint="eastAsia" w:ascii="仿宋" w:hAnsi="仿宋" w:eastAsia="仿宋" w:cs="仿宋"/>
              <w:b/>
              <w:sz w:val="28"/>
              <w:szCs w:val="28"/>
            </w:rPr>
            <w:tab/>
          </w:r>
          <w:r>
            <w:rPr>
              <w:rFonts w:hint="eastAsia" w:ascii="仿宋" w:hAnsi="仿宋" w:eastAsia="仿宋" w:cs="仿宋"/>
              <w:b/>
              <w:sz w:val="28"/>
              <w:szCs w:val="28"/>
            </w:rPr>
            <w:fldChar w:fldCharType="begin"/>
          </w:r>
          <w:r>
            <w:rPr>
              <w:rFonts w:hint="eastAsia" w:ascii="仿宋" w:hAnsi="仿宋" w:eastAsia="仿宋" w:cs="仿宋"/>
              <w:b/>
              <w:sz w:val="28"/>
              <w:szCs w:val="28"/>
            </w:rPr>
            <w:instrText xml:space="preserve"> PAGEREF _Toc6174 \h </w:instrText>
          </w:r>
          <w:r>
            <w:rPr>
              <w:rFonts w:hint="eastAsia" w:ascii="仿宋" w:hAnsi="仿宋" w:eastAsia="仿宋" w:cs="仿宋"/>
              <w:b/>
              <w:sz w:val="28"/>
              <w:szCs w:val="28"/>
            </w:rPr>
            <w:fldChar w:fldCharType="separate"/>
          </w:r>
          <w:r>
            <w:rPr>
              <w:rFonts w:hint="eastAsia" w:ascii="仿宋" w:hAnsi="仿宋" w:eastAsia="仿宋" w:cs="仿宋"/>
              <w:b/>
              <w:sz w:val="28"/>
              <w:szCs w:val="28"/>
            </w:rPr>
            <w:t>5</w:t>
          </w:r>
          <w:r>
            <w:rPr>
              <w:rFonts w:hint="eastAsia" w:ascii="仿宋" w:hAnsi="仿宋" w:eastAsia="仿宋" w:cs="仿宋"/>
              <w:b/>
              <w:sz w:val="28"/>
              <w:szCs w:val="28"/>
            </w:rPr>
            <w:fldChar w:fldCharType="end"/>
          </w:r>
          <w:r>
            <w:rPr>
              <w:rFonts w:hint="eastAsia" w:ascii="仿宋" w:hAnsi="仿宋" w:eastAsia="仿宋" w:cs="仿宋"/>
              <w:b/>
              <w:i w:val="0"/>
              <w:iCs w:val="0"/>
              <w:caps w:val="0"/>
              <w:color w:val="333333"/>
              <w:spacing w:val="0"/>
              <w:sz w:val="28"/>
              <w:szCs w:val="28"/>
              <w:bdr w:val="none" w:color="auto" w:sz="0" w:space="0"/>
            </w:rPr>
            <w:fldChar w:fldCharType="end"/>
          </w:r>
        </w:p>
        <w:p>
          <w:pPr>
            <w:pStyle w:val="9"/>
            <w:tabs>
              <w:tab w:val="right" w:leader="dot" w:pos="8306"/>
            </w:tabs>
            <w:rPr>
              <w:rFonts w:hint="eastAsia" w:ascii="仿宋" w:hAnsi="仿宋" w:eastAsia="仿宋" w:cs="仿宋"/>
              <w:b/>
              <w:sz w:val="28"/>
              <w:szCs w:val="28"/>
            </w:rPr>
          </w:pPr>
          <w:r>
            <w:rPr>
              <w:rFonts w:hint="eastAsia" w:ascii="仿宋" w:hAnsi="仿宋" w:eastAsia="仿宋" w:cs="仿宋"/>
              <w:b/>
              <w:i w:val="0"/>
              <w:iCs w:val="0"/>
              <w:caps w:val="0"/>
              <w:color w:val="333333"/>
              <w:spacing w:val="0"/>
              <w:sz w:val="28"/>
              <w:szCs w:val="28"/>
              <w:bdr w:val="none" w:color="auto" w:sz="0" w:space="0"/>
            </w:rPr>
            <w:fldChar w:fldCharType="begin"/>
          </w:r>
          <w:r>
            <w:rPr>
              <w:rFonts w:hint="eastAsia" w:ascii="仿宋" w:hAnsi="仿宋" w:eastAsia="仿宋" w:cs="仿宋"/>
              <w:b/>
              <w:i w:val="0"/>
              <w:iCs w:val="0"/>
              <w:caps w:val="0"/>
              <w:spacing w:val="0"/>
              <w:sz w:val="28"/>
              <w:szCs w:val="28"/>
              <w:bdr w:val="none" w:color="auto" w:sz="0" w:space="0"/>
            </w:rPr>
            <w:instrText xml:space="preserve"> HYPERLINK \l _Toc5280 </w:instrText>
          </w:r>
          <w:r>
            <w:rPr>
              <w:rFonts w:hint="eastAsia" w:ascii="仿宋" w:hAnsi="仿宋" w:eastAsia="仿宋" w:cs="仿宋"/>
              <w:b/>
              <w:i w:val="0"/>
              <w:iCs w:val="0"/>
              <w:caps w:val="0"/>
              <w:spacing w:val="0"/>
              <w:sz w:val="28"/>
              <w:szCs w:val="28"/>
              <w:bdr w:val="none" w:color="auto" w:sz="0" w:space="0"/>
            </w:rPr>
            <w:fldChar w:fldCharType="separate"/>
          </w:r>
          <w:r>
            <w:rPr>
              <w:rFonts w:hint="eastAsia" w:ascii="仿宋" w:hAnsi="仿宋" w:eastAsia="仿宋" w:cs="仿宋"/>
              <w:b/>
              <w:i w:val="0"/>
              <w:iCs w:val="0"/>
              <w:caps w:val="0"/>
              <w:spacing w:val="0"/>
              <w:sz w:val="28"/>
              <w:szCs w:val="28"/>
            </w:rPr>
            <w:t>八、国有资本经营预算收支情况说明</w:t>
          </w:r>
          <w:r>
            <w:rPr>
              <w:rFonts w:hint="eastAsia" w:ascii="仿宋" w:hAnsi="仿宋" w:eastAsia="仿宋" w:cs="仿宋"/>
              <w:b/>
              <w:sz w:val="28"/>
              <w:szCs w:val="28"/>
            </w:rPr>
            <w:tab/>
          </w:r>
          <w:r>
            <w:rPr>
              <w:rFonts w:hint="eastAsia" w:ascii="仿宋" w:hAnsi="仿宋" w:eastAsia="仿宋" w:cs="仿宋"/>
              <w:b/>
              <w:sz w:val="28"/>
              <w:szCs w:val="28"/>
            </w:rPr>
            <w:fldChar w:fldCharType="begin"/>
          </w:r>
          <w:r>
            <w:rPr>
              <w:rFonts w:hint="eastAsia" w:ascii="仿宋" w:hAnsi="仿宋" w:eastAsia="仿宋" w:cs="仿宋"/>
              <w:b/>
              <w:sz w:val="28"/>
              <w:szCs w:val="28"/>
            </w:rPr>
            <w:instrText xml:space="preserve"> PAGEREF _Toc5280 \h </w:instrText>
          </w:r>
          <w:r>
            <w:rPr>
              <w:rFonts w:hint="eastAsia" w:ascii="仿宋" w:hAnsi="仿宋" w:eastAsia="仿宋" w:cs="仿宋"/>
              <w:b/>
              <w:sz w:val="28"/>
              <w:szCs w:val="28"/>
            </w:rPr>
            <w:fldChar w:fldCharType="separate"/>
          </w:r>
          <w:r>
            <w:rPr>
              <w:rFonts w:hint="eastAsia" w:ascii="仿宋" w:hAnsi="仿宋" w:eastAsia="仿宋" w:cs="仿宋"/>
              <w:b/>
              <w:sz w:val="28"/>
              <w:szCs w:val="28"/>
            </w:rPr>
            <w:t>5</w:t>
          </w:r>
          <w:r>
            <w:rPr>
              <w:rFonts w:hint="eastAsia" w:ascii="仿宋" w:hAnsi="仿宋" w:eastAsia="仿宋" w:cs="仿宋"/>
              <w:b/>
              <w:sz w:val="28"/>
              <w:szCs w:val="28"/>
            </w:rPr>
            <w:fldChar w:fldCharType="end"/>
          </w:r>
          <w:r>
            <w:rPr>
              <w:rFonts w:hint="eastAsia" w:ascii="仿宋" w:hAnsi="仿宋" w:eastAsia="仿宋" w:cs="仿宋"/>
              <w:b/>
              <w:i w:val="0"/>
              <w:iCs w:val="0"/>
              <w:caps w:val="0"/>
              <w:color w:val="333333"/>
              <w:spacing w:val="0"/>
              <w:sz w:val="28"/>
              <w:szCs w:val="28"/>
              <w:bdr w:val="none" w:color="auto" w:sz="0" w:space="0"/>
            </w:rPr>
            <w:fldChar w:fldCharType="end"/>
          </w:r>
        </w:p>
        <w:p>
          <w:pPr>
            <w:pStyle w:val="9"/>
            <w:tabs>
              <w:tab w:val="right" w:leader="dot" w:pos="8306"/>
            </w:tabs>
            <w:rPr>
              <w:rFonts w:hint="eastAsia" w:ascii="仿宋" w:hAnsi="仿宋" w:eastAsia="仿宋" w:cs="仿宋"/>
              <w:b/>
              <w:sz w:val="28"/>
              <w:szCs w:val="28"/>
            </w:rPr>
          </w:pPr>
          <w:r>
            <w:rPr>
              <w:rFonts w:hint="eastAsia" w:ascii="仿宋" w:hAnsi="仿宋" w:eastAsia="仿宋" w:cs="仿宋"/>
              <w:b/>
              <w:i w:val="0"/>
              <w:iCs w:val="0"/>
              <w:caps w:val="0"/>
              <w:color w:val="333333"/>
              <w:spacing w:val="0"/>
              <w:sz w:val="28"/>
              <w:szCs w:val="28"/>
              <w:bdr w:val="none" w:color="auto" w:sz="0" w:space="0"/>
            </w:rPr>
            <w:fldChar w:fldCharType="begin"/>
          </w:r>
          <w:r>
            <w:rPr>
              <w:rFonts w:hint="eastAsia" w:ascii="仿宋" w:hAnsi="仿宋" w:eastAsia="仿宋" w:cs="仿宋"/>
              <w:b/>
              <w:i w:val="0"/>
              <w:iCs w:val="0"/>
              <w:caps w:val="0"/>
              <w:spacing w:val="0"/>
              <w:sz w:val="28"/>
              <w:szCs w:val="28"/>
              <w:bdr w:val="none" w:color="auto" w:sz="0" w:space="0"/>
            </w:rPr>
            <w:instrText xml:space="preserve"> HYPERLINK \l _Toc4086 </w:instrText>
          </w:r>
          <w:r>
            <w:rPr>
              <w:rFonts w:hint="eastAsia" w:ascii="仿宋" w:hAnsi="仿宋" w:eastAsia="仿宋" w:cs="仿宋"/>
              <w:b/>
              <w:i w:val="0"/>
              <w:iCs w:val="0"/>
              <w:caps w:val="0"/>
              <w:spacing w:val="0"/>
              <w:sz w:val="28"/>
              <w:szCs w:val="28"/>
              <w:bdr w:val="none" w:color="auto" w:sz="0" w:space="0"/>
            </w:rPr>
            <w:fldChar w:fldCharType="separate"/>
          </w:r>
          <w:r>
            <w:rPr>
              <w:rFonts w:hint="eastAsia" w:ascii="仿宋" w:hAnsi="仿宋" w:eastAsia="仿宋" w:cs="仿宋"/>
              <w:b/>
              <w:i w:val="0"/>
              <w:iCs w:val="0"/>
              <w:caps w:val="0"/>
              <w:spacing w:val="0"/>
              <w:sz w:val="28"/>
              <w:szCs w:val="28"/>
            </w:rPr>
            <w:t>九、其他重要事项的情况说明</w:t>
          </w:r>
          <w:r>
            <w:rPr>
              <w:rFonts w:hint="eastAsia" w:ascii="仿宋" w:hAnsi="仿宋" w:eastAsia="仿宋" w:cs="仿宋"/>
              <w:b/>
              <w:sz w:val="28"/>
              <w:szCs w:val="28"/>
            </w:rPr>
            <w:tab/>
          </w:r>
          <w:r>
            <w:rPr>
              <w:rFonts w:hint="eastAsia" w:ascii="仿宋" w:hAnsi="仿宋" w:eastAsia="仿宋" w:cs="仿宋"/>
              <w:b/>
              <w:sz w:val="28"/>
              <w:szCs w:val="28"/>
            </w:rPr>
            <w:fldChar w:fldCharType="begin"/>
          </w:r>
          <w:r>
            <w:rPr>
              <w:rFonts w:hint="eastAsia" w:ascii="仿宋" w:hAnsi="仿宋" w:eastAsia="仿宋" w:cs="仿宋"/>
              <w:b/>
              <w:sz w:val="28"/>
              <w:szCs w:val="28"/>
            </w:rPr>
            <w:instrText xml:space="preserve"> PAGEREF _Toc4086 \h </w:instrText>
          </w:r>
          <w:r>
            <w:rPr>
              <w:rFonts w:hint="eastAsia" w:ascii="仿宋" w:hAnsi="仿宋" w:eastAsia="仿宋" w:cs="仿宋"/>
              <w:b/>
              <w:sz w:val="28"/>
              <w:szCs w:val="28"/>
            </w:rPr>
            <w:fldChar w:fldCharType="separate"/>
          </w:r>
          <w:r>
            <w:rPr>
              <w:rFonts w:hint="eastAsia" w:ascii="仿宋" w:hAnsi="仿宋" w:eastAsia="仿宋" w:cs="仿宋"/>
              <w:b/>
              <w:sz w:val="28"/>
              <w:szCs w:val="28"/>
            </w:rPr>
            <w:t>5</w:t>
          </w:r>
          <w:r>
            <w:rPr>
              <w:rFonts w:hint="eastAsia" w:ascii="仿宋" w:hAnsi="仿宋" w:eastAsia="仿宋" w:cs="仿宋"/>
              <w:b/>
              <w:sz w:val="28"/>
              <w:szCs w:val="28"/>
            </w:rPr>
            <w:fldChar w:fldCharType="end"/>
          </w:r>
          <w:r>
            <w:rPr>
              <w:rFonts w:hint="eastAsia" w:ascii="仿宋" w:hAnsi="仿宋" w:eastAsia="仿宋" w:cs="仿宋"/>
              <w:b/>
              <w:i w:val="0"/>
              <w:iCs w:val="0"/>
              <w:caps w:val="0"/>
              <w:color w:val="333333"/>
              <w:spacing w:val="0"/>
              <w:sz w:val="28"/>
              <w:szCs w:val="28"/>
              <w:bdr w:val="none" w:color="auto" w:sz="0" w:space="0"/>
            </w:rPr>
            <w:fldChar w:fldCharType="end"/>
          </w:r>
        </w:p>
        <w:p>
          <w:pPr>
            <w:pStyle w:val="10"/>
            <w:tabs>
              <w:tab w:val="right" w:leader="dot" w:pos="8306"/>
            </w:tabs>
            <w:rPr>
              <w:rFonts w:hint="eastAsia" w:ascii="仿宋" w:hAnsi="仿宋" w:eastAsia="仿宋" w:cs="仿宋"/>
              <w:sz w:val="28"/>
              <w:szCs w:val="28"/>
            </w:rPr>
          </w:pPr>
          <w:r>
            <w:rPr>
              <w:rFonts w:hint="eastAsia" w:ascii="仿宋" w:hAnsi="仿宋" w:eastAsia="仿宋" w:cs="仿宋"/>
              <w:i w:val="0"/>
              <w:iCs w:val="0"/>
              <w:caps w:val="0"/>
              <w:color w:val="333333"/>
              <w:spacing w:val="0"/>
              <w:sz w:val="28"/>
              <w:szCs w:val="28"/>
              <w:bdr w:val="none" w:color="auto" w:sz="0" w:space="0"/>
            </w:rPr>
            <w:fldChar w:fldCharType="begin"/>
          </w:r>
          <w:r>
            <w:rPr>
              <w:rFonts w:hint="eastAsia" w:ascii="仿宋" w:hAnsi="仿宋" w:eastAsia="仿宋" w:cs="仿宋"/>
              <w:i w:val="0"/>
              <w:iCs w:val="0"/>
              <w:caps w:val="0"/>
              <w:spacing w:val="0"/>
              <w:sz w:val="28"/>
              <w:szCs w:val="28"/>
              <w:bdr w:val="none" w:color="auto" w:sz="0" w:space="0"/>
            </w:rPr>
            <w:instrText xml:space="preserve"> HYPERLINK \l _Toc7826 </w:instrText>
          </w:r>
          <w:r>
            <w:rPr>
              <w:rFonts w:hint="eastAsia" w:ascii="仿宋" w:hAnsi="仿宋" w:eastAsia="仿宋" w:cs="仿宋"/>
              <w:i w:val="0"/>
              <w:iCs w:val="0"/>
              <w:caps w:val="0"/>
              <w:spacing w:val="0"/>
              <w:sz w:val="28"/>
              <w:szCs w:val="28"/>
              <w:bdr w:val="none" w:color="auto" w:sz="0" w:space="0"/>
            </w:rPr>
            <w:fldChar w:fldCharType="separate"/>
          </w:r>
          <w:r>
            <w:rPr>
              <w:rFonts w:hint="eastAsia" w:ascii="仿宋" w:hAnsi="仿宋" w:eastAsia="仿宋" w:cs="仿宋"/>
              <w:bCs/>
              <w:i w:val="0"/>
              <w:iCs w:val="0"/>
              <w:caps w:val="0"/>
              <w:spacing w:val="0"/>
              <w:sz w:val="28"/>
              <w:szCs w:val="28"/>
            </w:rPr>
            <w:t>（一）政府采购预算情况</w:t>
          </w:r>
          <w:r>
            <w:rPr>
              <w:rFonts w:hint="eastAsia" w:ascii="仿宋" w:hAnsi="仿宋" w:eastAsia="仿宋" w:cs="仿宋"/>
              <w:i w:val="0"/>
              <w:iCs w:val="0"/>
              <w:caps w:val="0"/>
              <w:spacing w:val="0"/>
              <w:sz w:val="28"/>
              <w:szCs w:val="28"/>
            </w:rPr>
            <w:t> </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_Toc7826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i w:val="0"/>
              <w:iCs w:val="0"/>
              <w:caps w:val="0"/>
              <w:color w:val="333333"/>
              <w:spacing w:val="0"/>
              <w:sz w:val="28"/>
              <w:szCs w:val="28"/>
              <w:bdr w:val="none" w:color="auto" w:sz="0" w:space="0"/>
            </w:rPr>
            <w:fldChar w:fldCharType="end"/>
          </w:r>
        </w:p>
        <w:p>
          <w:pPr>
            <w:pStyle w:val="10"/>
            <w:tabs>
              <w:tab w:val="right" w:leader="dot" w:pos="8306"/>
            </w:tabs>
            <w:rPr>
              <w:rFonts w:hint="eastAsia" w:ascii="仿宋" w:hAnsi="仿宋" w:eastAsia="仿宋" w:cs="仿宋"/>
              <w:sz w:val="28"/>
              <w:szCs w:val="28"/>
            </w:rPr>
          </w:pPr>
          <w:r>
            <w:rPr>
              <w:rFonts w:hint="eastAsia" w:ascii="仿宋" w:hAnsi="仿宋" w:eastAsia="仿宋" w:cs="仿宋"/>
              <w:i w:val="0"/>
              <w:iCs w:val="0"/>
              <w:caps w:val="0"/>
              <w:color w:val="333333"/>
              <w:spacing w:val="0"/>
              <w:sz w:val="28"/>
              <w:szCs w:val="28"/>
              <w:bdr w:val="none" w:color="auto" w:sz="0" w:space="0"/>
            </w:rPr>
            <w:fldChar w:fldCharType="begin"/>
          </w:r>
          <w:r>
            <w:rPr>
              <w:rFonts w:hint="eastAsia" w:ascii="仿宋" w:hAnsi="仿宋" w:eastAsia="仿宋" w:cs="仿宋"/>
              <w:i w:val="0"/>
              <w:iCs w:val="0"/>
              <w:caps w:val="0"/>
              <w:spacing w:val="0"/>
              <w:sz w:val="28"/>
              <w:szCs w:val="28"/>
              <w:bdr w:val="none" w:color="auto" w:sz="0" w:space="0"/>
            </w:rPr>
            <w:instrText xml:space="preserve"> HYPERLINK \l _Toc14163 </w:instrText>
          </w:r>
          <w:r>
            <w:rPr>
              <w:rFonts w:hint="eastAsia" w:ascii="仿宋" w:hAnsi="仿宋" w:eastAsia="仿宋" w:cs="仿宋"/>
              <w:i w:val="0"/>
              <w:iCs w:val="0"/>
              <w:caps w:val="0"/>
              <w:spacing w:val="0"/>
              <w:sz w:val="28"/>
              <w:szCs w:val="28"/>
              <w:bdr w:val="none" w:color="auto" w:sz="0" w:space="0"/>
            </w:rPr>
            <w:fldChar w:fldCharType="separate"/>
          </w:r>
          <w:r>
            <w:rPr>
              <w:rFonts w:hint="eastAsia" w:ascii="仿宋" w:hAnsi="仿宋" w:eastAsia="仿宋" w:cs="仿宋"/>
              <w:bCs/>
              <w:i w:val="0"/>
              <w:iCs w:val="0"/>
              <w:caps w:val="0"/>
              <w:spacing w:val="0"/>
              <w:sz w:val="28"/>
              <w:szCs w:val="28"/>
            </w:rPr>
            <w:t>（二）政府财政国有资产占用情况</w:t>
          </w:r>
          <w:r>
            <w:rPr>
              <w:rFonts w:hint="eastAsia" w:ascii="仿宋" w:hAnsi="仿宋" w:eastAsia="仿宋" w:cs="仿宋"/>
              <w:i w:val="0"/>
              <w:iCs w:val="0"/>
              <w:caps w:val="0"/>
              <w:spacing w:val="0"/>
              <w:sz w:val="28"/>
              <w:szCs w:val="28"/>
            </w:rPr>
            <w:t> </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_Toc14163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i w:val="0"/>
              <w:iCs w:val="0"/>
              <w:caps w:val="0"/>
              <w:color w:val="333333"/>
              <w:spacing w:val="0"/>
              <w:sz w:val="28"/>
              <w:szCs w:val="28"/>
              <w:bdr w:val="none" w:color="auto" w:sz="0" w:space="0"/>
            </w:rPr>
            <w:fldChar w:fldCharType="end"/>
          </w:r>
        </w:p>
        <w:p>
          <w:pPr>
            <w:pStyle w:val="10"/>
            <w:tabs>
              <w:tab w:val="right" w:leader="dot" w:pos="8306"/>
            </w:tabs>
            <w:rPr>
              <w:rFonts w:hint="eastAsia" w:ascii="仿宋" w:hAnsi="仿宋" w:eastAsia="仿宋" w:cs="仿宋"/>
              <w:sz w:val="28"/>
              <w:szCs w:val="28"/>
            </w:rPr>
          </w:pPr>
          <w:r>
            <w:rPr>
              <w:rFonts w:hint="eastAsia" w:ascii="仿宋" w:hAnsi="仿宋" w:eastAsia="仿宋" w:cs="仿宋"/>
              <w:i w:val="0"/>
              <w:iCs w:val="0"/>
              <w:caps w:val="0"/>
              <w:color w:val="333333"/>
              <w:spacing w:val="0"/>
              <w:sz w:val="28"/>
              <w:szCs w:val="28"/>
              <w:bdr w:val="none" w:color="auto" w:sz="0" w:space="0"/>
            </w:rPr>
            <w:fldChar w:fldCharType="begin"/>
          </w:r>
          <w:r>
            <w:rPr>
              <w:rFonts w:hint="eastAsia" w:ascii="仿宋" w:hAnsi="仿宋" w:eastAsia="仿宋" w:cs="仿宋"/>
              <w:i w:val="0"/>
              <w:iCs w:val="0"/>
              <w:caps w:val="0"/>
              <w:spacing w:val="0"/>
              <w:sz w:val="28"/>
              <w:szCs w:val="28"/>
              <w:bdr w:val="none" w:color="auto" w:sz="0" w:space="0"/>
            </w:rPr>
            <w:instrText xml:space="preserve"> HYPERLINK \l _Toc3077 </w:instrText>
          </w:r>
          <w:r>
            <w:rPr>
              <w:rFonts w:hint="eastAsia" w:ascii="仿宋" w:hAnsi="仿宋" w:eastAsia="仿宋" w:cs="仿宋"/>
              <w:i w:val="0"/>
              <w:iCs w:val="0"/>
              <w:caps w:val="0"/>
              <w:spacing w:val="0"/>
              <w:sz w:val="28"/>
              <w:szCs w:val="28"/>
              <w:bdr w:val="none" w:color="auto" w:sz="0" w:space="0"/>
            </w:rPr>
            <w:fldChar w:fldCharType="separate"/>
          </w:r>
          <w:r>
            <w:rPr>
              <w:rFonts w:hint="eastAsia" w:ascii="仿宋" w:hAnsi="仿宋" w:eastAsia="仿宋" w:cs="仿宋"/>
              <w:bCs/>
              <w:i w:val="0"/>
              <w:iCs w:val="0"/>
              <w:caps w:val="0"/>
              <w:spacing w:val="0"/>
              <w:sz w:val="28"/>
              <w:szCs w:val="28"/>
            </w:rPr>
            <w:t>（三）绩效目标设置情况</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_Toc3077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i w:val="0"/>
              <w:iCs w:val="0"/>
              <w:caps w:val="0"/>
              <w:color w:val="333333"/>
              <w:spacing w:val="0"/>
              <w:sz w:val="28"/>
              <w:szCs w:val="28"/>
              <w:bdr w:val="none" w:color="auto" w:sz="0" w:space="0"/>
            </w:rPr>
            <w:fldChar w:fldCharType="end"/>
          </w:r>
        </w:p>
        <w:p>
          <w:pPr>
            <w:pStyle w:val="9"/>
            <w:tabs>
              <w:tab w:val="right" w:leader="dot" w:pos="8306"/>
            </w:tabs>
            <w:rPr>
              <w:rFonts w:hint="eastAsia" w:ascii="仿宋" w:hAnsi="仿宋" w:eastAsia="仿宋" w:cs="仿宋"/>
              <w:b/>
              <w:sz w:val="28"/>
              <w:szCs w:val="28"/>
            </w:rPr>
          </w:pPr>
          <w:r>
            <w:rPr>
              <w:rFonts w:hint="eastAsia" w:ascii="仿宋" w:hAnsi="仿宋" w:eastAsia="仿宋" w:cs="仿宋"/>
              <w:b/>
              <w:i w:val="0"/>
              <w:iCs w:val="0"/>
              <w:caps w:val="0"/>
              <w:color w:val="333333"/>
              <w:spacing w:val="0"/>
              <w:sz w:val="28"/>
              <w:szCs w:val="28"/>
              <w:bdr w:val="none" w:color="auto" w:sz="0" w:space="0"/>
            </w:rPr>
            <w:fldChar w:fldCharType="begin"/>
          </w:r>
          <w:r>
            <w:rPr>
              <w:rFonts w:hint="eastAsia" w:ascii="仿宋" w:hAnsi="仿宋" w:eastAsia="仿宋" w:cs="仿宋"/>
              <w:b/>
              <w:i w:val="0"/>
              <w:iCs w:val="0"/>
              <w:caps w:val="0"/>
              <w:spacing w:val="0"/>
              <w:sz w:val="28"/>
              <w:szCs w:val="28"/>
              <w:bdr w:val="none" w:color="auto" w:sz="0" w:space="0"/>
            </w:rPr>
            <w:instrText xml:space="preserve"> HYPERLINK \l _Toc11007 </w:instrText>
          </w:r>
          <w:r>
            <w:rPr>
              <w:rFonts w:hint="eastAsia" w:ascii="仿宋" w:hAnsi="仿宋" w:eastAsia="仿宋" w:cs="仿宋"/>
              <w:b/>
              <w:i w:val="0"/>
              <w:iCs w:val="0"/>
              <w:caps w:val="0"/>
              <w:spacing w:val="0"/>
              <w:sz w:val="28"/>
              <w:szCs w:val="28"/>
              <w:bdr w:val="none" w:color="auto" w:sz="0" w:space="0"/>
            </w:rPr>
            <w:fldChar w:fldCharType="separate"/>
          </w:r>
          <w:r>
            <w:rPr>
              <w:rFonts w:hint="eastAsia" w:ascii="仿宋" w:hAnsi="仿宋" w:eastAsia="仿宋" w:cs="仿宋"/>
              <w:b/>
              <w:i w:val="0"/>
              <w:iCs w:val="0"/>
              <w:caps w:val="0"/>
              <w:spacing w:val="0"/>
              <w:sz w:val="28"/>
              <w:szCs w:val="28"/>
            </w:rPr>
            <w:t>十、名词解释</w:t>
          </w:r>
          <w:r>
            <w:rPr>
              <w:rFonts w:hint="eastAsia" w:ascii="仿宋" w:hAnsi="仿宋" w:eastAsia="仿宋" w:cs="仿宋"/>
              <w:b/>
              <w:sz w:val="28"/>
              <w:szCs w:val="28"/>
            </w:rPr>
            <w:tab/>
          </w:r>
          <w:r>
            <w:rPr>
              <w:rFonts w:hint="eastAsia" w:ascii="仿宋" w:hAnsi="仿宋" w:eastAsia="仿宋" w:cs="仿宋"/>
              <w:b/>
              <w:sz w:val="28"/>
              <w:szCs w:val="28"/>
            </w:rPr>
            <w:fldChar w:fldCharType="begin"/>
          </w:r>
          <w:r>
            <w:rPr>
              <w:rFonts w:hint="eastAsia" w:ascii="仿宋" w:hAnsi="仿宋" w:eastAsia="仿宋" w:cs="仿宋"/>
              <w:b/>
              <w:sz w:val="28"/>
              <w:szCs w:val="28"/>
            </w:rPr>
            <w:instrText xml:space="preserve"> PAGEREF _Toc11007 \h </w:instrText>
          </w:r>
          <w:r>
            <w:rPr>
              <w:rFonts w:hint="eastAsia" w:ascii="仿宋" w:hAnsi="仿宋" w:eastAsia="仿宋" w:cs="仿宋"/>
              <w:b/>
              <w:sz w:val="28"/>
              <w:szCs w:val="28"/>
            </w:rPr>
            <w:fldChar w:fldCharType="separate"/>
          </w:r>
          <w:r>
            <w:rPr>
              <w:rFonts w:hint="eastAsia" w:ascii="仿宋" w:hAnsi="仿宋" w:eastAsia="仿宋" w:cs="仿宋"/>
              <w:b/>
              <w:sz w:val="28"/>
              <w:szCs w:val="28"/>
            </w:rPr>
            <w:t>5</w:t>
          </w:r>
          <w:r>
            <w:rPr>
              <w:rFonts w:hint="eastAsia" w:ascii="仿宋" w:hAnsi="仿宋" w:eastAsia="仿宋" w:cs="仿宋"/>
              <w:b/>
              <w:sz w:val="28"/>
              <w:szCs w:val="28"/>
            </w:rPr>
            <w:fldChar w:fldCharType="end"/>
          </w:r>
          <w:r>
            <w:rPr>
              <w:rFonts w:hint="eastAsia" w:ascii="仿宋" w:hAnsi="仿宋" w:eastAsia="仿宋" w:cs="仿宋"/>
              <w:b/>
              <w:i w:val="0"/>
              <w:iCs w:val="0"/>
              <w:caps w:val="0"/>
              <w:color w:val="333333"/>
              <w:spacing w:val="0"/>
              <w:sz w:val="28"/>
              <w:szCs w:val="28"/>
              <w:bdr w:val="none" w:color="auto" w:sz="0" w:space="0"/>
            </w:rPr>
            <w:fldChar w:fldCharType="end"/>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outlineLvl w:val="9"/>
            <w:rPr>
              <w:rFonts w:hint="eastAsia" w:ascii="仿宋" w:hAnsi="仿宋" w:eastAsia="仿宋" w:cs="仿宋"/>
              <w:i w:val="0"/>
              <w:iCs w:val="0"/>
              <w:caps w:val="0"/>
              <w:color w:val="333333"/>
              <w:spacing w:val="0"/>
              <w:sz w:val="28"/>
              <w:szCs w:val="28"/>
              <w:bdr w:val="none" w:color="auto" w:sz="0" w:space="0"/>
            </w:rPr>
          </w:pPr>
          <w:r>
            <w:rPr>
              <w:rFonts w:hint="eastAsia" w:ascii="仿宋" w:hAnsi="仿宋" w:eastAsia="仿宋" w:cs="仿宋"/>
              <w:b/>
              <w:i w:val="0"/>
              <w:iCs w:val="0"/>
              <w:caps w:val="0"/>
              <w:color w:val="333333"/>
              <w:spacing w:val="0"/>
              <w:sz w:val="28"/>
              <w:szCs w:val="28"/>
              <w:bdr w:val="none" w:color="auto" w:sz="0" w:space="0"/>
            </w:rPr>
            <w:fldChar w:fldCharType="end"/>
          </w:r>
        </w:p>
      </w:sdtContent>
    </w:sdt>
    <w:p>
      <w:pPr>
        <w:pStyle w:val="2"/>
        <w:rPr>
          <w:rFonts w:hint="eastAsia" w:ascii="微软雅黑" w:hAnsi="微软雅黑" w:eastAsia="微软雅黑" w:cs="微软雅黑"/>
          <w:i w:val="0"/>
          <w:iCs w:val="0"/>
          <w:caps w:val="0"/>
          <w:color w:val="333333"/>
          <w:spacing w:val="0"/>
          <w:sz w:val="32"/>
          <w:szCs w:val="32"/>
          <w:bdr w:val="none" w:color="auto" w:sz="0" w:space="0"/>
        </w:rPr>
      </w:pPr>
    </w:p>
    <w:p>
      <w:pPr>
        <w:pStyle w:val="2"/>
        <w:rPr>
          <w:rFonts w:hint="eastAsia" w:ascii="微软雅黑" w:hAnsi="微软雅黑" w:eastAsia="微软雅黑" w:cs="微软雅黑"/>
          <w:i w:val="0"/>
          <w:iCs w:val="0"/>
          <w:caps w:val="0"/>
          <w:color w:val="333333"/>
          <w:spacing w:val="0"/>
          <w:sz w:val="32"/>
          <w:szCs w:val="32"/>
          <w:bdr w:val="none" w:color="auto" w:sz="0" w:space="0"/>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outlineLvl w:val="9"/>
        <w:rPr>
          <w:rFonts w:hint="eastAsia" w:ascii="微软雅黑" w:hAnsi="微软雅黑" w:eastAsia="微软雅黑" w:cs="微软雅黑"/>
          <w:i w:val="0"/>
          <w:iCs w:val="0"/>
          <w:caps w:val="0"/>
          <w:color w:val="333333"/>
          <w:spacing w:val="0"/>
          <w:sz w:val="32"/>
          <w:szCs w:val="32"/>
          <w:bdr w:val="none" w:color="auto" w:sz="0" w:space="0"/>
        </w:rPr>
      </w:pPr>
    </w:p>
    <w:p>
      <w:pPr>
        <w:rPr>
          <w:rFonts w:hint="eastAsia"/>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outlineLvl w:val="0"/>
        <w:rPr>
          <w:rFonts w:hint="eastAsia" w:ascii="宋体" w:hAnsi="宋体" w:eastAsia="宋体" w:cs="宋体"/>
          <w:sz w:val="24"/>
          <w:szCs w:val="24"/>
        </w:rPr>
      </w:pPr>
      <w:bookmarkStart w:id="19" w:name="_Toc19523"/>
      <w:bookmarkStart w:id="20" w:name="_Toc32493"/>
      <w:r>
        <w:rPr>
          <w:rFonts w:hint="eastAsia" w:ascii="宋体" w:hAnsi="宋体" w:eastAsia="宋体" w:cs="宋体"/>
          <w:i w:val="0"/>
          <w:iCs w:val="0"/>
          <w:caps w:val="0"/>
          <w:color w:val="333333"/>
          <w:spacing w:val="0"/>
          <w:sz w:val="24"/>
          <w:szCs w:val="24"/>
          <w:bdr w:val="none" w:color="auto" w:sz="0" w:space="0"/>
        </w:rPr>
        <w:t>一、基本职能及主要工作</w:t>
      </w:r>
      <w:bookmarkEnd w:id="19"/>
      <w:bookmarkEnd w:id="20"/>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outlineLvl w:val="1"/>
        <w:rPr>
          <w:rFonts w:hint="eastAsia" w:ascii="宋体" w:hAnsi="宋体" w:eastAsia="宋体" w:cs="宋体"/>
          <w:sz w:val="24"/>
          <w:szCs w:val="24"/>
        </w:rPr>
      </w:pPr>
      <w:bookmarkStart w:id="21" w:name="_Toc29920"/>
      <w:bookmarkStart w:id="22" w:name="_Toc14534"/>
      <w:r>
        <w:rPr>
          <w:rFonts w:hint="eastAsia" w:ascii="宋体" w:hAnsi="宋体" w:eastAsia="宋体" w:cs="宋体"/>
          <w:b/>
          <w:bCs/>
          <w:i w:val="0"/>
          <w:iCs w:val="0"/>
          <w:caps w:val="0"/>
          <w:color w:val="333333"/>
          <w:spacing w:val="0"/>
          <w:sz w:val="24"/>
          <w:szCs w:val="24"/>
          <w:bdr w:val="none" w:color="auto" w:sz="0" w:space="0"/>
        </w:rPr>
        <w:t>（一）基本职能</w:t>
      </w:r>
      <w:bookmarkEnd w:id="21"/>
      <w:bookmarkEnd w:id="22"/>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贯彻执行党和国家关于档案工作的方针、政策，对全县档案工作实行统筹规划、宏观管理；贯彻实施《中华人民共和国档案法》、《档案法实施办法》、《四川省实施〈档案法〉办法》，制定本县档案工作制度和规范性文件，依法查处档案违法行为；按照“统一领导、分组管理”的原则，对全县各单位档案工作进行监督指导；集中统一管理县级档案资料，维护档案的完整，确保档案资料的安全；负责接收、征集、整理、保管县直单位及其及所属单位的重要档案以及社会上散存的具有全县意义的档案资料；运用现代技术手段保护和管理档案；开发档案信息资源，编纂、公布、出版档案史料，为经济和社会发展提供服务；组织、协调、指导全县档案学术理论和科学技术研究工作，推进档案管理科学化、现代化建设；制定档案工作人员队伍建设规划，组织档案专业教育和档案专业培训工作；负责档案专业职务评聘的有关工作；负责全县档案系统对外交流工作；承办县委、县政府交办的其他事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outlineLvl w:val="1"/>
        <w:rPr>
          <w:rFonts w:hint="eastAsia" w:ascii="宋体" w:hAnsi="宋体" w:eastAsia="宋体" w:cs="宋体"/>
          <w:sz w:val="24"/>
          <w:szCs w:val="24"/>
        </w:rPr>
      </w:pPr>
      <w:bookmarkStart w:id="23" w:name="_Toc19290"/>
      <w:bookmarkStart w:id="24" w:name="_Toc14980"/>
      <w:r>
        <w:rPr>
          <w:rFonts w:hint="eastAsia" w:ascii="宋体" w:hAnsi="宋体" w:eastAsia="宋体" w:cs="宋体"/>
          <w:b/>
          <w:bCs/>
          <w:i w:val="0"/>
          <w:iCs w:val="0"/>
          <w:caps w:val="0"/>
          <w:color w:val="333333"/>
          <w:spacing w:val="0"/>
          <w:sz w:val="24"/>
          <w:szCs w:val="24"/>
          <w:bdr w:val="none" w:color="auto" w:sz="0" w:space="0"/>
        </w:rPr>
        <w:t>（二）2022年重点工作任务</w:t>
      </w:r>
      <w:bookmarkEnd w:id="23"/>
      <w:bookmarkEnd w:id="24"/>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rPr>
        <w:t>1、目标任务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（1）按照《四川省机关档案工作规范化管理标准》，监督、指导和认定1个以上机关档案规范化建设。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（2）查阅利用档案，接待查阅利用200人次以上。</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（3）对现有珍贵档案进行抢救、修复。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rPr>
        <w:t>2、重点工作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1）加强馆务管理、提高全馆干部职工的政治、业务素质。继续完善绩效考评目标，通过开展效能建设等工作促进工作效率。加强政治、业务学习，加大行业内部的联系，提高业务水平，着力提高干部职工的工作积极性、主动性、自觉性。</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2）着力提高全县各单位专（兼）职档案人员的业务素质，加强业务培训，多方面进行交流，依法管理好档案。改革教育培训的机制，内容和方法，加大教育培训力度，坚持学习与实践相结合、培养与使用相结合，促进人才在实践中不断增长知识，提升能力。开展人才教育，鼓励档案从业人员参加档案专业学习和知识更新教育，以社会需求为导向，大力推进创新教育，做好人才的培养工作。在从业人员中树立全民学习、终身学习理念，鼓励人们通过多种形式参与终身学习，建设学习型档案馆（馆）、机关档案室，培养学习型人才，加强终身教育的规划和协调，优化整合各种教育培训资源，综合运用社会的学习资源。</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outlineLvl w:val="0"/>
        <w:rPr>
          <w:rFonts w:hint="eastAsia" w:ascii="宋体" w:hAnsi="宋体" w:eastAsia="宋体" w:cs="宋体"/>
          <w:sz w:val="24"/>
          <w:szCs w:val="24"/>
        </w:rPr>
      </w:pPr>
      <w:bookmarkStart w:id="25" w:name="_Toc8557"/>
      <w:bookmarkStart w:id="26" w:name="_Toc14302"/>
      <w:r>
        <w:rPr>
          <w:rFonts w:hint="eastAsia" w:ascii="宋体" w:hAnsi="宋体" w:eastAsia="宋体" w:cs="宋体"/>
          <w:i w:val="0"/>
          <w:iCs w:val="0"/>
          <w:caps w:val="0"/>
          <w:color w:val="333333"/>
          <w:spacing w:val="0"/>
          <w:sz w:val="24"/>
          <w:szCs w:val="24"/>
          <w:bdr w:val="none" w:color="auto" w:sz="0" w:space="0"/>
        </w:rPr>
        <w:t>二、部门预算单位构成</w:t>
      </w:r>
      <w:bookmarkEnd w:id="25"/>
      <w:bookmarkEnd w:id="26"/>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机构情况。我馆为独立核算全额拨款参照公务员管理单位，行政机关1个。</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outlineLvl w:val="0"/>
        <w:rPr>
          <w:rFonts w:hint="eastAsia" w:ascii="宋体" w:hAnsi="宋体" w:eastAsia="宋体" w:cs="宋体"/>
          <w:sz w:val="24"/>
          <w:szCs w:val="24"/>
        </w:rPr>
      </w:pPr>
      <w:bookmarkStart w:id="27" w:name="_Toc29538"/>
      <w:bookmarkStart w:id="28" w:name="_Toc18115"/>
      <w:r>
        <w:rPr>
          <w:rFonts w:hint="eastAsia" w:ascii="宋体" w:hAnsi="宋体" w:eastAsia="宋体" w:cs="宋体"/>
          <w:i w:val="0"/>
          <w:iCs w:val="0"/>
          <w:caps w:val="0"/>
          <w:color w:val="333333"/>
          <w:spacing w:val="0"/>
          <w:sz w:val="24"/>
          <w:szCs w:val="24"/>
          <w:bdr w:val="none" w:color="auto" w:sz="0" w:space="0"/>
        </w:rPr>
        <w:t>三、收支预算总体情况</w:t>
      </w:r>
      <w:bookmarkEnd w:id="27"/>
      <w:bookmarkEnd w:id="28"/>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2022年我馆收入预算总额为199.72万元，其中：当年财政拨款收入199.72万元。相应安排支出预算199.72万元，其中：一般公共服务141.74万元，社会保障和就业28.42万元，卫生健康支出11.4万元，住房保障支出18.16万元。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outlineLvl w:val="0"/>
        <w:rPr>
          <w:rFonts w:hint="eastAsia" w:ascii="宋体" w:hAnsi="宋体" w:eastAsia="宋体" w:cs="宋体"/>
          <w:sz w:val="24"/>
          <w:szCs w:val="24"/>
        </w:rPr>
      </w:pPr>
      <w:bookmarkStart w:id="29" w:name="_Toc7912"/>
      <w:bookmarkStart w:id="30" w:name="_Toc6439"/>
      <w:r>
        <w:rPr>
          <w:rFonts w:hint="eastAsia" w:ascii="宋体" w:hAnsi="宋体" w:eastAsia="宋体" w:cs="宋体"/>
          <w:i w:val="0"/>
          <w:iCs w:val="0"/>
          <w:caps w:val="0"/>
          <w:color w:val="333333"/>
          <w:spacing w:val="0"/>
          <w:sz w:val="24"/>
          <w:szCs w:val="24"/>
          <w:bdr w:val="none" w:color="auto" w:sz="0" w:space="0"/>
        </w:rPr>
        <w:t>四、支出预算安排情况</w:t>
      </w:r>
      <w:bookmarkEnd w:id="29"/>
      <w:bookmarkEnd w:id="30"/>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我馆预算安排支出主要用于保障该部门机构正常运转、完成日常工作任务以及承担自然资源事业发展相关工作。 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基本支出195.72万元。其中人员经费支出180.49万元，机关运行经费15.22万元，其中：办公费4.98万元，印刷费1万元，手续费0.12万元，水费0.2万元，电费0.5万元，邮电费1.5万元，取暖费1.2万元，差旅费1万元，公务接待费0.18万元，工会经费1.42万元，公务用车运行维护费3.12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按支出功能分类主要用于以下方面: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（一）一般公共服务支出141.74万元，主要用于单位人员工资、日常运转以及为完成特定行政工作任务和事业发展目标而安排的年度项目支出。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（二）社会保障和就业28.42万元，主要用于机关及下属事业单位养老保险及职业年金缴费。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（三）卫生健康11.4万元，主要用于机关及下属事业单位按照规定标准为职工缴纳的基本医疗保险及公务员医疗补助等支出。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（四）住房保障支出18.16万元，用于机关及下属事业单位按照规定标准为职工缴纳住房公积金等支出。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 五、较上年度增减变化</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本年度预算拨款收入199.72万元较上年度预算184.97万元增加了7.97%，其中基本行政运行经费预算195.72万元，占全部总预算的97.99%，较上年180.97万元减少了8.15%，原因为压缩各项开支，减少基本支出；专项业务工作经费预算4万元，占总预算的2.01%，较上年预算4万元持平，无变动，该费用用于购买档案卷皮和档案抢救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outlineLvl w:val="0"/>
        <w:rPr>
          <w:rFonts w:hint="eastAsia" w:ascii="宋体" w:hAnsi="宋体" w:eastAsia="宋体" w:cs="宋体"/>
          <w:sz w:val="24"/>
          <w:szCs w:val="24"/>
        </w:rPr>
      </w:pPr>
      <w:bookmarkStart w:id="31" w:name="_Toc7770"/>
      <w:bookmarkStart w:id="32" w:name="_Toc10482"/>
      <w:r>
        <w:rPr>
          <w:rFonts w:hint="eastAsia" w:ascii="宋体" w:hAnsi="宋体" w:eastAsia="宋体" w:cs="宋体"/>
          <w:i w:val="0"/>
          <w:iCs w:val="0"/>
          <w:caps w:val="0"/>
          <w:color w:val="333333"/>
          <w:spacing w:val="0"/>
          <w:sz w:val="24"/>
          <w:szCs w:val="24"/>
          <w:bdr w:val="none" w:color="auto" w:sz="0" w:space="0"/>
        </w:rPr>
        <w:t>六、“三公”经费预算</w:t>
      </w:r>
      <w:bookmarkEnd w:id="31"/>
      <w:bookmarkEnd w:id="32"/>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本年度三公经费预算安排支出为3.3万元，其中：出国费0万万元，与上年持平，主要原因为未安排因公出国；公车购置费0万元，与上年持平；公务用车维护费支出3.12万元，与上年3.62减少0.5万元；公务接待费0.18万元，较上年度预算0.18万元持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outlineLvl w:val="0"/>
        <w:rPr>
          <w:rFonts w:hint="eastAsia" w:ascii="宋体" w:hAnsi="宋体" w:eastAsia="宋体" w:cs="宋体"/>
          <w:sz w:val="24"/>
          <w:szCs w:val="24"/>
        </w:rPr>
      </w:pPr>
      <w:bookmarkStart w:id="33" w:name="_Toc10085"/>
      <w:bookmarkStart w:id="34" w:name="_Toc6174"/>
      <w:r>
        <w:rPr>
          <w:rFonts w:hint="eastAsia" w:ascii="宋体" w:hAnsi="宋体" w:eastAsia="宋体" w:cs="宋体"/>
          <w:i w:val="0"/>
          <w:iCs w:val="0"/>
          <w:caps w:val="0"/>
          <w:color w:val="333333"/>
          <w:spacing w:val="0"/>
          <w:sz w:val="24"/>
          <w:szCs w:val="24"/>
          <w:bdr w:val="none" w:color="auto" w:sz="0" w:space="0"/>
        </w:rPr>
        <w:t>七、政府性基金预算收支情况说明</w:t>
      </w:r>
      <w:bookmarkEnd w:id="33"/>
      <w:bookmarkEnd w:id="34"/>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2022年没有使用政府性基金预算拨款安排的支出。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outlineLvl w:val="0"/>
        <w:rPr>
          <w:rFonts w:hint="eastAsia" w:ascii="宋体" w:hAnsi="宋体" w:eastAsia="宋体" w:cs="宋体"/>
          <w:sz w:val="24"/>
          <w:szCs w:val="24"/>
        </w:rPr>
      </w:pPr>
      <w:bookmarkStart w:id="35" w:name="_Toc3533"/>
      <w:bookmarkStart w:id="36" w:name="_Toc5280"/>
      <w:r>
        <w:rPr>
          <w:rFonts w:hint="eastAsia" w:ascii="宋体" w:hAnsi="宋体" w:eastAsia="宋体" w:cs="宋体"/>
          <w:i w:val="0"/>
          <w:iCs w:val="0"/>
          <w:caps w:val="0"/>
          <w:color w:val="333333"/>
          <w:spacing w:val="0"/>
          <w:sz w:val="24"/>
          <w:szCs w:val="24"/>
          <w:bdr w:val="none" w:color="auto" w:sz="0" w:space="0"/>
        </w:rPr>
        <w:t>八、国有资本经营预算收支情况说明</w:t>
      </w:r>
      <w:bookmarkEnd w:id="35"/>
      <w:bookmarkEnd w:id="36"/>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2022年没有使用国有资本经营预算拨款安排的支出。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outlineLvl w:val="0"/>
        <w:rPr>
          <w:rFonts w:hint="eastAsia" w:ascii="宋体" w:hAnsi="宋体" w:eastAsia="宋体" w:cs="宋体"/>
          <w:sz w:val="24"/>
          <w:szCs w:val="24"/>
        </w:rPr>
      </w:pPr>
      <w:bookmarkStart w:id="37" w:name="_Toc20203"/>
      <w:bookmarkStart w:id="38" w:name="_Toc4086"/>
      <w:r>
        <w:rPr>
          <w:rFonts w:hint="eastAsia" w:ascii="宋体" w:hAnsi="宋体" w:eastAsia="宋体" w:cs="宋体"/>
          <w:i w:val="0"/>
          <w:iCs w:val="0"/>
          <w:caps w:val="0"/>
          <w:color w:val="333333"/>
          <w:spacing w:val="0"/>
          <w:sz w:val="24"/>
          <w:szCs w:val="24"/>
          <w:bdr w:val="none" w:color="auto" w:sz="0" w:space="0"/>
        </w:rPr>
        <w:t>九、其他重要事项的情况说明</w:t>
      </w:r>
      <w:bookmarkEnd w:id="37"/>
      <w:bookmarkEnd w:id="38"/>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outlineLvl w:val="1"/>
        <w:rPr>
          <w:rFonts w:hint="eastAsia" w:ascii="宋体" w:hAnsi="宋体" w:eastAsia="宋体" w:cs="宋体"/>
          <w:sz w:val="24"/>
          <w:szCs w:val="24"/>
        </w:rPr>
      </w:pPr>
      <w:bookmarkStart w:id="39" w:name="_Toc965"/>
      <w:bookmarkStart w:id="40" w:name="_Toc7826"/>
      <w:r>
        <w:rPr>
          <w:rFonts w:hint="eastAsia" w:ascii="宋体" w:hAnsi="宋体" w:eastAsia="宋体" w:cs="宋体"/>
          <w:b/>
          <w:bCs/>
          <w:i w:val="0"/>
          <w:iCs w:val="0"/>
          <w:caps w:val="0"/>
          <w:color w:val="333333"/>
          <w:spacing w:val="0"/>
          <w:sz w:val="24"/>
          <w:szCs w:val="24"/>
          <w:bdr w:val="none" w:color="auto" w:sz="0" w:space="0"/>
        </w:rPr>
        <w:t>（一）政府采购预算情况</w:t>
      </w:r>
      <w:r>
        <w:rPr>
          <w:rFonts w:hint="eastAsia" w:ascii="宋体" w:hAnsi="宋体" w:eastAsia="宋体" w:cs="宋体"/>
          <w:i w:val="0"/>
          <w:iCs w:val="0"/>
          <w:caps w:val="0"/>
          <w:color w:val="333333"/>
          <w:spacing w:val="0"/>
          <w:sz w:val="24"/>
          <w:szCs w:val="24"/>
          <w:bdr w:val="none" w:color="auto" w:sz="0" w:space="0"/>
        </w:rPr>
        <w:t> </w:t>
      </w:r>
      <w:bookmarkEnd w:id="39"/>
      <w:bookmarkEnd w:id="40"/>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2022年度未安排政府采购预算。</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outlineLvl w:val="1"/>
        <w:rPr>
          <w:rFonts w:hint="eastAsia" w:ascii="宋体" w:hAnsi="宋体" w:eastAsia="宋体" w:cs="宋体"/>
          <w:sz w:val="24"/>
          <w:szCs w:val="24"/>
        </w:rPr>
      </w:pPr>
      <w:bookmarkStart w:id="41" w:name="_Toc15623"/>
      <w:bookmarkStart w:id="42" w:name="_Toc14163"/>
      <w:r>
        <w:rPr>
          <w:rFonts w:hint="eastAsia" w:ascii="宋体" w:hAnsi="宋体" w:eastAsia="宋体" w:cs="宋体"/>
          <w:b/>
          <w:bCs/>
          <w:i w:val="0"/>
          <w:iCs w:val="0"/>
          <w:caps w:val="0"/>
          <w:color w:val="333333"/>
          <w:spacing w:val="0"/>
          <w:sz w:val="24"/>
          <w:szCs w:val="24"/>
          <w:bdr w:val="none" w:color="auto" w:sz="0" w:space="0"/>
        </w:rPr>
        <w:t>（二）政府财政国有资产占用情况</w:t>
      </w:r>
      <w:r>
        <w:rPr>
          <w:rFonts w:hint="eastAsia" w:ascii="宋体" w:hAnsi="宋体" w:eastAsia="宋体" w:cs="宋体"/>
          <w:i w:val="0"/>
          <w:iCs w:val="0"/>
          <w:caps w:val="0"/>
          <w:color w:val="333333"/>
          <w:spacing w:val="0"/>
          <w:sz w:val="24"/>
          <w:szCs w:val="24"/>
          <w:bdr w:val="none" w:color="auto" w:sz="0" w:space="0"/>
        </w:rPr>
        <w:t> </w:t>
      </w:r>
      <w:bookmarkEnd w:id="41"/>
      <w:bookmarkEnd w:id="42"/>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截止2021年底，实际共有固定资产价值602.91万元：其中：办公用房510.01万元、家具类26.51万元、通用设备66.39万元。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outlineLvl w:val="1"/>
        <w:rPr>
          <w:rFonts w:hint="eastAsia" w:ascii="宋体" w:hAnsi="宋体" w:eastAsia="宋体" w:cs="宋体"/>
          <w:sz w:val="24"/>
          <w:szCs w:val="24"/>
        </w:rPr>
      </w:pPr>
      <w:bookmarkStart w:id="43" w:name="_Toc2177"/>
      <w:bookmarkStart w:id="44" w:name="_Toc3077"/>
      <w:r>
        <w:rPr>
          <w:rFonts w:hint="eastAsia" w:ascii="宋体" w:hAnsi="宋体" w:eastAsia="宋体" w:cs="宋体"/>
          <w:b/>
          <w:bCs/>
          <w:i w:val="0"/>
          <w:iCs w:val="0"/>
          <w:caps w:val="0"/>
          <w:color w:val="333333"/>
          <w:spacing w:val="0"/>
          <w:sz w:val="24"/>
          <w:szCs w:val="24"/>
          <w:bdr w:val="none" w:color="auto" w:sz="0" w:space="0"/>
        </w:rPr>
        <w:t>（三）绩效目标设置情况</w:t>
      </w:r>
      <w:bookmarkEnd w:id="43"/>
      <w:bookmarkEnd w:id="44"/>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 绩效目标是预算编制的前提和基础，按照“费随事定”的原则，2022年我馆项目支出按要求编制了绩效目标共计1个，共4万元，其中为档案抢救费2万元、档案卷皮费2万元，该项目的项目完成指标大于90%、项目效益指标大于90%、项目满意度指标大于90%。</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jc w:val="both"/>
        <w:outlineLvl w:val="0"/>
        <w:rPr>
          <w:rFonts w:hint="eastAsia" w:ascii="宋体" w:hAnsi="宋体" w:eastAsia="宋体" w:cs="宋体"/>
          <w:sz w:val="24"/>
          <w:szCs w:val="24"/>
        </w:rPr>
      </w:pPr>
      <w:bookmarkStart w:id="45" w:name="_Toc1090"/>
      <w:bookmarkStart w:id="46" w:name="_Toc11007"/>
      <w:r>
        <w:rPr>
          <w:rFonts w:hint="eastAsia" w:ascii="宋体" w:hAnsi="宋体" w:eastAsia="宋体" w:cs="宋体"/>
          <w:i w:val="0"/>
          <w:iCs w:val="0"/>
          <w:caps w:val="0"/>
          <w:color w:val="333333"/>
          <w:spacing w:val="0"/>
          <w:sz w:val="24"/>
          <w:szCs w:val="24"/>
          <w:bdr w:val="none" w:color="auto" w:sz="0" w:space="0"/>
        </w:rPr>
        <w:t>十、名词解释</w:t>
      </w:r>
      <w:bookmarkEnd w:id="45"/>
      <w:bookmarkEnd w:id="46"/>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1.财政拨款收入：指财政部门核拨给单位的财政预算资金。</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2.其他收入：指除上述财政部门拨付单位以外的收入。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3.基本支出：指为保障单位机关正常运转、完成日常工作任务而发生的人员支出和公用支出。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4.项目支出：指在基本支出之外为完成特定行政任务和事业发展目标所发生的支出。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附件：表1.部门收支总表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表1-1.部门收入总表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表1-2.部门支出总表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表2.财政拨款收支预算总表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表2-1.财政拨款支出预算表（政府经济分类科目）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表3.一般公共预算支出预算表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表3-1.一般公共预算基本支出预算表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表3-2.一般公共预算项目支出预算表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表3-3.一般公共预算“三公”经费支出预算表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表4.政府性基金支出预算表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表4-1.政府性基金预算“三公”经费支出预算表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表5.国有资本经营预算支出预算表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表6.2022年红原县部门预算项目绩效目标（部门预算）</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script"/>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2ZTk0Y2QxZmUxOTIzMWNkNGVhOTM5MGQ1NzBjODcifQ=="/>
  </w:docVars>
  <w:rsids>
    <w:rsidRoot w:val="00000000"/>
    <w:rsid w:val="389A01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qFormat/>
    <w:uiPriority w:val="99"/>
    <w:pPr>
      <w:spacing w:after="120"/>
      <w:ind w:left="420" w:leftChars="200"/>
    </w:pPr>
    <w:rPr>
      <w:szCs w:val="20"/>
    </w:rPr>
  </w:style>
  <w:style w:type="paragraph" w:styleId="5">
    <w:name w:val="toc 1"/>
    <w:basedOn w:val="1"/>
    <w:next w:val="1"/>
    <w:uiPriority w:val="0"/>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paragraph" w:customStyle="1" w:styleId="9">
    <w:name w:val="WPSOffice手动目录 1"/>
    <w:uiPriority w:val="0"/>
    <w:pPr>
      <w:ind w:leftChars="0"/>
    </w:pPr>
    <w:rPr>
      <w:sz w:val="20"/>
      <w:szCs w:val="20"/>
    </w:rPr>
  </w:style>
  <w:style w:type="paragraph" w:customStyle="1" w:styleId="10">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2023-10-24T10:44:08Z</dcterms:created>
  <dc:creator>HuaWei</dc:creator>
  <cp:lastModifiedBy>万信会计服务田会计</cp:lastModifiedBy>
  <dcterms:modified xsi:type="dcterms:W3CDTF">2023-10-24T10:47:09Z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14935362481E42FEAB368DF48A657A0D_12</vt:lpwstr>
  </property>
</Properties>
</file>