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right="0" w:rightChars="0" w:firstLine="2640" w:firstLineChars="600"/>
        <w:jc w:val="both"/>
        <w:textAlignment w:val="auto"/>
        <w:rPr>
          <w:rFonts w:hint="eastAsia" w:ascii="黑体" w:hAnsi="黑体" w:eastAsia="黑体" w:cs="黑体"/>
          <w:b w:val="0"/>
          <w:bCs/>
          <w:sz w:val="44"/>
          <w:szCs w:val="44"/>
          <w:lang w:eastAsia="zh-CN"/>
        </w:rPr>
      </w:pPr>
      <w:r>
        <w:rPr>
          <w:rFonts w:hint="eastAsia" w:ascii="黑体" w:hAnsi="黑体" w:eastAsia="黑体" w:cs="黑体"/>
          <w:b w:val="0"/>
          <w:bCs/>
          <w:sz w:val="44"/>
          <w:szCs w:val="44"/>
        </w:rPr>
        <w:t>关于</w:t>
      </w:r>
      <w:r>
        <w:rPr>
          <w:rFonts w:hint="eastAsia" w:ascii="黑体" w:hAnsi="黑体" w:eastAsia="黑体" w:cs="黑体"/>
          <w:b w:val="0"/>
          <w:bCs/>
          <w:sz w:val="44"/>
          <w:szCs w:val="44"/>
          <w:lang w:eastAsia="zh-CN"/>
        </w:rPr>
        <w:t>红原县藏医院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黑体" w:hAnsi="黑体" w:eastAsia="黑体" w:cs="黑体"/>
          <w:b w:val="0"/>
          <w:bCs/>
          <w:sz w:val="44"/>
          <w:szCs w:val="44"/>
          <w:lang w:eastAsia="zh-CN"/>
        </w:rPr>
        <w:t>2019</w:t>
      </w:r>
      <w:r>
        <w:rPr>
          <w:rFonts w:hint="eastAsia" w:ascii="黑体" w:hAnsi="黑体" w:eastAsia="黑体" w:cs="黑体"/>
          <w:b w:val="0"/>
          <w:bCs/>
          <w:sz w:val="44"/>
          <w:szCs w:val="44"/>
        </w:rPr>
        <w:t>年部门预算编制的说明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eastAsia="zh-CN"/>
        </w:rPr>
        <w:t>（一）基本职能</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我院</w:t>
      </w:r>
      <w:r>
        <w:rPr>
          <w:rFonts w:hint="eastAsia" w:ascii="仿宋_GB2312" w:hAnsi="仿宋_GB2312" w:eastAsia="仿宋_GB2312" w:cs="仿宋_GB2312"/>
          <w:color w:val="000000" w:themeColor="text1"/>
          <w:kern w:val="0"/>
          <w:sz w:val="32"/>
          <w:szCs w:val="32"/>
          <w14:textFill>
            <w14:solidFill>
              <w14:schemeClr w14:val="tx1"/>
            </w14:solidFill>
          </w14:textFill>
        </w:rPr>
        <w:t>属二级预算单位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个，其中内设机构</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32"/>
          <w14:textFill>
            <w14:solidFill>
              <w14:schemeClr w14:val="tx1"/>
            </w14:solidFill>
          </w14:textFill>
        </w:rPr>
        <w:t>个</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。红原县藏医院</w:t>
      </w:r>
      <w:r>
        <w:rPr>
          <w:rFonts w:hint="eastAsia" w:ascii="仿宋_GB2312" w:hAnsi="仿宋_GB2312" w:eastAsia="仿宋_GB2312" w:cs="仿宋_GB2312"/>
          <w:sz w:val="32"/>
          <w:szCs w:val="32"/>
        </w:rPr>
        <w:t>于</w:t>
      </w:r>
      <w:r>
        <w:rPr>
          <w:rFonts w:hint="eastAsia" w:ascii="仿宋_GB2312" w:hAnsi="仿宋_GB2312" w:eastAsia="仿宋_GB2312" w:cs="仿宋_GB2312"/>
          <w:sz w:val="32"/>
          <w:szCs w:val="32"/>
          <w:lang w:val="en-US" w:eastAsia="zh-CN"/>
        </w:rPr>
        <w:t>2003</w:t>
      </w:r>
      <w:r>
        <w:rPr>
          <w:rFonts w:hint="eastAsia" w:ascii="仿宋_GB2312" w:hAnsi="仿宋_GB2312" w:eastAsia="仿宋_GB2312" w:cs="仿宋_GB2312"/>
          <w:sz w:val="32"/>
          <w:szCs w:val="32"/>
        </w:rPr>
        <w:t>年正式成立，</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lang w:val="en-US" w:eastAsia="zh-CN"/>
        </w:rPr>
        <w:t>2015年省级达标为</w:t>
      </w:r>
      <w:r>
        <w:rPr>
          <w:rFonts w:hint="eastAsia" w:ascii="仿宋_GB2312" w:hAnsi="仿宋_GB2312" w:eastAsia="仿宋_GB2312" w:cs="仿宋_GB2312"/>
          <w:sz w:val="32"/>
          <w:szCs w:val="32"/>
        </w:rPr>
        <w:t>“二级</w:t>
      </w:r>
      <w:r>
        <w:rPr>
          <w:rFonts w:hint="eastAsia" w:ascii="仿宋_GB2312" w:hAnsi="仿宋_GB2312" w:eastAsia="仿宋_GB2312" w:cs="仿宋_GB2312"/>
          <w:sz w:val="32"/>
          <w:szCs w:val="32"/>
          <w:lang w:eastAsia="zh-CN"/>
        </w:rPr>
        <w:t>乙</w:t>
      </w:r>
      <w:r>
        <w:rPr>
          <w:rFonts w:hint="eastAsia" w:ascii="仿宋_GB2312" w:hAnsi="仿宋_GB2312" w:eastAsia="仿宋_GB2312" w:cs="仿宋_GB2312"/>
          <w:sz w:val="32"/>
          <w:szCs w:val="32"/>
        </w:rPr>
        <w:t>等”中医医院，门诊部设内科、外</w:t>
      </w:r>
      <w:r>
        <w:rPr>
          <w:rFonts w:hint="eastAsia" w:ascii="仿宋_GB2312" w:hAnsi="仿宋_GB2312" w:eastAsia="仿宋_GB2312" w:cs="仿宋_GB2312"/>
          <w:sz w:val="32"/>
          <w:szCs w:val="32"/>
          <w:lang w:eastAsia="zh-CN"/>
        </w:rPr>
        <w:t>治</w:t>
      </w:r>
      <w:r>
        <w:rPr>
          <w:rFonts w:hint="eastAsia" w:ascii="仿宋_GB2312" w:hAnsi="仿宋_GB2312" w:eastAsia="仿宋_GB2312" w:cs="仿宋_GB2312"/>
          <w:sz w:val="32"/>
          <w:szCs w:val="32"/>
        </w:rPr>
        <w:t>科、妇科、等</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个门诊科室，住院部设内一科、内二科、康复理疗科等病区。</w:t>
      </w:r>
    </w:p>
    <w:p>
      <w:pPr>
        <w:ind w:firstLine="640" w:firstLineChars="200"/>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sz w:val="32"/>
          <w:szCs w:val="32"/>
        </w:rPr>
        <w:t>主要职能： 为人民群众提供中</w:t>
      </w:r>
      <w:r>
        <w:rPr>
          <w:rFonts w:hint="eastAsia" w:ascii="仿宋_GB2312" w:hAnsi="仿宋_GB2312" w:eastAsia="仿宋_GB2312" w:cs="仿宋_GB2312"/>
          <w:sz w:val="32"/>
          <w:szCs w:val="32"/>
          <w:lang w:eastAsia="zh-CN"/>
        </w:rPr>
        <w:t>藏</w:t>
      </w:r>
      <w:r>
        <w:rPr>
          <w:rFonts w:hint="eastAsia" w:ascii="仿宋_GB2312" w:hAnsi="仿宋_GB2312" w:eastAsia="仿宋_GB2312" w:cs="仿宋_GB2312"/>
          <w:sz w:val="32"/>
          <w:szCs w:val="32"/>
        </w:rPr>
        <w:t>医医疗、预防、保健、计划生育、康复等医疗卫生服务。贯彻落实医药卫生体制改革、中</w:t>
      </w:r>
      <w:r>
        <w:rPr>
          <w:rFonts w:hint="eastAsia" w:ascii="仿宋_GB2312" w:hAnsi="仿宋_GB2312" w:eastAsia="仿宋_GB2312" w:cs="仿宋_GB2312"/>
          <w:sz w:val="32"/>
          <w:szCs w:val="32"/>
          <w:lang w:eastAsia="zh-CN"/>
        </w:rPr>
        <w:t>藏</w:t>
      </w:r>
      <w:r>
        <w:rPr>
          <w:rFonts w:hint="eastAsia" w:ascii="仿宋_GB2312" w:hAnsi="仿宋_GB2312" w:eastAsia="仿宋_GB2312" w:cs="仿宋_GB2312"/>
          <w:sz w:val="32"/>
          <w:szCs w:val="32"/>
        </w:rPr>
        <w:t>医并重方针和国家中医药法律法规，执行中医药政策；拟定实施中医药、民族医药和中西医结合发展战略、规划；指导全县各医疗机构发展中医药和中西医结合业务建设。确保全县人民中</w:t>
      </w:r>
      <w:r>
        <w:rPr>
          <w:rFonts w:hint="eastAsia" w:ascii="仿宋_GB2312" w:hAnsi="仿宋_GB2312" w:eastAsia="仿宋_GB2312" w:cs="仿宋_GB2312"/>
          <w:sz w:val="32"/>
          <w:szCs w:val="32"/>
          <w:lang w:eastAsia="zh-CN"/>
        </w:rPr>
        <w:t>藏</w:t>
      </w:r>
      <w:r>
        <w:rPr>
          <w:rFonts w:hint="eastAsia" w:ascii="仿宋_GB2312" w:hAnsi="仿宋_GB2312" w:eastAsia="仿宋_GB2312" w:cs="仿宋_GB2312"/>
          <w:sz w:val="32"/>
          <w:szCs w:val="32"/>
        </w:rPr>
        <w:t>医疗健康需求，建立与地方经济发展相适应的中西医结合医疗环境。加强中医医院标准化管理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贯彻落实国家基本药物制度和药品集中采购工作，执行医用耗材集中采购工作；负责医院内部的药品和医疗器械管理工作。承担意外灾害事故、疫情等突发公共卫生事件的医疗急救及社区预防、保健和康复医疗服务工作，开展各种医疗保健卫生知识宣传普及。充分发挥中医药在国家基本公共卫生服务中的优势和作用，负责全县基本公共卫生服务中医药健康管理项目的实施和日常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做好城镇职工基本医疗保险、城镇居民基本医疗保险和新型农村合作医疗保险等定点医疗机构的各项工作。参与卫生扶贫、重要会议与重大活动的医疗卫生保障工作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承担县委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政府及县卫生局交办的其他卫生工作。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eastAsia="zh-CN"/>
        </w:rPr>
        <w:t>（二）2019年重点工作任务</w:t>
      </w:r>
    </w:p>
    <w:p>
      <w:pPr>
        <w:pStyle w:val="2"/>
        <w:adjustRightInd w:val="0"/>
        <w:snapToGrid w:val="0"/>
        <w:spacing w:line="580" w:lineRule="exact"/>
        <w:ind w:firstLine="672" w:firstLineChars="21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红原县藏医院</w:t>
      </w:r>
      <w:r>
        <w:rPr>
          <w:rFonts w:hint="eastAsia" w:ascii="仿宋_GB2312" w:hAnsi="仿宋_GB2312" w:eastAsia="仿宋_GB2312" w:cs="仿宋_GB2312"/>
          <w:color w:val="000000"/>
          <w:kern w:val="0"/>
          <w:sz w:val="32"/>
          <w:szCs w:val="32"/>
          <w:lang w:val="en-US" w:eastAsia="zh-CN"/>
        </w:rPr>
        <w:t>继续开展“两学一做”活动，深入贯彻十九大会议精神，解放思想，更新观念，全面加强医院建设。加强行风建设。有效地促进医德医风建设，落实主体责任和</w:t>
      </w:r>
      <w:r>
        <w:rPr>
          <w:rFonts w:hint="eastAsia" w:hAnsi="仿宋_GB2312" w:cs="仿宋_GB2312"/>
          <w:color w:val="000000"/>
          <w:kern w:val="0"/>
          <w:sz w:val="32"/>
          <w:szCs w:val="32"/>
          <w:lang w:val="en-US" w:eastAsia="zh-CN"/>
        </w:rPr>
        <w:t>中央八项规定</w:t>
      </w:r>
      <w:bookmarkStart w:id="0" w:name="_GoBack"/>
      <w:bookmarkEnd w:id="0"/>
      <w:r>
        <w:rPr>
          <w:rFonts w:hint="eastAsia" w:ascii="仿宋_GB2312" w:hAnsi="仿宋_GB2312" w:eastAsia="仿宋_GB2312" w:cs="仿宋_GB2312"/>
          <w:color w:val="000000"/>
          <w:kern w:val="0"/>
          <w:sz w:val="32"/>
          <w:szCs w:val="32"/>
          <w:lang w:val="en-US" w:eastAsia="zh-CN"/>
        </w:rPr>
        <w:t>，营造风清气正的发展环境。做好党建工作，加强党员干部素质教育，要开展好“两课”和党员民主生活会，积极慎重的做好发展党员工作，继续深化县级公立医院改革，落实各项改革措施。进一步做好绩效工资分配制度建设，使其更有激励的作用。做好预算的编制工作，使预算管理落到实处，继续开展多点执业和帮扶活动，定期组织医院专家和骨干到乡镇开展义诊活动，提高医院影响力和知名度。进一步开展健康促进医院和医养结合服务活动。做好学科建设，提高业务技术水平，加强专科建设，为了应对日益深入的公立医院改革，再以往申报专科建设的基础上，要对各专业进行分科，以病区+专科的模式进行管理，病区下设各专科，固定病床、人员和等。做好部分医疗设备的更新换代，进一步提高医院的诊疗技术水平。我院</w:t>
      </w:r>
      <w:r>
        <w:rPr>
          <w:rFonts w:hint="eastAsia" w:ascii="仿宋_GB2312" w:hAnsi="仿宋_GB2312" w:eastAsia="仿宋_GB2312" w:cs="仿宋_GB2312"/>
          <w:color w:val="000000"/>
          <w:kern w:val="0"/>
          <w:sz w:val="32"/>
          <w:szCs w:val="32"/>
          <w:lang w:val="en-US" w:eastAsia="zh-CN" w:bidi="ar-SA"/>
        </w:rPr>
        <w:t>项目建设主要有新建药材库房877.27 平方米、项目总投资240万元，完成科研编制、土地预审批复、规划选址批复、环评执行标准批复、立项批复及项目工程设计，等待财评和招标，预计2019年10月完工，红原县藏医院业务用房改扩建建设项目项目总投资375万元，建筑面积2500平方米，该项目在2019年11月竣工投入使用。完成医星信息化建设189万元，</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w:t>
      </w:r>
      <w:r>
        <w:rPr>
          <w:rFonts w:hint="eastAsia" w:ascii="仿宋_GB2312" w:hAnsi="仿宋_GB2312" w:eastAsia="仿宋_GB2312" w:cs="仿宋_GB2312"/>
          <w:sz w:val="32"/>
          <w:szCs w:val="32"/>
          <w:lang w:eastAsia="zh-CN"/>
        </w:rPr>
        <w:t>预算单位构成</w:t>
      </w:r>
    </w:p>
    <w:p>
      <w:pPr>
        <w:widowControl/>
        <w:spacing w:line="560" w:lineRule="exact"/>
        <w:ind w:left="210" w:leftChars="100"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eastAsia="zh-CN"/>
        </w:rPr>
        <w:t>红原县藏医院</w:t>
      </w:r>
      <w:r>
        <w:rPr>
          <w:rFonts w:hint="eastAsia" w:ascii="仿宋_GB2312" w:hAnsi="宋体" w:eastAsia="仿宋_GB2312" w:cs="宋体"/>
          <w:color w:val="000000"/>
          <w:kern w:val="0"/>
          <w:sz w:val="32"/>
          <w:szCs w:val="32"/>
        </w:rPr>
        <w:t>属二级预算单位</w:t>
      </w:r>
      <w:r>
        <w:rPr>
          <w:rFonts w:hint="eastAsia" w:ascii="仿宋_GB2312" w:hAnsi="宋体" w:eastAsia="仿宋_GB2312" w:cs="宋体"/>
          <w:color w:val="000000"/>
          <w:kern w:val="0"/>
          <w:sz w:val="32"/>
          <w:szCs w:val="32"/>
          <w:lang w:val="en-US" w:eastAsia="zh-CN"/>
        </w:rPr>
        <w:t>1</w:t>
      </w:r>
      <w:r>
        <w:rPr>
          <w:rFonts w:hint="eastAsia" w:ascii="仿宋_GB2312" w:hAnsi="宋体" w:eastAsia="仿宋_GB2312" w:cs="宋体"/>
          <w:color w:val="000000"/>
          <w:kern w:val="0"/>
          <w:sz w:val="32"/>
          <w:szCs w:val="32"/>
        </w:rPr>
        <w:t>个，其中内设机构</w:t>
      </w:r>
      <w:r>
        <w:rPr>
          <w:rFonts w:hint="eastAsia" w:ascii="仿宋_GB2312" w:hAnsi="宋体" w:eastAsia="仿宋_GB2312" w:cs="宋体"/>
          <w:color w:val="000000"/>
          <w:kern w:val="0"/>
          <w:sz w:val="32"/>
          <w:szCs w:val="32"/>
          <w:lang w:val="en-US" w:eastAsia="zh-CN"/>
        </w:rPr>
        <w:t>4</w:t>
      </w:r>
      <w:r>
        <w:rPr>
          <w:rFonts w:hint="eastAsia" w:ascii="仿宋_GB2312" w:hAnsi="宋体" w:eastAsia="仿宋_GB2312" w:cs="宋体"/>
          <w:color w:val="000000"/>
          <w:kern w:val="0"/>
          <w:sz w:val="32"/>
          <w:szCs w:val="32"/>
        </w:rPr>
        <w:t>个。总编制</w:t>
      </w:r>
      <w:r>
        <w:rPr>
          <w:rFonts w:hint="eastAsia" w:ascii="仿宋_GB2312" w:hAnsi="宋体" w:eastAsia="仿宋_GB2312" w:cs="宋体"/>
          <w:color w:val="000000"/>
          <w:kern w:val="0"/>
          <w:sz w:val="32"/>
          <w:szCs w:val="32"/>
          <w:lang w:val="en-US" w:eastAsia="zh-CN"/>
        </w:rPr>
        <w:t>43</w:t>
      </w:r>
      <w:r>
        <w:rPr>
          <w:rFonts w:hint="eastAsia" w:ascii="仿宋_GB2312" w:hAnsi="宋体" w:eastAsia="仿宋_GB2312" w:cs="宋体"/>
          <w:color w:val="000000"/>
          <w:kern w:val="0"/>
          <w:sz w:val="32"/>
          <w:szCs w:val="32"/>
        </w:rPr>
        <w:t>名</w:t>
      </w:r>
      <w:r>
        <w:rPr>
          <w:rFonts w:hint="eastAsia" w:ascii="仿宋_GB2312" w:hAnsi="宋体" w:eastAsia="仿宋_GB2312" w:cs="宋体"/>
          <w:color w:val="000000"/>
          <w:kern w:val="0"/>
          <w:sz w:val="32"/>
          <w:szCs w:val="32"/>
          <w:lang w:eastAsia="zh-CN"/>
        </w:rPr>
        <w:t>，事业</w:t>
      </w:r>
      <w:r>
        <w:rPr>
          <w:rFonts w:hint="eastAsia" w:ascii="仿宋_GB2312" w:hAnsi="宋体" w:eastAsia="仿宋_GB2312" w:cs="宋体"/>
          <w:color w:val="000000"/>
          <w:kern w:val="0"/>
          <w:sz w:val="32"/>
          <w:szCs w:val="32"/>
        </w:rPr>
        <w:t>编制</w:t>
      </w:r>
      <w:r>
        <w:rPr>
          <w:rFonts w:hint="eastAsia" w:ascii="仿宋_GB2312" w:hAnsi="宋体" w:eastAsia="仿宋_GB2312" w:cs="宋体"/>
          <w:color w:val="000000"/>
          <w:kern w:val="0"/>
          <w:sz w:val="32"/>
          <w:szCs w:val="32"/>
          <w:lang w:val="en-US" w:eastAsia="zh-CN"/>
        </w:rPr>
        <w:t>43</w:t>
      </w:r>
      <w:r>
        <w:rPr>
          <w:rFonts w:hint="eastAsia" w:ascii="仿宋_GB2312" w:hAnsi="宋体" w:eastAsia="仿宋_GB2312" w:cs="宋体"/>
          <w:color w:val="000000"/>
          <w:kern w:val="0"/>
          <w:sz w:val="32"/>
          <w:szCs w:val="32"/>
        </w:rPr>
        <w:t>名。在职人员总数</w:t>
      </w:r>
      <w:r>
        <w:rPr>
          <w:rFonts w:hint="eastAsia" w:ascii="仿宋_GB2312" w:hAnsi="宋体" w:eastAsia="仿宋_GB2312" w:cs="宋体"/>
          <w:color w:val="000000"/>
          <w:kern w:val="0"/>
          <w:sz w:val="32"/>
          <w:szCs w:val="32"/>
          <w:lang w:val="en-US" w:eastAsia="zh-CN"/>
        </w:rPr>
        <w:t>41</w:t>
      </w:r>
      <w:r>
        <w:rPr>
          <w:rFonts w:hint="eastAsia" w:ascii="仿宋_GB2312" w:hAnsi="宋体" w:eastAsia="仿宋_GB2312" w:cs="宋体"/>
          <w:color w:val="000000"/>
          <w:kern w:val="0"/>
          <w:sz w:val="32"/>
          <w:szCs w:val="32"/>
        </w:rPr>
        <w:t>名，其中：事业</w:t>
      </w:r>
      <w:r>
        <w:rPr>
          <w:rFonts w:hint="eastAsia" w:ascii="仿宋_GB2312" w:hAnsi="宋体" w:eastAsia="仿宋_GB2312" w:cs="宋体"/>
          <w:color w:val="000000"/>
          <w:kern w:val="0"/>
          <w:sz w:val="32"/>
          <w:szCs w:val="32"/>
          <w:lang w:eastAsia="zh-CN"/>
        </w:rPr>
        <w:t>专技</w:t>
      </w:r>
      <w:r>
        <w:rPr>
          <w:rFonts w:hint="eastAsia" w:ascii="仿宋_GB2312" w:hAnsi="宋体" w:eastAsia="仿宋_GB2312" w:cs="宋体"/>
          <w:color w:val="000000"/>
          <w:kern w:val="0"/>
          <w:sz w:val="32"/>
          <w:szCs w:val="32"/>
        </w:rPr>
        <w:t>人员</w:t>
      </w:r>
      <w:r>
        <w:rPr>
          <w:rFonts w:hint="eastAsia" w:ascii="仿宋_GB2312" w:hAnsi="宋体" w:eastAsia="仿宋_GB2312" w:cs="宋体"/>
          <w:color w:val="000000"/>
          <w:kern w:val="0"/>
          <w:sz w:val="32"/>
          <w:szCs w:val="32"/>
          <w:lang w:val="en-US" w:eastAsia="zh-CN"/>
        </w:rPr>
        <w:t>40</w:t>
      </w:r>
      <w:r>
        <w:rPr>
          <w:rFonts w:hint="eastAsia" w:ascii="仿宋_GB2312" w:hAnsi="宋体" w:eastAsia="仿宋_GB2312" w:cs="宋体"/>
          <w:color w:val="000000"/>
          <w:kern w:val="0"/>
          <w:sz w:val="32"/>
          <w:szCs w:val="32"/>
        </w:rPr>
        <w:t>名，其他事业人员</w:t>
      </w:r>
      <w:r>
        <w:rPr>
          <w:rFonts w:hint="eastAsia" w:ascii="仿宋_GB2312" w:hAnsi="宋体" w:eastAsia="仿宋_GB2312" w:cs="宋体"/>
          <w:color w:val="000000"/>
          <w:kern w:val="0"/>
          <w:sz w:val="32"/>
          <w:szCs w:val="32"/>
          <w:lang w:val="en-US" w:eastAsia="zh-CN"/>
        </w:rPr>
        <w:t>1</w:t>
      </w:r>
      <w:r>
        <w:rPr>
          <w:rFonts w:hint="eastAsia" w:ascii="仿宋_GB2312" w:hAnsi="宋体" w:eastAsia="仿宋_GB2312" w:cs="宋体"/>
          <w:color w:val="000000"/>
          <w:kern w:val="0"/>
          <w:sz w:val="32"/>
          <w:szCs w:val="32"/>
        </w:rPr>
        <w:t>名；退休人员</w:t>
      </w:r>
      <w:r>
        <w:rPr>
          <w:rFonts w:hint="eastAsia" w:ascii="仿宋_GB2312" w:hAnsi="宋体" w:eastAsia="仿宋_GB2312" w:cs="宋体"/>
          <w:color w:val="000000"/>
          <w:kern w:val="0"/>
          <w:sz w:val="32"/>
          <w:szCs w:val="32"/>
          <w:lang w:val="en-US" w:eastAsia="zh-CN"/>
        </w:rPr>
        <w:t>10</w:t>
      </w:r>
      <w:r>
        <w:rPr>
          <w:rFonts w:hint="eastAsia" w:ascii="仿宋_GB2312" w:hAnsi="宋体" w:eastAsia="仿宋_GB2312" w:cs="宋体"/>
          <w:color w:val="000000"/>
          <w:kern w:val="0"/>
          <w:sz w:val="32"/>
          <w:szCs w:val="32"/>
        </w:rPr>
        <w:t>人</w:t>
      </w:r>
      <w:r>
        <w:rPr>
          <w:rFonts w:hint="eastAsia" w:ascii="仿宋_GB2312" w:hAnsi="宋体" w:eastAsia="仿宋_GB2312" w:cs="宋体"/>
          <w:color w:val="000000"/>
          <w:kern w:val="0"/>
          <w:sz w:val="32"/>
          <w:szCs w:val="32"/>
          <w:lang w:eastAsia="zh-CN"/>
        </w:rPr>
        <w:t>。</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2019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红原县藏医院</w:t>
      </w:r>
      <w:r>
        <w:rPr>
          <w:rFonts w:hint="eastAsia" w:ascii="仿宋_GB2312" w:hAnsi="仿宋_GB2312" w:eastAsia="仿宋_GB2312" w:cs="仿宋_GB2312"/>
          <w:sz w:val="32"/>
          <w:szCs w:val="32"/>
        </w:rPr>
        <w:t>收入预算总额为</w:t>
      </w:r>
      <w:r>
        <w:rPr>
          <w:rFonts w:hint="eastAsia" w:ascii="仿宋_GB2312" w:hAnsi="仿宋_GB2312" w:eastAsia="仿宋_GB2312" w:cs="仿宋_GB2312"/>
          <w:sz w:val="32"/>
          <w:szCs w:val="32"/>
          <w:lang w:val="en-US" w:eastAsia="zh-CN"/>
        </w:rPr>
        <w:t>595.77</w:t>
      </w:r>
      <w:r>
        <w:rPr>
          <w:rFonts w:hint="eastAsia" w:ascii="仿宋_GB2312" w:hAnsi="仿宋_GB2312" w:eastAsia="仿宋_GB2312" w:cs="仿宋_GB2312"/>
          <w:sz w:val="32"/>
          <w:szCs w:val="32"/>
        </w:rPr>
        <w:t>万元，其中：当年财政拨款收入</w:t>
      </w:r>
      <w:r>
        <w:rPr>
          <w:rFonts w:hint="eastAsia" w:ascii="仿宋_GB2312" w:hAnsi="仿宋_GB2312" w:eastAsia="仿宋_GB2312" w:cs="仿宋_GB2312"/>
          <w:sz w:val="32"/>
          <w:szCs w:val="32"/>
          <w:lang w:val="en-US" w:eastAsia="zh-CN"/>
        </w:rPr>
        <w:t>595.77</w:t>
      </w:r>
      <w:r>
        <w:rPr>
          <w:rFonts w:hint="eastAsia" w:ascii="仿宋_GB2312" w:hAnsi="仿宋_GB2312" w:eastAsia="仿宋_GB2312" w:cs="仿宋_GB2312"/>
          <w:sz w:val="32"/>
          <w:szCs w:val="32"/>
        </w:rPr>
        <w:t>万元。相应安排支出预算</w:t>
      </w:r>
      <w:r>
        <w:rPr>
          <w:rFonts w:hint="eastAsia" w:ascii="仿宋_GB2312" w:hAnsi="仿宋_GB2312" w:eastAsia="仿宋_GB2312" w:cs="仿宋_GB2312"/>
          <w:sz w:val="32"/>
          <w:szCs w:val="32"/>
          <w:lang w:val="en-US" w:eastAsia="zh-CN"/>
        </w:rPr>
        <w:t>595.77</w:t>
      </w:r>
      <w:r>
        <w:rPr>
          <w:rFonts w:hint="eastAsia" w:ascii="仿宋_GB2312" w:hAnsi="仿宋_GB2312" w:eastAsia="仿宋_GB2312" w:cs="仿宋_GB2312"/>
          <w:sz w:val="32"/>
          <w:szCs w:val="32"/>
        </w:rPr>
        <w:t>万元，其中：一般公共服务</w:t>
      </w:r>
      <w:r>
        <w:rPr>
          <w:rFonts w:hint="eastAsia" w:ascii="仿宋_GB2312" w:hAnsi="仿宋_GB2312" w:eastAsia="仿宋_GB2312" w:cs="仿宋_GB2312"/>
          <w:sz w:val="32"/>
          <w:szCs w:val="32"/>
          <w:lang w:val="en-US" w:eastAsia="zh-CN"/>
        </w:rPr>
        <w:t>4.76</w:t>
      </w:r>
      <w:r>
        <w:rPr>
          <w:rFonts w:hint="eastAsia" w:ascii="仿宋_GB2312" w:hAnsi="仿宋_GB2312" w:eastAsia="仿宋_GB2312" w:cs="仿宋_GB2312"/>
          <w:sz w:val="32"/>
          <w:szCs w:val="32"/>
        </w:rPr>
        <w:t>万元，社会保障和就业</w:t>
      </w:r>
      <w:r>
        <w:rPr>
          <w:rFonts w:hint="eastAsia" w:ascii="仿宋_GB2312" w:hAnsi="仿宋_GB2312" w:eastAsia="仿宋_GB2312" w:cs="仿宋_GB2312"/>
          <w:sz w:val="32"/>
          <w:szCs w:val="32"/>
          <w:lang w:val="en-US" w:eastAsia="zh-CN"/>
        </w:rPr>
        <w:t>96.78</w:t>
      </w:r>
      <w:r>
        <w:rPr>
          <w:rFonts w:hint="eastAsia" w:ascii="仿宋_GB2312" w:hAnsi="仿宋_GB2312" w:eastAsia="仿宋_GB2312" w:cs="仿宋_GB2312"/>
          <w:sz w:val="32"/>
          <w:szCs w:val="32"/>
        </w:rPr>
        <w:t>万元，医疗卫生</w:t>
      </w:r>
      <w:r>
        <w:rPr>
          <w:rFonts w:hint="eastAsia" w:ascii="仿宋_GB2312" w:hAnsi="仿宋_GB2312" w:eastAsia="仿宋_GB2312" w:cs="仿宋_GB2312"/>
          <w:sz w:val="32"/>
          <w:szCs w:val="32"/>
          <w:lang w:val="en-US" w:eastAsia="zh-CN"/>
        </w:rPr>
        <w:t>440.48</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53.75</w:t>
      </w:r>
      <w:r>
        <w:rPr>
          <w:rFonts w:hint="eastAsia" w:ascii="仿宋_GB2312" w:hAnsi="仿宋_GB2312" w:eastAsia="仿宋_GB2312" w:cs="仿宋_GB2312"/>
          <w:sz w:val="32"/>
          <w:szCs w:val="32"/>
        </w:rPr>
        <w:t>万。</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红原县藏医院</w:t>
      </w:r>
      <w:r>
        <w:rPr>
          <w:rFonts w:hint="eastAsia" w:ascii="仿宋_GB2312" w:hAnsi="仿宋_GB2312" w:eastAsia="仿宋_GB2312" w:cs="仿宋_GB2312"/>
          <w:sz w:val="32"/>
          <w:szCs w:val="32"/>
        </w:rPr>
        <w:t>预算安排支出主要用于保障</w:t>
      </w:r>
      <w:r>
        <w:rPr>
          <w:rFonts w:hint="eastAsia" w:ascii="仿宋_GB2312" w:hAnsi="仿宋_GB2312" w:eastAsia="仿宋_GB2312" w:cs="仿宋_GB2312"/>
          <w:sz w:val="32"/>
          <w:szCs w:val="32"/>
          <w:lang w:eastAsia="zh-CN"/>
        </w:rPr>
        <w:t>我院</w:t>
      </w:r>
      <w:r>
        <w:rPr>
          <w:rFonts w:hint="eastAsia" w:ascii="仿宋_GB2312" w:hAnsi="仿宋_GB2312" w:eastAsia="仿宋_GB2312" w:cs="仿宋_GB2312"/>
          <w:sz w:val="32"/>
          <w:szCs w:val="32"/>
        </w:rPr>
        <w:t>机构正常运转、完成日常工作任务以及承担</w:t>
      </w:r>
      <w:r>
        <w:rPr>
          <w:rFonts w:hint="eastAsia" w:ascii="仿宋_GB2312" w:hAnsi="仿宋_GB2312" w:eastAsia="仿宋_GB2312" w:cs="仿宋_GB2312"/>
          <w:sz w:val="32"/>
          <w:szCs w:val="32"/>
          <w:lang w:eastAsia="zh-CN"/>
        </w:rPr>
        <w:t>医疗</w:t>
      </w:r>
      <w:r>
        <w:rPr>
          <w:rFonts w:hint="eastAsia" w:ascii="仿宋_GB2312" w:hAnsi="仿宋_GB2312" w:eastAsia="仿宋_GB2312" w:cs="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595.77</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其中人员经费支出</w:t>
      </w:r>
      <w:r>
        <w:rPr>
          <w:rFonts w:hint="eastAsia" w:ascii="仿宋_GB2312" w:hAnsi="仿宋_GB2312" w:eastAsia="仿宋_GB2312" w:cs="仿宋_GB2312"/>
          <w:sz w:val="32"/>
          <w:szCs w:val="32"/>
          <w:lang w:val="en-US" w:eastAsia="zh-CN"/>
        </w:rPr>
        <w:t>583.3万元，机关运行经费0万元，其中：办公费和商品服务支出7.71万元，差旅费0万元，工会经费4.76万元，公务用车运行维护费0万元。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（一）一般公共服务</w:t>
      </w:r>
      <w:r>
        <w:rPr>
          <w:rFonts w:hint="eastAsia" w:ascii="仿宋_GB2312" w:hAnsi="仿宋_GB2312" w:eastAsia="仿宋_GB2312" w:cs="仿宋_GB2312"/>
          <w:sz w:val="32"/>
          <w:szCs w:val="32"/>
          <w:lang w:val="en-US" w:eastAsia="zh-CN"/>
        </w:rPr>
        <w:t>4.76</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，主要</w:t>
      </w:r>
      <w:r>
        <w:rPr>
          <w:rFonts w:hint="eastAsia" w:ascii="仿宋_GB2312" w:hAnsi="仿宋_GB2312" w:eastAsia="仿宋_GB2312" w:cs="仿宋_GB2312"/>
          <w:sz w:val="32"/>
          <w:szCs w:val="32"/>
          <w:lang w:eastAsia="zh-CN"/>
        </w:rPr>
        <w:t>为工会经费。</w:t>
      </w:r>
    </w:p>
    <w:p>
      <w:pPr>
        <w:spacing w:line="580" w:lineRule="exact"/>
        <w:ind w:firstLine="640" w:firstLineChars="200"/>
        <w:rPr>
          <w:rFonts w:hint="eastAsia" w:ascii="仿宋_GB2312" w:eastAsia="仿宋_GB2312"/>
          <w:sz w:val="32"/>
          <w:szCs w:val="32"/>
        </w:rPr>
      </w:pPr>
      <w:r>
        <w:rPr>
          <w:rFonts w:hint="eastAsia" w:ascii="仿宋_GB2312" w:hAnsi="仿宋_GB2312" w:eastAsia="仿宋_GB2312" w:cs="仿宋_GB2312"/>
          <w:sz w:val="32"/>
          <w:szCs w:val="32"/>
        </w:rPr>
        <w:t>（二）社会保障和就业</w:t>
      </w:r>
      <w:r>
        <w:rPr>
          <w:rFonts w:hint="eastAsia" w:ascii="仿宋_GB2312" w:hAnsi="仿宋_GB2312" w:eastAsia="仿宋_GB2312" w:cs="仿宋_GB2312"/>
          <w:sz w:val="32"/>
          <w:szCs w:val="32"/>
          <w:lang w:val="en-US" w:eastAsia="zh-CN"/>
        </w:rPr>
        <w:t>96.78</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，主要用于事业单位</w:t>
      </w:r>
      <w:r>
        <w:rPr>
          <w:rFonts w:hint="eastAsia" w:ascii="仿宋_GB2312" w:eastAsia="仿宋_GB2312"/>
          <w:sz w:val="32"/>
          <w:szCs w:val="32"/>
        </w:rPr>
        <w:t>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（三）医疗卫生</w:t>
      </w:r>
      <w:r>
        <w:rPr>
          <w:rFonts w:hint="eastAsia" w:ascii="仿宋_GB2312" w:hAnsi="仿宋_GB2312" w:eastAsia="仿宋_GB2312" w:cs="仿宋_GB2312"/>
          <w:sz w:val="32"/>
          <w:szCs w:val="32"/>
          <w:lang w:val="en-US" w:eastAsia="zh-CN"/>
        </w:rPr>
        <w:t>440.48</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，主要用于日常运转以及为完成特定行政工作任务和事业发展目标而安排的年度</w:t>
      </w:r>
      <w:r>
        <w:rPr>
          <w:rFonts w:hint="eastAsia" w:ascii="仿宋_GB2312" w:hAnsi="仿宋_GB2312" w:eastAsia="仿宋_GB2312" w:cs="仿宋_GB2312"/>
          <w:sz w:val="32"/>
          <w:szCs w:val="32"/>
          <w:lang w:eastAsia="zh-CN"/>
        </w:rPr>
        <w:t>工会经费</w:t>
      </w:r>
      <w:r>
        <w:rPr>
          <w:rFonts w:hint="eastAsia" w:ascii="仿宋_GB2312" w:hAnsi="仿宋_GB2312" w:eastAsia="仿宋_GB2312" w:cs="仿宋_GB2312"/>
          <w:sz w:val="32"/>
          <w:szCs w:val="32"/>
        </w:rPr>
        <w:t>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（四）住房保障支出</w:t>
      </w:r>
      <w:r>
        <w:rPr>
          <w:rFonts w:hint="eastAsia" w:ascii="仿宋_GB2312" w:hAnsi="仿宋_GB2312" w:eastAsia="仿宋_GB2312" w:cs="仿宋_GB2312"/>
          <w:sz w:val="32"/>
          <w:szCs w:val="32"/>
          <w:lang w:val="en-US" w:eastAsia="zh-CN"/>
        </w:rPr>
        <w:t>53.75</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，用于事业单位按照规定标准为职工缴纳住房公积金等支出。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本年度预算拨款收入595.77万元较上年度预算606.67万元减少了1.83%，其中一般公共预算经费预算595.77万元，占全部总预算的100%，较上年606.67万元减少了1.83%，原因为减少了在职人员（去年退休一人，调走一人），减少基本支出；专项业务工作经费预算2.5万元，占总预算的100%，较上年预算2.5万元持平。 </w:t>
      </w:r>
      <w:r>
        <w:rPr>
          <w:rFonts w:hint="eastAsia" w:ascii="仿宋_GB2312" w:hAnsi="仿宋_GB2312" w:eastAsia="仿宋_GB2312" w:cs="仿宋_GB2312"/>
          <w:color w:val="333333"/>
          <w:kern w:val="0"/>
          <w:sz w:val="32"/>
          <w:szCs w:val="32"/>
          <w:shd w:val="clear" w:color="auto" w:fill="FFFFFF"/>
          <w:lang w:val="en-US" w:eastAsia="zh-CN" w:bidi="ar"/>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2019年没有安排三公经费预算安排支出，较上不变。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color w:val="333333"/>
          <w:kern w:val="0"/>
          <w:sz w:val="32"/>
          <w:szCs w:val="32"/>
          <w:shd w:val="clear" w:color="auto" w:fill="FFFFFF"/>
          <w:lang w:val="en-US" w:eastAsia="zh-CN" w:bidi="ar"/>
        </w:rPr>
        <w:t xml:space="preserve"> 九、其他重要事项的情况说明（无）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b/>
          <w:bCs/>
          <w:color w:val="333333"/>
          <w:kern w:val="0"/>
          <w:sz w:val="32"/>
          <w:szCs w:val="32"/>
          <w:shd w:val="clear" w:color="auto" w:fill="FFFFFF"/>
          <w:lang w:val="en-US" w:eastAsia="zh-CN" w:bidi="ar"/>
        </w:rPr>
        <w:t xml:space="preserve"> （一）政府采购预算情况</w:t>
      </w:r>
      <w:r>
        <w:rPr>
          <w:rFonts w:hint="eastAsia" w:ascii="仿宋_GB2312" w:hAnsi="仿宋_GB2312" w:eastAsia="仿宋_GB2312" w:cs="仿宋_GB2312"/>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2019年度没有使用政府采购预算拨款安排支出。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333333"/>
          <w:kern w:val="0"/>
          <w:sz w:val="32"/>
          <w:szCs w:val="32"/>
          <w:shd w:val="clear" w:color="auto" w:fill="FFFFFF"/>
          <w:lang w:val="en-US" w:eastAsia="zh-CN" w:bidi="ar"/>
        </w:rPr>
        <w:t xml:space="preserve"> （二）政府财政国有资产占用情况</w:t>
      </w:r>
      <w:r>
        <w:rPr>
          <w:rFonts w:hint="eastAsia" w:ascii="仿宋_GB2312" w:hAnsi="仿宋_GB2312" w:eastAsia="仿宋_GB2312" w:cs="仿宋_GB2312"/>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截止2018年底，实际共有固定资产价值1749.1</w:t>
      </w:r>
      <w:r>
        <w:rPr>
          <w:rFonts w:hint="eastAsia" w:ascii="仿宋_GB2312" w:hAnsi="仿宋_GB2312" w:eastAsia="仿宋_GB2312" w:cs="仿宋_GB2312"/>
          <w:sz w:val="32"/>
          <w:szCs w:val="32"/>
          <w:lang w:eastAsia="zh-CN"/>
        </w:rPr>
        <w:t>万元：其中：公务用车</w:t>
      </w:r>
      <w:r>
        <w:rPr>
          <w:rFonts w:hint="eastAsia" w:ascii="仿宋_GB2312" w:hAnsi="仿宋_GB2312" w:eastAsia="仿宋_GB2312" w:cs="仿宋_GB2312"/>
          <w:sz w:val="32"/>
          <w:szCs w:val="32"/>
          <w:lang w:val="en-US" w:eastAsia="zh-CN"/>
        </w:rPr>
        <w:t>38.6</w:t>
      </w:r>
      <w:r>
        <w:rPr>
          <w:rFonts w:hint="eastAsia" w:ascii="仿宋_GB2312" w:hAnsi="仿宋_GB2312" w:eastAsia="仿宋_GB2312" w:cs="仿宋_GB2312"/>
          <w:sz w:val="32"/>
          <w:szCs w:val="32"/>
          <w:lang w:eastAsia="zh-CN"/>
        </w:rPr>
        <w:t>万元；业务用房</w:t>
      </w:r>
      <w:r>
        <w:rPr>
          <w:rFonts w:hint="eastAsia" w:ascii="仿宋_GB2312" w:hAnsi="仿宋_GB2312" w:eastAsia="仿宋_GB2312" w:cs="仿宋_GB2312"/>
          <w:sz w:val="32"/>
          <w:szCs w:val="32"/>
          <w:lang w:val="en-US" w:eastAsia="zh-CN"/>
        </w:rPr>
        <w:t>1006</w:t>
      </w:r>
      <w:r>
        <w:rPr>
          <w:rFonts w:hint="eastAsia" w:ascii="仿宋_GB2312" w:hAnsi="仿宋_GB2312" w:eastAsia="仿宋_GB2312" w:cs="仿宋_GB2312"/>
          <w:sz w:val="32"/>
          <w:szCs w:val="32"/>
          <w:lang w:eastAsia="zh-CN"/>
        </w:rPr>
        <w:t>万元，专用设备</w:t>
      </w:r>
      <w:r>
        <w:rPr>
          <w:rFonts w:hint="eastAsia" w:ascii="仿宋_GB2312" w:hAnsi="仿宋_GB2312" w:eastAsia="仿宋_GB2312" w:cs="仿宋_GB2312"/>
          <w:sz w:val="32"/>
          <w:szCs w:val="32"/>
          <w:lang w:val="en-US" w:eastAsia="zh-CN"/>
        </w:rPr>
        <w:t>704.4万元。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仿宋_GB2312" w:hAnsi="仿宋_GB2312" w:eastAsia="仿宋_GB2312" w:cs="仿宋_GB2312"/>
          <w:b/>
          <w:bCs/>
          <w:color w:val="333333"/>
          <w:kern w:val="0"/>
          <w:sz w:val="32"/>
          <w:szCs w:val="32"/>
          <w:shd w:val="clear" w:color="auto" w:fill="FFFFFF"/>
          <w:lang w:val="en-US" w:eastAsia="zh-CN" w:bidi="ar"/>
        </w:rPr>
      </w:pPr>
      <w:r>
        <w:rPr>
          <w:rFonts w:hint="eastAsia" w:ascii="仿宋_GB2312" w:hAnsi="仿宋_GB2312" w:eastAsia="仿宋_GB2312" w:cs="仿宋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绩效目标是预算编制的前提和基础，按照“费随事定”的原则，2019年我单位项目支出按要求编制了绩效目标，从项目完成、项目效益、满意度。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333333"/>
          <w:kern w:val="0"/>
          <w:sz w:val="32"/>
          <w:szCs w:val="32"/>
          <w:shd w:val="clear" w:color="auto" w:fill="FFFFFF"/>
          <w:lang w:val="en-US" w:eastAsia="zh-CN" w:bidi="ar"/>
        </w:rPr>
        <w:t xml:space="preserve">    、名词解释 </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1.财政拨款收入：指财政部门核拨给单位的财政预算资金。 </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3.基本支出：指为保障单位机关正常运转、完成日常工作任务而发生的人员支出和公用支出。 </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4.项目支出：指在基本支出之外为完成特定行政任务和事业发展目标所发生的支出。 </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4480" w:firstLineChars="1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红原县藏医院</w:t>
      </w:r>
    </w:p>
    <w:p>
      <w:pPr>
        <w:keepNext w:val="0"/>
        <w:keepLines w:val="0"/>
        <w:pageBreakBefore w:val="0"/>
        <w:kinsoku/>
        <w:wordWrap/>
        <w:overflowPunct/>
        <w:topLinePunct w:val="0"/>
        <w:autoSpaceDE/>
        <w:autoSpaceDN/>
        <w:bidi w:val="0"/>
        <w:spacing w:line="560" w:lineRule="exact"/>
        <w:ind w:right="0" w:rightChars="0" w:firstLine="4160" w:firstLineChars="1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2019年1月17日</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xNGE4OTliZWM5YTVkZjBjMzI2N2NjZDc4ZjVkMTIifQ=="/>
  </w:docVars>
  <w:rsids>
    <w:rsidRoot w:val="10B92046"/>
    <w:rsid w:val="07397E49"/>
    <w:rsid w:val="10B92046"/>
    <w:rsid w:val="175373CC"/>
    <w:rsid w:val="18870CA9"/>
    <w:rsid w:val="1BB7342A"/>
    <w:rsid w:val="22705622"/>
    <w:rsid w:val="2C106E87"/>
    <w:rsid w:val="3041305B"/>
    <w:rsid w:val="440634AE"/>
    <w:rsid w:val="480E2F37"/>
    <w:rsid w:val="555E53B0"/>
    <w:rsid w:val="78EE2B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cp:lastPrinted>2019-01-18T01:31:00Z</cp:lastPrinted>
  <dcterms:modified xsi:type="dcterms:W3CDTF">2023-07-21T07:28:33Z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423B61BB977749A48F8D6B366415B92A_13</vt:lpwstr>
  </property>
</Properties>
</file>