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红原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地方政府债务情况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567"/>
        <w:jc w:val="both"/>
        <w:textAlignment w:val="auto"/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567"/>
        <w:jc w:val="both"/>
        <w:textAlignment w:val="auto"/>
        <w:rPr>
          <w:rFonts w:hint="default" w:ascii="Times New Roman" w:hAnsi="Times New Roman" w:eastAsia="黑体" w:cs="Times New Roman"/>
          <w:color w:val="auto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position w:val="0"/>
          <w:sz w:val="32"/>
          <w:szCs w:val="32"/>
        </w:rPr>
        <w:t>一、政府债务基本情况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2"/>
        <w:jc w:val="both"/>
        <w:textAlignment w:val="auto"/>
        <w:rPr>
          <w:rFonts w:hint="default" w:ascii="Times New Roman" w:hAnsi="Times New Roman" w:eastAsia="楷体_GB2312" w:cs="Times New Roman"/>
          <w:b/>
          <w:bCs w:val="0"/>
          <w:color w:val="auto"/>
          <w:positio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 w:val="0"/>
          <w:color w:val="auto"/>
          <w:position w:val="0"/>
          <w:sz w:val="32"/>
          <w:szCs w:val="32"/>
        </w:rPr>
        <w:t>（一）地方政府债务</w:t>
      </w:r>
      <w:r>
        <w:rPr>
          <w:rFonts w:hint="default" w:ascii="Times New Roman" w:hAnsi="Times New Roman" w:eastAsia="楷体_GB2312" w:cs="Times New Roman"/>
          <w:b/>
          <w:bCs w:val="0"/>
          <w:color w:val="auto"/>
          <w:position w:val="0"/>
          <w:sz w:val="32"/>
          <w:szCs w:val="32"/>
          <w:lang w:eastAsia="zh-CN"/>
        </w:rPr>
        <w:t>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2024年末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，我县地方政府债务余额为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28351万元（其中一般债务19927万元，专项债务8424万元），年末核定限额为29362万元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（一般债务限额为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20886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万元，专项债务限额为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8476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万元）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567"/>
        <w:jc w:val="both"/>
        <w:textAlignment w:val="auto"/>
        <w:rPr>
          <w:rFonts w:hint="default" w:ascii="Times New Roman" w:hAnsi="Times New Roman" w:eastAsia="黑体" w:cs="Times New Roman"/>
          <w:color w:val="auto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position w:val="0"/>
          <w:sz w:val="32"/>
          <w:szCs w:val="32"/>
        </w:rPr>
        <w:t>二、20</w:t>
      </w:r>
      <w:r>
        <w:rPr>
          <w:rFonts w:hint="default" w:ascii="Times New Roman" w:hAnsi="Times New Roman" w:eastAsia="黑体" w:cs="Times New Roman"/>
          <w:color w:val="auto"/>
          <w:position w:val="0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黑体" w:cs="Times New Roman"/>
          <w:color w:val="auto"/>
          <w:position w:val="0"/>
          <w:sz w:val="32"/>
          <w:szCs w:val="32"/>
        </w:rPr>
        <w:t>年政府性债务变化情况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年，红原县地方政府性债务期初余额为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22791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万元（其中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eastAsia="zh-CN"/>
        </w:rPr>
        <w:t>一般债务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17727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eastAsia="zh-CN"/>
        </w:rPr>
        <w:t>专项债务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5064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万元）。当年新增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6600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万元（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eastAsia="zh-CN"/>
        </w:rPr>
        <w:t>其中一般债务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3200万元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eastAsia="zh-CN"/>
        </w:rPr>
        <w:t>专项债务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3400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万元）。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2"/>
        <w:jc w:val="both"/>
        <w:textAlignment w:val="auto"/>
        <w:rPr>
          <w:rFonts w:hint="default" w:ascii="Times New Roman" w:hAnsi="Times New Roman" w:eastAsia="楷体_GB2312" w:cs="Times New Roman"/>
          <w:b/>
          <w:bCs w:val="0"/>
          <w:color w:val="auto"/>
          <w:positio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 w:val="0"/>
          <w:color w:val="auto"/>
          <w:position w:val="0"/>
          <w:sz w:val="32"/>
          <w:szCs w:val="32"/>
        </w:rPr>
        <w:t>（一）当期新增债务情况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年，我县共新增债务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6600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万元，全部为上级转贷债券资金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color w:val="auto"/>
          <w:position w:val="0"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新增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eastAsia="zh-CN"/>
        </w:rPr>
        <w:t>再融资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债券资金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900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万元，用于到期债务还本；</w:t>
      </w:r>
      <w:r>
        <w:rPr>
          <w:rFonts w:hint="default" w:ascii="Times New Roman" w:hAnsi="Times New Roman" w:eastAsia="仿宋_GB2312" w:cs="Times New Roman"/>
          <w:b/>
          <w:color w:val="auto"/>
          <w:position w:val="0"/>
          <w:sz w:val="32"/>
          <w:szCs w:val="32"/>
        </w:rPr>
        <w:t>二是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新增专项债券资金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3400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eastAsia="zh-CN"/>
        </w:rPr>
        <w:t>，其中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用于红原县农村农旅融合发展示范项目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3000万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eastAsia="zh-CN"/>
        </w:rPr>
        <w:t>；用于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偿还易地扶贫搬迁项目贷款资金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400万元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color w:val="auto"/>
          <w:position w:val="0"/>
          <w:sz w:val="32"/>
          <w:szCs w:val="32"/>
          <w:lang w:eastAsia="zh-CN"/>
        </w:rPr>
        <w:t>三是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eastAsia="zh-CN"/>
        </w:rPr>
        <w:t>新增一般债券资金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2300万元，用于红原县自来水管网提升改造建设项目。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2"/>
        <w:jc w:val="both"/>
        <w:textAlignment w:val="auto"/>
        <w:rPr>
          <w:rFonts w:hint="default" w:ascii="Times New Roman" w:hAnsi="Times New Roman" w:eastAsia="楷体_GB2312" w:cs="Times New Roman"/>
          <w:b/>
          <w:bCs w:val="0"/>
          <w:color w:val="auto"/>
          <w:positio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 w:val="0"/>
          <w:color w:val="auto"/>
          <w:position w:val="0"/>
          <w:sz w:val="32"/>
          <w:szCs w:val="32"/>
        </w:rPr>
        <w:t>（二）当期债务减少情况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年，我县政府性债务共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eastAsia="zh-CN"/>
        </w:rPr>
        <w:t>还本共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减少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1040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eastAsia="zh-CN"/>
        </w:rPr>
        <w:t>，其中本级自还本金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140万元，再融资债券偿还本金900万元。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（此页无正文）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 xml:space="preserve">                                 红原县财政局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 xml:space="preserve">                                2025年9月</w:t>
      </w:r>
      <w:r>
        <w:rPr>
          <w:rFonts w:hint="eastAsia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color w:val="auto"/>
          <w:position w:val="0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yNDJkMWE2N2Y3M2Y0YmM4OWRjMGNlYzdiYjEyZDEifQ=="/>
  </w:docVars>
  <w:rsids>
    <w:rsidRoot w:val="70322F90"/>
    <w:rsid w:val="01E66788"/>
    <w:rsid w:val="02012A70"/>
    <w:rsid w:val="02C30465"/>
    <w:rsid w:val="06EA1B0A"/>
    <w:rsid w:val="0A295DF7"/>
    <w:rsid w:val="0C746AC4"/>
    <w:rsid w:val="11D95A11"/>
    <w:rsid w:val="14352DC0"/>
    <w:rsid w:val="164B0998"/>
    <w:rsid w:val="166B5873"/>
    <w:rsid w:val="18145AAA"/>
    <w:rsid w:val="18EF68D3"/>
    <w:rsid w:val="19A846E9"/>
    <w:rsid w:val="1A5B5BFF"/>
    <w:rsid w:val="1AAA22BB"/>
    <w:rsid w:val="1AB1581F"/>
    <w:rsid w:val="1DAB4FA6"/>
    <w:rsid w:val="1E222CBC"/>
    <w:rsid w:val="1EA731C1"/>
    <w:rsid w:val="21D06A21"/>
    <w:rsid w:val="23D2232D"/>
    <w:rsid w:val="276A7481"/>
    <w:rsid w:val="2B795EE5"/>
    <w:rsid w:val="2BDB3593"/>
    <w:rsid w:val="2D9E3731"/>
    <w:rsid w:val="33C15185"/>
    <w:rsid w:val="367E60DF"/>
    <w:rsid w:val="37A97FBD"/>
    <w:rsid w:val="37BE7596"/>
    <w:rsid w:val="3A3758E9"/>
    <w:rsid w:val="3AEC222F"/>
    <w:rsid w:val="3CEE67EB"/>
    <w:rsid w:val="3DBE572B"/>
    <w:rsid w:val="3FB7453F"/>
    <w:rsid w:val="40F167F2"/>
    <w:rsid w:val="4492209A"/>
    <w:rsid w:val="4BA73A3D"/>
    <w:rsid w:val="4C782624"/>
    <w:rsid w:val="4D612865"/>
    <w:rsid w:val="4F1A33B7"/>
    <w:rsid w:val="50BF7986"/>
    <w:rsid w:val="51654692"/>
    <w:rsid w:val="52CD0741"/>
    <w:rsid w:val="54236053"/>
    <w:rsid w:val="54DE6C35"/>
    <w:rsid w:val="54FD7233"/>
    <w:rsid w:val="55F0542C"/>
    <w:rsid w:val="58154877"/>
    <w:rsid w:val="58193B65"/>
    <w:rsid w:val="58982D68"/>
    <w:rsid w:val="594704CC"/>
    <w:rsid w:val="599E145F"/>
    <w:rsid w:val="5B9B5880"/>
    <w:rsid w:val="624F298D"/>
    <w:rsid w:val="62FD0BCE"/>
    <w:rsid w:val="6360114B"/>
    <w:rsid w:val="643A600D"/>
    <w:rsid w:val="6637730E"/>
    <w:rsid w:val="68067873"/>
    <w:rsid w:val="68FD72DA"/>
    <w:rsid w:val="69D112C7"/>
    <w:rsid w:val="6E52516E"/>
    <w:rsid w:val="70322F90"/>
    <w:rsid w:val="729C3F60"/>
    <w:rsid w:val="77FA5285"/>
    <w:rsid w:val="78993FAD"/>
    <w:rsid w:val="7B0409CE"/>
    <w:rsid w:val="7B66335D"/>
    <w:rsid w:val="7BAA4B26"/>
    <w:rsid w:val="7D1D5693"/>
    <w:rsid w:val="7D9D0B8C"/>
    <w:rsid w:val="7ECE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549</Words>
  <Characters>869</Characters>
  <Lines>0</Lines>
  <Paragraphs>0</Paragraphs>
  <TotalTime>4</TotalTime>
  <ScaleCrop>false</ScaleCrop>
  <LinksUpToDate>false</LinksUpToDate>
  <CharactersWithSpaces>869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2024-09-26T02:20:00Z</dcterms:created>
  <dc:creator>  </dc:creator>
  <cp:lastModifiedBy>Administrator</cp:lastModifiedBy>
  <cp:lastPrinted>2024-11-08T01:42:00Z</cp:lastPrinted>
  <dcterms:modified xsi:type="dcterms:W3CDTF">2025-09-28T03:40:09Z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F7AF7A4F2B414877B8614334FA17328A_13</vt:lpwstr>
  </property>
</Properties>
</file>