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年红原县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地方政府举借债务情况说明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年底</w:t>
      </w:r>
      <w:r>
        <w:rPr>
          <w:rFonts w:hint="eastAsia" w:ascii="仿宋_GB2312" w:hAnsi="仿宋_GB2312" w:eastAsia="仿宋_GB2312" w:cs="仿宋_GB2312"/>
          <w:sz w:val="32"/>
          <w:szCs w:val="32"/>
        </w:rPr>
        <w:t>全县政府债务余额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15709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万元，其中：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地方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政府债务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一般债券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13914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；地方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政府债务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专项债券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；地方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政府债务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隐性债务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1651万元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一、债务构成情况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地方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政府债务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一般债券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地方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政府债务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一般债券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13914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万元，主要包括：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2015年一般债券1640万元；2016年一般债券3259万元;2017年一般债券3000万元；2018年一般债券6015万元。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地方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政府债务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专项债券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地方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政府债务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专项债券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元即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2017年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专项债券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144万元。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地方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政府债务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隐性债务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地方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政府债务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隐性债务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1651万元即2017-2018年易地扶贫搬迁项目资金1651万元。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4CD79"/>
    <w:multiLevelType w:val="singleLevel"/>
    <w:tmpl w:val="44E4CD7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F51C86"/>
    <w:rsid w:val="0E855B29"/>
    <w:rsid w:val="38465CD0"/>
    <w:rsid w:val="3A970727"/>
    <w:rsid w:val="3FA9088D"/>
    <w:rsid w:val="48C266BB"/>
    <w:rsid w:val="4A2A500E"/>
    <w:rsid w:val="4E64409B"/>
    <w:rsid w:val="66F51C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2017-10-21T06:16:00Z</dcterms:created>
  <dc:creator>Administrator</dc:creator>
  <cp:lastModifiedBy>LENOVO</cp:lastModifiedBy>
  <cp:lastPrinted>2017-10-23T02:58:00Z</cp:lastPrinted>
  <dcterms:modified xsi:type="dcterms:W3CDTF">2019-09-19T02:50:10Z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