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w:t>
      </w:r>
      <w:r>
        <w:rPr>
          <w:rFonts w:hint="eastAsia" w:ascii="方正小标宋简体" w:hAnsi="方正小标宋简体" w:eastAsia="方正小标宋简体" w:cs="方正小标宋简体"/>
          <w:b w:val="0"/>
          <w:bCs/>
          <w:sz w:val="44"/>
          <w:szCs w:val="44"/>
          <w:lang w:val="en-US" w:eastAsia="zh-CN"/>
        </w:rPr>
        <w:t>瓦切镇</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卫生院</w:t>
      </w:r>
      <w:r>
        <w:rPr>
          <w:rFonts w:hint="eastAsia" w:ascii="方正小标宋简体" w:hAnsi="方正小标宋简体" w:eastAsia="方正小标宋简体" w:cs="方正小标宋简体"/>
          <w:b w:val="0"/>
          <w:bCs/>
          <w:sz w:val="44"/>
          <w:szCs w:val="44"/>
        </w:rPr>
        <w:t>部门</w:t>
      </w: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方正小标宋简体" w:hAnsi="方正小标宋简体" w:eastAsia="方正小标宋简体" w:cs="方正小标宋简体"/>
          <w:b w:val="0"/>
          <w:bCs/>
          <w:sz w:val="44"/>
          <w:szCs w:val="44"/>
        </w:rPr>
      </w:pP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pPr>
        <w:pStyle w:val="2"/>
        <w:adjustRightInd w:val="0"/>
        <w:snapToGrid w:val="0"/>
        <w:spacing w:line="580" w:lineRule="exact"/>
        <w:ind w:firstLine="672" w:firstLineChars="210"/>
        <w:rPr>
          <w:rFonts w:hint="eastAsia"/>
          <w:bCs/>
          <w:sz w:val="32"/>
          <w:szCs w:val="32"/>
        </w:rPr>
      </w:pPr>
      <w:r>
        <w:rPr>
          <w:rFonts w:hint="eastAsia"/>
          <w:bCs/>
          <w:sz w:val="32"/>
          <w:szCs w:val="32"/>
        </w:rPr>
        <w:t>20</w:t>
      </w:r>
      <w:r>
        <w:rPr>
          <w:rFonts w:hint="eastAsia"/>
          <w:bCs/>
          <w:sz w:val="32"/>
          <w:szCs w:val="32"/>
          <w:lang w:val="en-US" w:eastAsia="zh-CN"/>
        </w:rPr>
        <w:t>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瓦切镇卫生院是卫生健康局下属的二级预算单位，编制数为</w:t>
      </w:r>
      <w:r>
        <w:rPr>
          <w:rFonts w:hint="eastAsia"/>
          <w:sz w:val="32"/>
          <w:szCs w:val="32"/>
          <w:lang w:val="en-US" w:eastAsia="zh-CN"/>
        </w:rPr>
        <w:t>10人，在编人数10人，为事业编制</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年红原县</w:t>
      </w:r>
      <w:r>
        <w:rPr>
          <w:rFonts w:hint="eastAsia"/>
          <w:sz w:val="32"/>
          <w:szCs w:val="32"/>
          <w:lang w:eastAsia="zh-CN"/>
        </w:rPr>
        <w:t>瓦切镇卫生院</w:t>
      </w:r>
      <w:r>
        <w:rPr>
          <w:rFonts w:hint="eastAsia" w:ascii="仿宋_GB2312" w:eastAsia="仿宋_GB2312"/>
          <w:sz w:val="32"/>
          <w:szCs w:val="32"/>
        </w:rPr>
        <w:t>部门</w:t>
      </w:r>
      <w:r>
        <w:rPr>
          <w:rFonts w:hint="eastAsia" w:ascii="仿宋_GB2312" w:eastAsia="仿宋_GB2312"/>
          <w:sz w:val="32"/>
          <w:szCs w:val="32"/>
          <w:lang w:eastAsia="zh-CN"/>
        </w:rPr>
        <w:t>，</w:t>
      </w:r>
      <w:r>
        <w:rPr>
          <w:rFonts w:hint="eastAsia" w:ascii="仿宋_GB2312" w:eastAsia="仿宋_GB2312"/>
          <w:sz w:val="32"/>
          <w:szCs w:val="32"/>
        </w:rPr>
        <w:t>收入预算总额为</w:t>
      </w:r>
      <w:r>
        <w:rPr>
          <w:rFonts w:hint="eastAsia" w:ascii="仿宋_GB2312" w:eastAsia="仿宋_GB2312"/>
          <w:sz w:val="32"/>
          <w:szCs w:val="32"/>
          <w:lang w:val="en-US" w:eastAsia="zh-CN"/>
        </w:rPr>
        <w:t>298.94</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298.94</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298.94</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42.09</w:t>
      </w:r>
      <w:r>
        <w:rPr>
          <w:rFonts w:hint="eastAsia" w:ascii="仿宋_GB2312" w:eastAsia="仿宋_GB2312"/>
          <w:sz w:val="32"/>
          <w:szCs w:val="32"/>
        </w:rPr>
        <w:t>万元，医疗卫生</w:t>
      </w:r>
      <w:r>
        <w:rPr>
          <w:rFonts w:hint="eastAsia" w:ascii="仿宋_GB2312" w:eastAsia="仿宋_GB2312"/>
          <w:sz w:val="32"/>
          <w:szCs w:val="32"/>
          <w:lang w:val="en-US" w:eastAsia="zh-CN"/>
        </w:rPr>
        <w:t>233.38</w:t>
      </w:r>
      <w:r>
        <w:rPr>
          <w:rFonts w:hint="eastAsia" w:ascii="仿宋_GB2312" w:eastAsia="仿宋_GB2312"/>
          <w:sz w:val="32"/>
          <w:szCs w:val="32"/>
        </w:rPr>
        <w:t>万元，住房保障支出</w:t>
      </w:r>
      <w:r>
        <w:rPr>
          <w:rFonts w:hint="eastAsia" w:ascii="仿宋_GB2312" w:eastAsia="仿宋_GB2312"/>
          <w:sz w:val="32"/>
          <w:szCs w:val="32"/>
          <w:lang w:val="en-US" w:eastAsia="zh-CN"/>
        </w:rPr>
        <w:t>23.47</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2</w:t>
      </w:r>
      <w:r>
        <w:rPr>
          <w:rFonts w:hint="eastAsia" w:ascii="仿宋_GB2312" w:eastAsia="仿宋_GB2312"/>
          <w:sz w:val="32"/>
          <w:szCs w:val="32"/>
          <w:lang w:eastAsia="zh-CN"/>
        </w:rPr>
        <w:t>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红原县</w:t>
      </w:r>
      <w:r>
        <w:rPr>
          <w:rFonts w:hint="eastAsia"/>
          <w:sz w:val="32"/>
          <w:szCs w:val="32"/>
          <w:lang w:eastAsia="zh-CN"/>
        </w:rPr>
        <w:t>瓦切镇卫生院</w:t>
      </w:r>
      <w:r>
        <w:rPr>
          <w:rFonts w:hint="eastAsia" w:ascii="仿宋_GB2312" w:eastAsia="仿宋_GB2312"/>
          <w:sz w:val="32"/>
          <w:szCs w:val="32"/>
        </w:rPr>
        <w:t>部门预算安排支出主要用于保障该部门机构正常运转、完成日常工作任务以及承担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290.22</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278.40</w:t>
      </w:r>
      <w:bookmarkStart w:id="0" w:name="_GoBack"/>
      <w:bookmarkEnd w:id="0"/>
      <w:r>
        <w:rPr>
          <w:rFonts w:hint="eastAsia" w:ascii="仿宋_GB2312" w:eastAsia="仿宋_GB2312"/>
          <w:sz w:val="32"/>
          <w:szCs w:val="32"/>
          <w:lang w:val="en-US" w:eastAsia="zh-CN"/>
        </w:rPr>
        <w:t>万元，公用经费11.82万元，其中：办公费1.75万元，福利费8.07万元，工会经费2.10万元，其他商品和服务支出7.96万元。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209.50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42.09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15.16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23.47</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本年度预算拨款收入298.94万元较上年度预算258.01万元增加了15.86%，其中基本行政运行经费预算233.38万元，占全部总预算的78.07%，较上年204.03万元增加了14.38%，原因为社保及卫生健康支出增加。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本年度三公经费预算安排支出为1.50万元。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截止2025年底，实际共有固定资产价值2681.28</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2233.24</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429.13万元，家具18.90万元，其中车辆61.69万元。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eastAsia="仿宋_GB2312"/>
          <w:sz w:val="32"/>
          <w:szCs w:val="32"/>
          <w:lang w:val="en-US" w:eastAsia="zh-CN"/>
        </w:rPr>
        <w:t>。</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1B24344"/>
    <w:rsid w:val="0BBB05DA"/>
    <w:rsid w:val="0C8671EA"/>
    <w:rsid w:val="12CF7B44"/>
    <w:rsid w:val="182B52BA"/>
    <w:rsid w:val="19C1402F"/>
    <w:rsid w:val="1E683688"/>
    <w:rsid w:val="24F84776"/>
    <w:rsid w:val="288E6442"/>
    <w:rsid w:val="2A693551"/>
    <w:rsid w:val="2DE73F83"/>
    <w:rsid w:val="2E0E473D"/>
    <w:rsid w:val="31D2634F"/>
    <w:rsid w:val="33744FB8"/>
    <w:rsid w:val="35066379"/>
    <w:rsid w:val="35630450"/>
    <w:rsid w:val="3DE07282"/>
    <w:rsid w:val="3E306B73"/>
    <w:rsid w:val="3EA529B9"/>
    <w:rsid w:val="4D9C5E2E"/>
    <w:rsid w:val="4F9E4B8A"/>
    <w:rsid w:val="548A3E03"/>
    <w:rsid w:val="55287EB0"/>
    <w:rsid w:val="5BC72ED7"/>
    <w:rsid w:val="5C624057"/>
    <w:rsid w:val="5F294F51"/>
    <w:rsid w:val="5F78432A"/>
    <w:rsid w:val="60105920"/>
    <w:rsid w:val="60EF4220"/>
    <w:rsid w:val="65AA60B9"/>
    <w:rsid w:val="69AF1A77"/>
    <w:rsid w:val="6D7A4C45"/>
    <w:rsid w:val="6E981380"/>
    <w:rsid w:val="701B3F72"/>
    <w:rsid w:val="71744751"/>
    <w:rsid w:val="7B201373"/>
    <w:rsid w:val="7B7B7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1745</Words>
  <Characters>1855</Characters>
  <Lines>0</Lines>
  <Paragraphs>0</Paragraphs>
  <TotalTime>51</TotalTime>
  <ScaleCrop>false</ScaleCrop>
  <LinksUpToDate>false</LinksUpToDate>
  <CharactersWithSpaces>1884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མཛེས་པའི་ཡུལ།</cp:lastModifiedBy>
  <dcterms:modified xsi:type="dcterms:W3CDTF">2026-02-06T08:09:44Z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718D7753CB164BF6A849B3D513C65152_13</vt:lpwstr>
  </property>
  <property fmtid="{D5CDD505-2E9C-101B-9397-08002B2CF9AE}" pid="4" name="KSOTemplateDocerSaveRecord">
    <vt:lpwstr>eyJoZGlkIjoiZDBjMmFlOGNmNWFiYWRmY2RmY2NjOWQ1MWI5ODQ0MWQifQ==</vt:lpwstr>
  </property>
</Properties>
</file>