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安曲镇</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安曲镇卫生院是卫生健康局下属的二级预算单位，编制数为</w:t>
      </w:r>
      <w:r>
        <w:rPr>
          <w:rFonts w:hint="eastAsia"/>
          <w:sz w:val="32"/>
          <w:szCs w:val="32"/>
          <w:lang w:val="en-US" w:eastAsia="zh-CN"/>
        </w:rPr>
        <w:t>9人，在编人数9人，为事业编制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安曲镇卫生院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246.04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246.04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246.04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35.26</w:t>
      </w:r>
      <w:r>
        <w:rPr>
          <w:rFonts w:hint="eastAsia" w:ascii="仿宋_GB2312" w:eastAsia="仿宋_GB2312"/>
          <w:sz w:val="32"/>
          <w:szCs w:val="32"/>
        </w:rPr>
        <w:t>万元，医疗卫生</w:t>
      </w:r>
      <w:r>
        <w:rPr>
          <w:rFonts w:hint="eastAsia" w:ascii="仿宋_GB2312" w:eastAsia="仿宋_GB2312"/>
          <w:sz w:val="32"/>
          <w:szCs w:val="32"/>
          <w:lang w:val="en-US" w:eastAsia="zh-CN"/>
        </w:rPr>
        <w:t>191.58</w:t>
      </w:r>
      <w:r>
        <w:rPr>
          <w:rFonts w:hint="eastAsia" w:ascii="仿宋_GB2312" w:eastAsia="仿宋_GB2312"/>
          <w:sz w:val="32"/>
          <w:szCs w:val="32"/>
        </w:rPr>
        <w:t>万元，住房保障支出</w:t>
      </w:r>
      <w:r>
        <w:rPr>
          <w:rFonts w:hint="eastAsia" w:ascii="仿宋_GB2312" w:eastAsia="仿宋_GB2312"/>
          <w:sz w:val="32"/>
          <w:szCs w:val="32"/>
          <w:lang w:val="en-US" w:eastAsia="zh-CN"/>
        </w:rPr>
        <w:t>19.20</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安曲镇卫生院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241.52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231.63</w:t>
      </w:r>
      <w:bookmarkStart w:id="0" w:name="_GoBack"/>
      <w:bookmarkEnd w:id="0"/>
      <w:r>
        <w:rPr>
          <w:rFonts w:hint="eastAsia" w:ascii="仿宋_GB2312" w:eastAsia="仿宋_GB2312"/>
          <w:sz w:val="32"/>
          <w:szCs w:val="32"/>
          <w:lang w:val="en-US" w:eastAsia="zh-CN"/>
        </w:rPr>
        <w:t>万元，公用经费9.89万元，其中：办公费1.47万元，福利费0.77万元，工会经费1.76万元，其他商品和服务支出6.66万元。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174.57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35.25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12.49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19.20</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本年度预算拨款收入246.04万元较上年度预算238.52万元增加了3.15%，其中基本行政运行经费预算191.58万元，占全部总预算的77.87%，较上年185.77万元增加了3.66%，原因为社保及卫生健康支出增加。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截止2025年底，实际共有固定资产价值296.53</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148.35</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145.72万元，家具2.46万元，其中车辆54.76万元。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2CF7B44"/>
    <w:rsid w:val="182B52BA"/>
    <w:rsid w:val="19C1402F"/>
    <w:rsid w:val="1E683688"/>
    <w:rsid w:val="24F84776"/>
    <w:rsid w:val="256B3519"/>
    <w:rsid w:val="288E6442"/>
    <w:rsid w:val="2A693551"/>
    <w:rsid w:val="2DE73F83"/>
    <w:rsid w:val="2E0E473D"/>
    <w:rsid w:val="31D2634F"/>
    <w:rsid w:val="33744FB8"/>
    <w:rsid w:val="339327BF"/>
    <w:rsid w:val="35066379"/>
    <w:rsid w:val="35630450"/>
    <w:rsid w:val="3A116E68"/>
    <w:rsid w:val="3DE07282"/>
    <w:rsid w:val="3E306B73"/>
    <w:rsid w:val="3EA529B9"/>
    <w:rsid w:val="4D9C5E2E"/>
    <w:rsid w:val="548A3E03"/>
    <w:rsid w:val="55287EB0"/>
    <w:rsid w:val="5BC72ED7"/>
    <w:rsid w:val="5F294F51"/>
    <w:rsid w:val="5F78432A"/>
    <w:rsid w:val="60105920"/>
    <w:rsid w:val="60EF4220"/>
    <w:rsid w:val="65AA60B9"/>
    <w:rsid w:val="69AF1A77"/>
    <w:rsid w:val="6D7A4C45"/>
    <w:rsid w:val="6E981380"/>
    <w:rsid w:val="701B3F72"/>
    <w:rsid w:val="71744751"/>
    <w:rsid w:val="7B201373"/>
    <w:rsid w:val="7B7B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1745</Words>
  <Characters>1855</Characters>
  <Lines>0</Lines>
  <Paragraphs>0</Paragraphs>
  <TotalTime>30</TotalTime>
  <ScaleCrop>false</ScaleCrop>
  <LinksUpToDate>false</LinksUpToDate>
  <CharactersWithSpaces>1884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མཛེས་པའི་ཡུལ།</cp:lastModifiedBy>
  <dcterms:modified xsi:type="dcterms:W3CDTF">2026-02-06T08:06:34Z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718D7753CB164BF6A849B3D513C65152_13</vt:lpwstr>
  </property>
  <property fmtid="{D5CDD505-2E9C-101B-9397-08002B2CF9AE}" pid="4" name="KSOTemplateDocerSaveRecord">
    <vt:lpwstr>eyJoZGlkIjoiZDBjMmFlOGNmNWFiYWRmY2RmY2NjOWQ1MWI5ODQ0MWQifQ==</vt:lpwstr>
  </property>
</Properties>
</file>