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预算绩效管理情况</w:t>
      </w:r>
    </w:p>
    <w:p>
      <w:pPr>
        <w:pageBreakBefore w:val="0"/>
        <w:numPr>
          <w:ilvl w:val="0"/>
          <w:numId w:val="0"/>
        </w:numPr>
        <w:kinsoku/>
        <w:overflowPunct/>
        <w:topLinePunct w:val="0"/>
        <w:bidi w:val="0"/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本部门在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年度部门决算中反映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江茸乡牧业生产点道路（草原防火通道）维修项目、江茸乡中藏药种植园道路建设、江茸乡2020年动态调整建档立卡贫困人员到户产业项目、江茸乡白萨福克羊养殖基地建设 、江茸乡公共厕所建设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建设项目建设项目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个项目绩效目标实际完成情况。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720"/>
        <w:jc w:val="both"/>
        <w:textAlignment w:val="auto"/>
        <w:rPr>
          <w:rFonts w:hint="eastAsia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（1）江茸乡森林防雷工程建设项目，该项目总投资100万元，全部为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zh-CN" w:eastAsia="zh-CN" w:bidi="ar-SA"/>
        </w:rPr>
        <w:t>20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22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zh-CN" w:eastAsia="zh-CN" w:bidi="ar-SA"/>
        </w:rPr>
        <w:t>年乡村振兴衔接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资金，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通过项目实施，切实解决我乡防雷设施缺失和雷电灾害多发频发的问题，能大大降低雷击事件，有效的减少雷击造</w:t>
      </w:r>
      <w:r>
        <w:rPr>
          <w:rFonts w:hint="eastAsia" w:ascii="仿宋_GB2312" w:eastAsia="仿宋_GB2312"/>
          <w:color w:val="auto"/>
          <w:sz w:val="32"/>
          <w:szCs w:val="32"/>
        </w:rPr>
        <w:t>成的损失，有效保障群众生命财产安全，减少群众财产损失，有效保障群众的生产生活安全推进，提高人民群众生活水平，促进我乡畜牧业高效发展，有效带动我乡经济增长。</w:t>
      </w:r>
    </w:p>
    <w:tbl>
      <w:tblPr>
        <w:tblStyle w:val="3"/>
        <w:tblW w:w="81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2"/>
        <w:gridCol w:w="650"/>
        <w:gridCol w:w="894"/>
        <w:gridCol w:w="894"/>
        <w:gridCol w:w="764"/>
        <w:gridCol w:w="1274"/>
        <w:gridCol w:w="1609"/>
        <w:gridCol w:w="165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120" w:type="dxa"/>
            <w:gridSpan w:val="8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项目支出绩效目标完成情况表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19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项目名称</w:t>
            </w:r>
          </w:p>
        </w:tc>
        <w:tc>
          <w:tcPr>
            <w:tcW w:w="61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16"/>
                <w:szCs w:val="16"/>
                <w:lang w:val="en-US" w:eastAsia="zh-CN" w:bidi="ar-SA"/>
              </w:rPr>
              <w:t>江茸乡森林防雷工程建设项目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</w:trPr>
        <w:tc>
          <w:tcPr>
            <w:tcW w:w="19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预算单位</w:t>
            </w:r>
          </w:p>
        </w:tc>
        <w:tc>
          <w:tcPr>
            <w:tcW w:w="61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红原县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江茸乡人民政府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</w:trPr>
        <w:tc>
          <w:tcPr>
            <w:tcW w:w="3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预算执行情况(万元</w:t>
            </w:r>
          </w:p>
        </w:tc>
        <w:tc>
          <w:tcPr>
            <w:tcW w:w="1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预算数:</w:t>
            </w: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执行数:</w:t>
            </w:r>
          </w:p>
        </w:tc>
        <w:tc>
          <w:tcPr>
            <w:tcW w:w="3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其中-财政拨款:</w:t>
            </w: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其中-财政拨款:</w:t>
            </w:r>
          </w:p>
        </w:tc>
        <w:tc>
          <w:tcPr>
            <w:tcW w:w="3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其它资金:</w:t>
            </w: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</w:trPr>
        <w:tc>
          <w:tcPr>
            <w:tcW w:w="3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年度目标完成情况</w:t>
            </w:r>
          </w:p>
        </w:tc>
        <w:tc>
          <w:tcPr>
            <w:tcW w:w="2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lang w:val="en-US"/>
              </w:rPr>
              <w:t>预期目标</w:t>
            </w:r>
          </w:p>
        </w:tc>
        <w:tc>
          <w:tcPr>
            <w:tcW w:w="5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lang w:val="en-US"/>
              </w:rPr>
              <w:t>实际完成目标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17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eastAsia="zh-CN"/>
              </w:rPr>
              <w:t>切实解决我乡防雷设施缺失和雷电灾害多发频发的问题，能大大降低雷击事件，有效的减少雷击造成的损失，有效保障群众生命财产安全，减少群众财产损失，有效保障群众的生产生活安全推进，提高人民群众生活水平，促进我乡畜牧业高效发展，有效带动我乡经济增长。</w:t>
            </w:r>
          </w:p>
        </w:tc>
        <w:tc>
          <w:tcPr>
            <w:tcW w:w="5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eastAsia="zh-CN"/>
              </w:rPr>
              <w:t>切实解决我乡防雷设施缺失和雷电灾害多发频发的问题，能大大降低雷击事件，有效的减少雷击造成的损失，有效保障群众生命财产安全，减少群众财产损失，有效保障群众的生产生活安全推进，提高人民群众生活水平，促进我乡畜牧业高效发展，有效带动我乡经济增长。</w:t>
            </w:r>
          </w:p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3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绩效指标完成情况</w:t>
            </w:r>
          </w:p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203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指标评价内容</w:t>
            </w:r>
          </w:p>
        </w:tc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预期指标值(包含数字及文字描述)</w:t>
            </w:r>
          </w:p>
        </w:tc>
        <w:tc>
          <w:tcPr>
            <w:tcW w:w="1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实际完成指标值(包含数字及文字描述)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项目决策</w:t>
            </w: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绩效目标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目标内容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项目预期提供的产品、服务、效益或其他目标明确,即绩效目标实际明确个数/应当明确个数×100%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eastAsia="zh-CN"/>
              </w:rPr>
              <w:t>完成防雷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工程建设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eastAsia="zh-CN"/>
              </w:rPr>
              <w:t>完成防雷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工程建设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进度计划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项目计划实施进度明确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目标匹配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绩效目标设定符合实际需求的抽样项目点个数/抽样项目点总数×100%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eastAsia="zh-CN"/>
              </w:rPr>
              <w:t>完成防雷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工程建设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eastAsia="zh-CN"/>
              </w:rPr>
              <w:t>完成防雷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工程建设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2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决策依据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政策依据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项目符合党中央、国务院和省委、省政府决策部署；符合当前经济社会发展需要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符合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符合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实施规划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连续性项目根据需要制定中长期实施规划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实施规划符合实际，并根据情况变化适时调整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管理制度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制定项目资金管理办法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项目资金分配决策程序明确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明确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明确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资金分配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分配方法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资金分配方法是否科学合理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分配过程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分配过程符合相关规定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分配结果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审核把关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符合申报条件的抽样项目点个数/抽样项目点总数×100%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资金集中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集中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财政资金占项目资金总额比重较小项目个数/项目总数×100%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乡村振兴衔接资金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乡村振兴衔接资金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0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（均衡）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均衡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按实际分配结果选择客观因素测算验证资金分配方法制定、分配要素设定、基础数据应用、测算依据选取等是否科学合理（2分）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项目管理</w:t>
            </w: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资金到位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分配时效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县级主管部门按规定及时分配资金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资金拨付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按规定及时拨付资金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资金管理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使用范围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资金使用是否合规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支付依据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资金支付依据符合规定，即支付依旧合规资金量/资金总量×100%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开支标准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资金开支标准符合规定，即开支标准合规资金量/资金总量×100%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4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财务管理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财务制度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财务制度健全，管理规范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会计核算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会计核算规范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组织实施（4分）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项目调整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项目调整严格履行相关手续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投资变更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项目投资变更额/项目总投入×100%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未出现更改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未出现更改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制度执行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严格执行项目有关制度规定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项目绩效</w:t>
            </w: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项目完成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完成数量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实际完成任务量/绩效目标设定任务量×100%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eastAsia="zh-CN"/>
              </w:rPr>
              <w:t>完成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建设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eastAsia="zh-CN"/>
              </w:rPr>
              <w:t>完成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建设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完成质量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符合绩效目标设定的验收标准，达到行业基准水平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完成时效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（实际完成时间-绩效目标设定完成时间）/绩效目标设定完成时间×100%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完成成本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（实际完成成本-预计完成成本）/预计完成成本×100%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2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项目效益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经济效益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反映相关产出对经济社会发展带来的影响和效果，根据项目实际细化具体指标。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提高群众生产生活水平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提高群众生产生活水平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1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社会效益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反映相关产出对社会发展带来的影响和效果，根据项目实际细化具体指标。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eastAsia="zh-CN"/>
              </w:rPr>
              <w:t>有效保障群众的生产生活安全推进，提高人民群众生活水平</w:t>
            </w:r>
          </w:p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eastAsia="zh-CN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eastAsia="zh-CN"/>
              </w:rPr>
              <w:t>有效保障群众的生产生活安全推进，提高人民群众生活水平</w:t>
            </w:r>
          </w:p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可持续效益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反映相关产出带来影响的可持续期限，根据项目实际细化具体指标。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eastAsia="zh-CN"/>
              </w:rPr>
              <w:t>促进我乡畜牧业高效发展，有效带动我乡经济增长。</w:t>
            </w:r>
          </w:p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eastAsia="zh-CN"/>
              </w:rPr>
              <w:t>促进我乡畜牧业高效发展，有效带动我乡经济增长。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8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满意度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服务对象满意度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反映服务对象或项目受益人对相关产出及其影响的认可程度，根据项目实际细化具体指标。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对本项目事实满意度好。无异议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对本项目事实满意度好。无异议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（2）江茸乡村内道路提升改造项目，项目下达资金616万元，资金来源属于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年乡村振兴衔接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资金，县级配套资金。通过项目实施，不仅为道路使用者带来直接经济效益，更重要的是提升了基础设施，同时带动产业结构和产业布局的改变，开发当地优势产品和资源，发挥潜在的优势，增加地方财政收入，带动地方经济的发展，提高整体生活水平，从而产生巨大的社会经济效益。</w:t>
      </w:r>
    </w:p>
    <w:tbl>
      <w:tblPr>
        <w:tblStyle w:val="3"/>
        <w:tblW w:w="827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9"/>
        <w:gridCol w:w="592"/>
        <w:gridCol w:w="600"/>
        <w:gridCol w:w="885"/>
        <w:gridCol w:w="1395"/>
        <w:gridCol w:w="1065"/>
        <w:gridCol w:w="1560"/>
        <w:gridCol w:w="172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</w:trPr>
        <w:tc>
          <w:tcPr>
            <w:tcW w:w="8271" w:type="dxa"/>
            <w:gridSpan w:val="8"/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项目支出绩效目标完成情况表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16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项目名称</w:t>
            </w:r>
          </w:p>
        </w:tc>
        <w:tc>
          <w:tcPr>
            <w:tcW w:w="6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江茸乡村内道路提升改造项目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预算单位</w:t>
            </w:r>
          </w:p>
        </w:tc>
        <w:tc>
          <w:tcPr>
            <w:tcW w:w="6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红原县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江茸乡人民政府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预算执行情况(万元</w:t>
            </w:r>
          </w:p>
        </w:tc>
        <w:tc>
          <w:tcPr>
            <w:tcW w:w="1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预算数:</w:t>
            </w: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616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执行数:</w:t>
            </w:r>
          </w:p>
        </w:tc>
        <w:tc>
          <w:tcPr>
            <w:tcW w:w="3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616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其中-财政拨款:</w:t>
            </w: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616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其中-财政拨款:</w:t>
            </w:r>
          </w:p>
        </w:tc>
        <w:tc>
          <w:tcPr>
            <w:tcW w:w="3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616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其它资金:</w:t>
            </w: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年度目标完成情况</w:t>
            </w: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lang w:val="en-US"/>
              </w:rPr>
              <w:t>预期目标</w:t>
            </w:r>
          </w:p>
        </w:tc>
        <w:tc>
          <w:tcPr>
            <w:tcW w:w="57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lang w:val="en-US"/>
              </w:rPr>
              <w:t>实际完成目标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1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建设内容为村内道路沥青黑化，路线全长6.576公里，并在部分街道配套人行道、绿化带、排水沟、路灯等基础设施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zh-CN" w:eastAsia="zh-CN"/>
              </w:rPr>
              <w:t>。</w:t>
            </w:r>
          </w:p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建设内容为村内道路沥青黑化，路线全长6.576公里，并在部分街道配套人行道、绿化带、排水沟、路灯等基础设施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zh-CN"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4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绩效指标完成情况</w:t>
            </w:r>
          </w:p>
        </w:tc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24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指标评价内容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预期指标值(包含数字及文字描述)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实际完成指标值(包含数字及文字描述)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项目决策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绩效目标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目标内容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项目预期提供的产品、服务、效益或其他目标明确,即绩效目标实际明确个数/应当明确个数×100%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eastAsia="zh-CN"/>
              </w:rPr>
              <w:t>社会满意效益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eastAsia="zh-CN"/>
              </w:rPr>
              <w:t>社会满意效益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进度计划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项目计划实施进度明确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目标匹配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绩效目标设定符合实际需求的抽样项目点个数/抽样项目点总数×100%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决策依据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政策依据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项目符合党中央、国务院和省委、省政府决策部署；符合当前经济社会发展需要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符合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符合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实施规划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连续性项目根据需要制定中长期实施规划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实施规划符合实际，并根据情况变化适时调整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管理制度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制定项目资金管理办法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项目资金分配决策程序明确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明确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明确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资金分配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分配方法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资金分配方法是否科学合理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分配过程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分配过程符合相关规定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分配结果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审核把关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符合申报条件的抽样项目点个数/抽样项目点总数×100%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资金集中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集中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财政资金占项目资金总额比重较小项目个数/项目总数×100%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（均衡）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均衡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按实际分配结果选择客观因素测算验证资金分配方法制定、分配要素设定、基础数据应用、测算依据选取等是否科学合理（2分）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项目管理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资金到位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分配时效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县级主管部门按规定及时分配资金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0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资金拨付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按规定及时拨付资金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资金管理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使用范围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资金使用是否合规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支付依据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资金支付依据符合规定，即支付依旧合规资金量/资金总量×100%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开支标准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资金开支标准符合规定，即开支标准合规资金量/资金总量×100%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财务管理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财务制度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财务制度健全，管理规范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会计核算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会计核算规范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组织实施（4分）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项目调整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项目调整严格履行相关手续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投资变更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项目投资变更额/项目总投入×100%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未出现更改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未出现更改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制度执行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严格执行项目有关制度规定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项目绩效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项目完成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完成数量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实际完成任务量/绩效目标设定任务量×100%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完成质量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符合绩效目标设定的验收标准，达到行业基准水平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完成时效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（实际完成时间-绩效目标设定完成时间）/绩效目标设定完成时间×100%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完成成本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（实际完成成本-预计完成成本）/预计完成成本×100%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项目效益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经济效益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反映相关产出对经济社会发展带来的影响和效果，根据项目实际细化具体指标。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提高整体生活水平，从而产生巨大的社会经济效益。</w:t>
            </w:r>
          </w:p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提高整体生活水平，从而产生巨大的社会经济效益。</w:t>
            </w:r>
          </w:p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社会效益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反映相关产出对社会发展带来的影响和效果，根据项目实际细化具体指标。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带动当地产业兴起和资源开发利用，加快当地经济社会发展，由此为社会提供大量的就业机会，同时，改善群众交通运输条件，加快城乡贸易流通，从而促进人民生活水平的提高。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带动当地产业兴起和资源开发利用，加快当地经济社会发展，由此为社会提供大量的就业机会，同时，改善群众交通运输条件，加快城乡贸易流通，从而促进人民生活水平的提高。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0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可持续效益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反映相关产出带来影响的可持续期限，根据项目实际细化具体指标。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对提高群众收入、提高群众生活水平具有十分重要的作用。</w:t>
            </w:r>
          </w:p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eastAsia="zh-CN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对提高群众收入、提高群众生活水平具有十分重要的作用。</w:t>
            </w:r>
          </w:p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</w:trPr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满意度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服务对象满意度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反映服务对象或项目受益人对相关产出及其影响的认可程度，根据项目实际细化具体指标。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对本项目事实满意度好。无异议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对本项目事实满意度好。无异议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（3）江茸乡生产性便道（板涵桥）建设项目，项目下达资金60万元，资金来源属于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年乡村振兴衔接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金。项目实施后，大大提升畜牧业发展及森林草原防火预防工作，也将极大改善江茸乡畜牧产品生产条件，方便当地牧民群众开发畜牧产品，为当地群众节约生产成本每年每户5000元以上，极大改善牧区群众生活，其经济效益十分明显。</w:t>
      </w:r>
    </w:p>
    <w:tbl>
      <w:tblPr>
        <w:tblStyle w:val="3"/>
        <w:tblW w:w="79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8"/>
        <w:gridCol w:w="507"/>
        <w:gridCol w:w="661"/>
        <w:gridCol w:w="816"/>
        <w:gridCol w:w="1176"/>
        <w:gridCol w:w="1113"/>
        <w:gridCol w:w="1605"/>
        <w:gridCol w:w="167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7980" w:type="dxa"/>
            <w:gridSpan w:val="8"/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项目支出绩效目标完成情况表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15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项目名称</w:t>
            </w:r>
          </w:p>
        </w:tc>
        <w:tc>
          <w:tcPr>
            <w:tcW w:w="63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16"/>
                <w:szCs w:val="16"/>
                <w:lang w:val="en-US" w:eastAsia="zh-CN" w:bidi="ar"/>
              </w:rPr>
              <w:t>江茸乡生产性便道（板涵桥）建设项目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15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预算单位</w:t>
            </w:r>
          </w:p>
        </w:tc>
        <w:tc>
          <w:tcPr>
            <w:tcW w:w="63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红原县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  <w:t>江茸乡人民政府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预算执行情况(万元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预算数:</w:t>
            </w:r>
          </w:p>
        </w:tc>
        <w:tc>
          <w:tcPr>
            <w:tcW w:w="1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  <w:t>60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执行数:</w:t>
            </w:r>
          </w:p>
        </w:tc>
        <w:tc>
          <w:tcPr>
            <w:tcW w:w="3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  <w:t>60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其中-财政拨款:</w:t>
            </w:r>
          </w:p>
        </w:tc>
        <w:tc>
          <w:tcPr>
            <w:tcW w:w="1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  <w:t>60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其中-财政拨款:</w:t>
            </w:r>
          </w:p>
        </w:tc>
        <w:tc>
          <w:tcPr>
            <w:tcW w:w="3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  <w:t>60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2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其它资金:</w:t>
            </w:r>
          </w:p>
        </w:tc>
        <w:tc>
          <w:tcPr>
            <w:tcW w:w="1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3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年度目标完成情况</w:t>
            </w: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  <w:lang w:val="en-US"/>
              </w:rPr>
              <w:t>预期目标</w:t>
            </w:r>
          </w:p>
        </w:tc>
        <w:tc>
          <w:tcPr>
            <w:tcW w:w="55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  <w:lang w:val="en-US"/>
              </w:rPr>
              <w:t>实际完成目标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0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16"/>
                <w:szCs w:val="16"/>
                <w:lang w:val="zh-CN" w:eastAsia="zh-CN"/>
              </w:rPr>
              <w:t>新建板涵桥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16"/>
                <w:szCs w:val="16"/>
                <w:lang w:val="en-US" w:eastAsia="zh-CN"/>
              </w:rPr>
              <w:t>6座（其中：茸日玛村3座，江宫玛村3座）</w:t>
            </w:r>
          </w:p>
        </w:tc>
        <w:tc>
          <w:tcPr>
            <w:tcW w:w="55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16"/>
                <w:szCs w:val="16"/>
                <w:lang w:val="zh-CN" w:eastAsia="zh-CN"/>
              </w:rPr>
              <w:t>新建板涵桥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16"/>
                <w:szCs w:val="16"/>
                <w:lang w:val="en-US" w:eastAsia="zh-CN"/>
              </w:rPr>
              <w:t>6座（其中：茸日玛村3座，江宫玛村3座）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绩效指标完成情况</w:t>
            </w:r>
          </w:p>
        </w:tc>
        <w:tc>
          <w:tcPr>
            <w:tcW w:w="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22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指标评价内容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预期指标值(包含数字及文字描述)</w:t>
            </w:r>
          </w:p>
        </w:tc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实际完成指标值(包含数字及文字描述)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项目决策</w:t>
            </w: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绩效目标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目标内容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项目预期提供的产品、服务、效益或其他目标明确,即绩效目标实际明确个数/应当明确个数×100%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zh-CN" w:eastAsia="zh-CN"/>
              </w:rPr>
              <w:t>新建板涵桥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  <w:t>6座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zh-CN" w:eastAsia="zh-CN"/>
              </w:rPr>
              <w:t>新建板涵桥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  <w:t>6座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进度计划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项目计划实施进度明确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目标匹配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绩效目标设定符合实际需求的抽样项目点个数/抽样项目点总数×100%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决策依据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政策依据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项目符合党中央、国务院和省委、省政府决策部署；符合当前经济社会发展需要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  <w:t>符合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  <w:t>符合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实施规划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连续性项目根据需要制定中长期实施规划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实施规划符合实际，并根据情况变化适时调整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管理制度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制定项目资金管理办法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项目资金分配决策程序明确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  <w:t>明确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  <w:t>明确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资金分配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分配方法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资金分配方法是否科学合理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分配过程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分配过程符合相关规定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分配结果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审核把关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符合申报条件的抽样项目点个数/抽样项目点总数×100%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资金集中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集中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3"/>
                <w:szCs w:val="13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3"/>
                <w:szCs w:val="13"/>
              </w:rPr>
              <w:t>财政资金占项目资金总额比重较小项目个数/项目总数×100%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（均衡）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均衡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3"/>
                <w:szCs w:val="13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3"/>
                <w:szCs w:val="13"/>
              </w:rPr>
              <w:t>按实际分配结果选择客观因素测算验证资金分配方法制定、分配要素设定、基础数据应用、测算依据选取等是否科学合理（2分）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项目管理</w:t>
            </w: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资金到位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分配时效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县级主管部门按规定及时分配资金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资金拨付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按规定及时拨付资金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资金管理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使用范围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资金使用是否合规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支付依据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资金支付依据符合规定，即支付依旧合规资金量/资金总量×100%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开支标准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资金开支标准符合规定，即开支标准合规资金量/资金总量×100%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财务管理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财务制度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财务制度健全，管理规范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会计核算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会计核算规范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组织实施（4分）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项目调整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项目调整严格履行相关手续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投资变更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项目投资变更额/项目总投入×100%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  <w:t>未出现更改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  <w:t>未出现更改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制度执行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严格执行项目有关制度规定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项目绩效</w:t>
            </w: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项目完成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完成数量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实际完成任务量/绩效目标设定任务量×100%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完成质量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符合绩效目标设定的验收标准，达到行业基准水平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完成时效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（实际完成时间-绩效目标设定完成时间）/绩效目标设定完成时间×100%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完成成本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（实际完成成本-预计完成成本）/预计完成成本×100%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项目效益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经济效益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反映相关产出对经济社会发展带来的影响和效果，根据项目实际细化具体指标。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16"/>
                <w:szCs w:val="16"/>
                <w:lang w:val="en-US" w:eastAsia="zh-CN"/>
              </w:rPr>
              <w:t>大大提升畜牧业发展及森林草原防火预防工作，也将极大改善江茸乡畜牧产品生产条件，方便当地牧民群众开发畜牧产品，为当地群众节约生产成本每年每户5000元以上，极大改善牧区群众生活，其经济效益十分明显。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16"/>
                <w:szCs w:val="16"/>
                <w:lang w:val="en-US" w:eastAsia="zh-CN"/>
              </w:rPr>
              <w:t>大大提升畜牧业发展及森林草原防火预防工作，也将极大改善江茸乡畜牧产品生产条件，方便当地牧民群众开发畜牧产品，为当地群众节约生产成本每年每户5000元以上，极大改善牧区群众生活，其经济效益十分明显。</w:t>
            </w:r>
          </w:p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4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社会效益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反映相关产出对社会发展带来的影响和效果，根据项目实际细化具体指标。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16"/>
                <w:szCs w:val="16"/>
                <w:lang w:val="en-US" w:eastAsia="zh-CN"/>
              </w:rPr>
              <w:t>为牧民群众发展畜副产品生产运输，草场转场提供较好的交通条件，减少在路途中的不必要的损失，为农牧民在夏季草场放牧时期的生活补给提供保障。</w:t>
            </w:r>
          </w:p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16"/>
                <w:szCs w:val="16"/>
                <w:lang w:val="en-US" w:eastAsia="zh-CN"/>
              </w:rPr>
              <w:t>为牧民群众发展畜副产品生产运输，草场转场提供较好的交通条件，减少在路途中的不必要的损失，为农牧民在夏季草场放牧时期的生活补给提供保障。</w:t>
            </w:r>
          </w:p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可持续效益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反映相关产出带来影响的可持续期限，根据项目实际细化具体指标。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16"/>
                <w:szCs w:val="16"/>
                <w:lang w:val="en-US" w:eastAsia="zh-CN"/>
              </w:rPr>
              <w:t>增加牧户的收入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16"/>
                <w:szCs w:val="16"/>
                <w:lang w:val="en-US" w:eastAsia="zh-CN"/>
              </w:rPr>
              <w:t>增加牧户的收入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1" w:hRule="atLeast"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满意度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服务对象满意度</w:t>
            </w:r>
          </w:p>
        </w:tc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16"/>
                <w:szCs w:val="16"/>
              </w:rPr>
              <w:t>反映服务对象或项目受益人对相关产出及其影响的认可程度，根据项目实际细化具体指标。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对本项目事实满意度好。无异议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16"/>
                <w:szCs w:val="16"/>
              </w:rPr>
              <w:t>对本项目事实满意度好。无异议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江茸乡生产性便道（草原防火通道）维修项目，项目下达资金10万元，资金来源属于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年乡村振兴衔接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资金，维修整治生产性便道（草原防火通道）10公里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。项目实施后，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生产性便道（森林草原防火应急通道）建设项目，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确保项目牧民群众正常出行和基本生产生活，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使项目乡的牧户实现畜产品销售增长。</w:t>
      </w:r>
    </w:p>
    <w:tbl>
      <w:tblPr>
        <w:tblStyle w:val="3"/>
        <w:tblW w:w="81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6"/>
        <w:gridCol w:w="520"/>
        <w:gridCol w:w="574"/>
        <w:gridCol w:w="934"/>
        <w:gridCol w:w="1184"/>
        <w:gridCol w:w="1379"/>
        <w:gridCol w:w="1449"/>
        <w:gridCol w:w="164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100" w:type="dxa"/>
            <w:gridSpan w:val="8"/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项目支出绩效目标完成情况表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项目名称</w:t>
            </w:r>
          </w:p>
        </w:tc>
        <w:tc>
          <w:tcPr>
            <w:tcW w:w="65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江茸乡生产性便道（草原防火通道）维修项目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预算单位</w:t>
            </w:r>
          </w:p>
        </w:tc>
        <w:tc>
          <w:tcPr>
            <w:tcW w:w="65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红原县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江茸乡人民政府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预算执行情况(万元</w:t>
            </w:r>
          </w:p>
        </w:tc>
        <w:tc>
          <w:tcPr>
            <w:tcW w:w="1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预算数: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执行数:</w:t>
            </w:r>
          </w:p>
        </w:tc>
        <w:tc>
          <w:tcPr>
            <w:tcW w:w="3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其中-财政拨款: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其中-财政拨款:</w:t>
            </w:r>
          </w:p>
        </w:tc>
        <w:tc>
          <w:tcPr>
            <w:tcW w:w="3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其它资金: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年度目标完成情况</w:t>
            </w:r>
          </w:p>
        </w:tc>
        <w:tc>
          <w:tcPr>
            <w:tcW w:w="20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lang w:val="en-US"/>
              </w:rPr>
              <w:t>预期目标</w:t>
            </w:r>
          </w:p>
        </w:tc>
        <w:tc>
          <w:tcPr>
            <w:tcW w:w="56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lang w:val="en-US"/>
              </w:rPr>
              <w:t>实际完成目标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维修整治生产性便道（草原防火通道）10公里</w:t>
            </w:r>
          </w:p>
        </w:tc>
        <w:tc>
          <w:tcPr>
            <w:tcW w:w="56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维修整治生产性便道（草原防火通道）10公里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绩效指标完成情况</w:t>
            </w:r>
          </w:p>
        </w:tc>
        <w:tc>
          <w:tcPr>
            <w:tcW w:w="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9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256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指标评价内容</w:t>
            </w:r>
          </w:p>
        </w:tc>
        <w:tc>
          <w:tcPr>
            <w:tcW w:w="14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预期指标值(包含数字及文字描述)</w:t>
            </w:r>
          </w:p>
        </w:tc>
        <w:tc>
          <w:tcPr>
            <w:tcW w:w="1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实际完成指标值(包含数字及文字描述)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项目决策</w:t>
            </w:r>
          </w:p>
        </w:tc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绩效目标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目标内容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项目预期提供的产品、服务、效益或其他目标明确,即绩效目标实际明确个数/应当明确个数×100%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提高生产增加牧民收入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eastAsia="zh-CN"/>
              </w:rPr>
              <w:t>提高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生产增加牧民收入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进度计划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项目计划实施进度明确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目标匹配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绩效目标设定符合实际需求的抽样项目点个数/抽样项目点总数×100%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决策依据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政策依据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项目符合党中央、国务院和省委、省政府决策部署；符合当前经济社会发展需要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符合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符合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实施规划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连续性项目根据需要制定中长期实施规划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实施规划符合实际，并根据情况变化适时调整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管理制度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制定项目资金管理办法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项目资金分配决策程序明确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明确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明确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资金分配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分配方法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资金分配方法是否科学合理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分配过程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分配过程符合相关规定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分配结果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审核把关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符合申报条件的抽样项目点个数/抽样项目点总数×100%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资金集中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集中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财政资金占项目资金总额比重较小项目个数/项目总数×100%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（均衡）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均衡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3"/>
                <w:szCs w:val="13"/>
              </w:rPr>
              <w:t>按实际分配结果选择客观因素测算验证资金分配方法制定、分配要素设定、基础数据应用、测算依据选取等是否科学合理（2分）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项目管理</w:t>
            </w:r>
          </w:p>
        </w:tc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资金到位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分配时效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县级主管部门按规定及时分配资金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资金拨付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按规定及时拨付资金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资金管理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使用范围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资金使用是否合规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支付依据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资金支付依据符合规定，即支付依旧合规资金量/资金总量×100%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开支标准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资金开支标准符合规定，即开支标准合规资金量/资金总量×100%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财务管理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财务制度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财务制度健全，管理规范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会计核算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会计核算规范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组织实施（4分）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项目调整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项目调整严格履行相关手续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投资变更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项目投资变更额/项目总投入×100%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未出现更改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未出现更改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制度执行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严格执行项目有关制度规定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项目绩效</w:t>
            </w:r>
          </w:p>
        </w:tc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项目完成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完成数量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实际完成任务量/绩效目标设定任务量×100%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完成质量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符合绩效目标设定的验收标准，达到行业基准水平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完成时效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（实际完成时间-绩效目标设定完成时间）/绩效目标设定完成时间×100%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完成成本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（实际完成成本-预计完成成本）/预计完成成本×100%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项目效益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经济效益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反映相关产出对经济社会发展带来的影响和效果，根据项目实际细化具体指标。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提高生产增加群众收入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eastAsia="zh-CN"/>
              </w:rPr>
              <w:t>提高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生产增加群众收入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5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社会效益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反映相关产出对社会发展带来的影响和效果，根据项目实际细化具体指标。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不断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zh-CN" w:eastAsia="zh-CN"/>
              </w:rPr>
              <w:t>改善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农牧业设施设备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zh-CN" w:eastAsia="zh-CN"/>
              </w:rPr>
              <w:t>条件，走科学养畜致富路子，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加快发展农旅融合产业，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zh-CN" w:eastAsia="zh-CN"/>
              </w:rPr>
              <w:t>切实增加牧民收入，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为推动乡村振兴战略，建成小康社会提供有力的基础条件支撑。</w:t>
            </w:r>
          </w:p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不断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zh-CN" w:eastAsia="zh-CN"/>
              </w:rPr>
              <w:t>改善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农牧业设施设备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zh-CN" w:eastAsia="zh-CN"/>
              </w:rPr>
              <w:t>条件，走科学养畜致富路子，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加快发展农旅融合产业，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zh-CN" w:eastAsia="zh-CN"/>
              </w:rPr>
              <w:t>切实增加牧民收入，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为推动乡村振兴战略，建成小康社会提供有力的基础条件支撑。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可持续效益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反映相关产出带来影响的可持续期限，根据项目实际细化具体指标。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提高生产，增加牧民收入。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提高生产，增加牧民收入。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" w:hRule="atLeast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满意度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服务对象满意度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反映服务对象或项目受益人对相关产出及其影响的认可程度，根据项目实际细化具体指标。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对本项目事实满意度好。无异议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对本项目事实满意度好。无异议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江茸乡生产性道路（森林草原防火应急通道）建设项目，项目下达资金160万元，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年乡村振兴衔接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金，新建村道（泥结碎石路）16公里。项目实施后通村道路道路建设项目，惠及民生，效益显著，通过建设，可有效提高快速联动。改善防火受阻情况，提高防灾灭火效率，预防、抢早、打小，促进社会经济和生态环境和谐、稳定发展起到积极的促进作用。</w:t>
      </w:r>
    </w:p>
    <w:tbl>
      <w:tblPr>
        <w:tblStyle w:val="3"/>
        <w:tblW w:w="83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4"/>
        <w:gridCol w:w="739"/>
        <w:gridCol w:w="664"/>
        <w:gridCol w:w="740"/>
        <w:gridCol w:w="1178"/>
        <w:gridCol w:w="1246"/>
        <w:gridCol w:w="1486"/>
        <w:gridCol w:w="189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</w:trPr>
        <w:tc>
          <w:tcPr>
            <w:tcW w:w="8380" w:type="dxa"/>
            <w:gridSpan w:val="8"/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项目支出绩效目标完成情况表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 w:hRule="atLeast"/>
        </w:trPr>
        <w:tc>
          <w:tcPr>
            <w:tcW w:w="18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项目名称</w:t>
            </w:r>
          </w:p>
        </w:tc>
        <w:tc>
          <w:tcPr>
            <w:tcW w:w="6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江茸乡生产性道路（森林草原防火应急通道）建设项目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 w:hRule="atLeast"/>
        </w:trPr>
        <w:tc>
          <w:tcPr>
            <w:tcW w:w="18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预算单位</w:t>
            </w:r>
          </w:p>
        </w:tc>
        <w:tc>
          <w:tcPr>
            <w:tcW w:w="6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红原县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江茸乡人民政府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 w:hRule="atLeast"/>
        </w:trPr>
        <w:tc>
          <w:tcPr>
            <w:tcW w:w="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预算执行情况(万元</w:t>
            </w:r>
          </w:p>
        </w:tc>
        <w:tc>
          <w:tcPr>
            <w:tcW w:w="14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预算数:</w:t>
            </w: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160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执行数:</w:t>
            </w:r>
          </w:p>
        </w:tc>
        <w:tc>
          <w:tcPr>
            <w:tcW w:w="3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139.33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其中-财政拨款:</w:t>
            </w: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160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其中-财政拨款:</w:t>
            </w:r>
          </w:p>
        </w:tc>
        <w:tc>
          <w:tcPr>
            <w:tcW w:w="3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139.33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其它资金:</w:t>
            </w: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 w:hRule="atLeast"/>
        </w:trPr>
        <w:tc>
          <w:tcPr>
            <w:tcW w:w="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年度目标完成情况</w:t>
            </w:r>
          </w:p>
        </w:tc>
        <w:tc>
          <w:tcPr>
            <w:tcW w:w="21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lang w:val="en-US"/>
              </w:rPr>
              <w:t>预期目标</w:t>
            </w:r>
          </w:p>
        </w:tc>
        <w:tc>
          <w:tcPr>
            <w:tcW w:w="5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lang w:val="en-US"/>
              </w:rPr>
              <w:t>实际完成目标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新建村道（泥结碎石路）16公里</w:t>
            </w:r>
          </w:p>
        </w:tc>
        <w:tc>
          <w:tcPr>
            <w:tcW w:w="5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新建村道（泥结碎石路）16公里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绩效指标完成情况</w:t>
            </w:r>
          </w:p>
        </w:tc>
        <w:tc>
          <w:tcPr>
            <w:tcW w:w="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24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指标评价内容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预期指标值(包含数字及文字描述)</w:t>
            </w:r>
          </w:p>
        </w:tc>
        <w:tc>
          <w:tcPr>
            <w:tcW w:w="1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实际完成指标值(包含数字及文字描述)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项目决策</w:t>
            </w: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绩效目标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目标内容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项目预期提供的产品、服务、效益或其他目标明确,即绩效目标实际明确个数/应当明确个数×100%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eastAsia="zh-CN"/>
              </w:rPr>
              <w:t>新建村道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16公里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eastAsia="zh-CN"/>
              </w:rPr>
              <w:t>新建村道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16公里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进度计划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项目计划实施进度明确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3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目标匹配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绩效目标设定符合实际需求的抽样项目点个数/抽样项目点总数×100%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决策依据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政策依据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项目符合党中央、国务院和省委、省政府决策部署；符合当前经济社会发展需要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符合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符合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2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实施规划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连续性项目根据需要制定中长期实施规划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7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实施规划符合实际，并根据情况变化适时调整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管理制度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制定项目资金管理办法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项目资金分配决策程序明确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明确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明确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资金分配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分配方法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资金分配方法是否科学合理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分配过程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分配过程符合相关规定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分配结果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审核把关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符合申报条件的抽样项目点个数/抽样项目点总数×100%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资金集中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集中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3"/>
                <w:szCs w:val="13"/>
              </w:rPr>
              <w:t>财政资金占项目资金总额比重较小项目个数/项目总数×100%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9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（均衡）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均衡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3"/>
                <w:szCs w:val="13"/>
              </w:rPr>
              <w:t>按实际分配结果选择客观因素测算验证资金分配方法制定、分配要素设定、基础数据应用、测算依据选取等是否科学合理（2分）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项目管理</w:t>
            </w: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资金到位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分配时效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县级主管部门按规定及时分配资金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1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资金拨付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按规定及时拨付资金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资金管理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使用范围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资金使用是否合规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支付依据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资金支付依据符合规定，即支付依旧合规资金量/资金总量×100%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开支标准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资金开支标准符合规定，即开支标准合规资金量/资金总量×100%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财务管理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财务制度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财务制度健全，管理规范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会计核算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会计核算规范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组织实施（4分）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项目调整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项目调整严格履行相关手续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投资变更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项目投资变更额/项目总投入×100%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未出现更改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eastAsia="zh-CN"/>
              </w:rPr>
              <w:t>未出现更改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制度执行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严格执行项目有关制度规定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项目绩效</w:t>
            </w: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项目完成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完成数量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实际完成任务量/绩效目标设定任务量×100%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完成质量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符合绩效目标设定的验收标准，达到行业基准水平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完成时效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（实际完成时间-绩效目标设定完成时间）/绩效目标设定完成时间×100%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完成成本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（实际完成成本-预计完成成本）/预计完成成本×100%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项目效益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经济效益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反映相关产出对经济社会发展带来的影响和效果，根据项目实际细化具体指标。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进一步提高江茸乡公共基础设施配套建设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进一步提高了江茸乡公共基础设施配套建设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社会效益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反映相关产出对社会发展带来的影响和效果，根据项目实际细化具体指标。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大大提升畜牧业发展及森林草原防火预防工作，也将极大改善江茸乡畜牧产品生产条件，方便当地牧民群众开发畜牧产品，为当地群众节约生产成本每年每户2000元以上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大大提升畜牧业发展及森林草原防火预防工作，也将极大改善江茸乡畜牧产品生产条件，方便当地牧民群众开发畜牧产品，为当地群众节约生产成本每年每户2000元以上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可持续效益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反映相关产出带来影响的可持续期限，根据项目实际细化具体指标。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极大改善牧区群众生活，其经济效益十分明显。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  <w:t>极大改善牧区群众生活，其经济效益十分明显。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满意度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服务对象满意度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</w:rPr>
              <w:t>反映服务对象或项目受益人对相关产出及其影响的认可程度，根据项目实际细化具体指标。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对本项目事实满意度好。无异议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对本项目事实满意度好。无异议</w:t>
            </w:r>
          </w:p>
        </w:tc>
      </w:tr>
    </w:tbl>
    <w:p>
      <w:pPr>
        <w:pageBreakBefore w:val="0"/>
        <w:kinsoku/>
        <w:overflowPunct/>
        <w:topLinePunct w:val="0"/>
        <w:bidi w:val="0"/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2.部门绩效评价结果。</w:t>
      </w:r>
    </w:p>
    <w:p>
      <w:pPr>
        <w:pageBreakBefore w:val="0"/>
        <w:kinsoku/>
        <w:overflowPunct/>
        <w:topLinePunct w:val="0"/>
        <w:bidi w:val="0"/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本部门按要求对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年部门整体支出绩效评价情况开展自评，《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江茸乡人民政府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年部门整体支出绩效评价报告》见附件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ageBreakBefore w:val="0"/>
        <w:numPr>
          <w:ilvl w:val="0"/>
          <w:numId w:val="0"/>
        </w:numPr>
        <w:kinsoku/>
        <w:overflowPunct/>
        <w:topLinePunct w:val="0"/>
        <w:bidi w:val="0"/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本部门自行组织对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江茸乡森林防雷工程建设项目、江茸乡村内道路提升改造项目、江茸乡生产性便道（板涵桥）建设项目、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江茸乡生产性便道（草原防火通道）维修项目、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江茸乡生产性道路（森林草原防火应急通道）建设项目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，《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江茸乡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年绩效评价报告》见附件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lYWNiYzVjNGE0MjBjZGRjMzRlMjFmMGMyZDQ4NzgifQ=="/>
  </w:docVars>
  <w:rsids>
    <w:rsidRoot w:val="38771D18"/>
    <w:rsid w:val="3877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cs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2024-06-05T11:09:00Z</dcterms:created>
  <dc:creator>north </dc:creator>
  <cp:lastModifiedBy>north </cp:lastModifiedBy>
  <dcterms:modified xsi:type="dcterms:W3CDTF">2024-06-05T11:09:44Z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1AF5EF98C97B42BCAC20436F20B1D6DB_11</vt:lpwstr>
  </property>
</Properties>
</file>