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9BE3E4">
      <w:pPr>
        <w:pStyle w:val="7"/>
        <w:rPr>
          <w:rFonts w:hint="eastAsia" w:ascii="黑体" w:hAnsi="黑体" w:eastAsia="黑体" w:cs="黑体"/>
          <w:color w:val="auto"/>
          <w:kern w:val="2"/>
          <w:sz w:val="32"/>
          <w:szCs w:val="32"/>
          <w:highlight w:val="none"/>
          <w:lang w:val="en-US" w:eastAsia="zh-CN" w:bidi="ar-SA"/>
        </w:rPr>
      </w:pPr>
      <w:bookmarkStart w:id="0" w:name="_Toc15377193"/>
      <w:bookmarkStart w:id="1" w:name="_Toc15378441"/>
      <w:bookmarkStart w:id="2" w:name="_Toc15396475"/>
      <w:bookmarkStart w:id="3" w:name="_Toc15377425"/>
      <w:bookmarkStart w:id="4" w:name="_Toc15396597"/>
      <w:bookmarkStart w:id="5" w:name="_Toc15306267"/>
      <w:r>
        <w:rPr>
          <w:rFonts w:hint="eastAsia" w:ascii="黑体" w:hAnsi="黑体" w:eastAsia="黑体" w:cs="黑体"/>
          <w:color w:val="auto"/>
          <w:kern w:val="2"/>
          <w:sz w:val="32"/>
          <w:szCs w:val="32"/>
          <w:highlight w:val="none"/>
          <w:lang w:val="en-US" w:eastAsia="zh-CN" w:bidi="ar-SA"/>
        </w:rPr>
        <w:t>附件4</w:t>
      </w:r>
    </w:p>
    <w:p w14:paraId="34DEF285">
      <w:pPr>
        <w:pStyle w:val="7"/>
        <w:rPr>
          <w:rFonts w:hint="eastAsia" w:ascii="Times New Roman" w:hAnsi="Times New Roman" w:eastAsia="方正小标宋简体" w:cs="Times New Roman"/>
          <w:color w:val="auto"/>
          <w:kern w:val="2"/>
          <w:sz w:val="72"/>
          <w:szCs w:val="72"/>
          <w:highlight w:val="none"/>
          <w:lang w:val="en-US" w:eastAsia="zh-CN" w:bidi="ar-SA"/>
        </w:rPr>
      </w:pPr>
    </w:p>
    <w:p w14:paraId="02A0CF75">
      <w:pPr>
        <w:pStyle w:val="7"/>
        <w:rPr>
          <w:rFonts w:hint="eastAsia" w:ascii="Times New Roman" w:hAnsi="Times New Roman" w:eastAsia="方正小标宋简体" w:cs="Times New Roman"/>
          <w:color w:val="auto"/>
          <w:kern w:val="2"/>
          <w:sz w:val="72"/>
          <w:szCs w:val="72"/>
          <w:highlight w:val="none"/>
          <w:lang w:val="en-US" w:eastAsia="zh-CN" w:bidi="ar-SA"/>
        </w:rPr>
      </w:pPr>
    </w:p>
    <w:p w14:paraId="020E70EC">
      <w:pPr>
        <w:pStyle w:val="7"/>
        <w:rPr>
          <w:rFonts w:hint="eastAsia" w:ascii="Times New Roman" w:hAnsi="Times New Roman" w:eastAsia="方正小标宋简体" w:cs="Times New Roman"/>
          <w:color w:val="auto"/>
          <w:kern w:val="2"/>
          <w:sz w:val="72"/>
          <w:szCs w:val="72"/>
          <w:highlight w:val="none"/>
          <w:lang w:val="en-US" w:eastAsia="zh-CN" w:bidi="ar-SA"/>
        </w:rPr>
      </w:pPr>
    </w:p>
    <w:p w14:paraId="27E00935">
      <w:pPr>
        <w:pStyle w:val="7"/>
        <w:rPr>
          <w:rFonts w:hint="eastAsia" w:ascii="Times New Roman" w:hAnsi="Times New Roman" w:eastAsia="方正小标宋简体" w:cs="Times New Roman"/>
          <w:color w:val="auto"/>
          <w:kern w:val="2"/>
          <w:sz w:val="72"/>
          <w:szCs w:val="72"/>
          <w:highlight w:val="none"/>
          <w:lang w:val="en-US" w:eastAsia="zh-CN" w:bidi="ar-SA"/>
        </w:rPr>
      </w:pPr>
    </w:p>
    <w:p w14:paraId="17875671">
      <w:pPr>
        <w:pStyle w:val="7"/>
        <w:jc w:val="center"/>
        <w:rPr>
          <w:rFonts w:hint="eastAsia" w:ascii="Times New Roman" w:hAnsi="Times New Roman" w:eastAsia="方正小标宋简体" w:cs="Times New Roman"/>
          <w:color w:val="auto"/>
          <w:kern w:val="2"/>
          <w:sz w:val="44"/>
          <w:szCs w:val="44"/>
          <w:highlight w:val="none"/>
          <w:lang w:val="en-US" w:eastAsia="zh-CN" w:bidi="ar-SA"/>
        </w:rPr>
      </w:pPr>
      <w:r>
        <w:rPr>
          <w:rFonts w:hint="eastAsia" w:ascii="Times New Roman" w:eastAsia="方正小标宋简体" w:cs="Times New Roman"/>
          <w:color w:val="auto"/>
          <w:kern w:val="2"/>
          <w:sz w:val="44"/>
          <w:szCs w:val="44"/>
          <w:highlight w:val="none"/>
          <w:lang w:val="en-US" w:eastAsia="zh-CN" w:bidi="ar-SA"/>
        </w:rPr>
        <w:t>2025年度</w:t>
      </w:r>
      <w:r>
        <w:rPr>
          <w:rFonts w:hint="eastAsia" w:ascii="Times New Roman" w:hAnsi="Times New Roman" w:eastAsia="方正小标宋简体" w:cs="Times New Roman"/>
          <w:color w:val="auto"/>
          <w:kern w:val="2"/>
          <w:sz w:val="44"/>
          <w:szCs w:val="44"/>
          <w:highlight w:val="none"/>
          <w:lang w:val="en-US" w:eastAsia="zh-CN" w:bidi="ar-SA"/>
        </w:rPr>
        <w:t>省级部门（单位）</w:t>
      </w:r>
    </w:p>
    <w:p w14:paraId="2B734CF8">
      <w:pPr>
        <w:pStyle w:val="7"/>
        <w:jc w:val="center"/>
        <w:rPr>
          <w:rFonts w:hint="default" w:ascii="Times New Roman" w:hAnsi="Times New Roman" w:eastAsia="方正小标宋简体" w:cs="Times New Roman"/>
          <w:color w:val="auto"/>
          <w:kern w:val="2"/>
          <w:sz w:val="44"/>
          <w:szCs w:val="44"/>
          <w:highlight w:val="none"/>
          <w:lang w:val="en-US" w:eastAsia="zh-CN" w:bidi="ar-SA"/>
        </w:rPr>
      </w:pPr>
      <w:r>
        <w:rPr>
          <w:rFonts w:hint="eastAsia" w:ascii="Times New Roman" w:hAnsi="Times New Roman" w:eastAsia="方正小标宋简体" w:cs="Times New Roman"/>
          <w:color w:val="auto"/>
          <w:kern w:val="2"/>
          <w:sz w:val="44"/>
          <w:szCs w:val="44"/>
          <w:highlight w:val="none"/>
          <w:lang w:val="en-US" w:eastAsia="zh-CN" w:bidi="ar-SA"/>
        </w:rPr>
        <w:t>决算公开</w:t>
      </w:r>
      <w:r>
        <w:rPr>
          <w:rFonts w:hint="eastAsia" w:ascii="Times New Roman" w:eastAsia="方正小标宋简体" w:cs="Times New Roman"/>
          <w:color w:val="auto"/>
          <w:kern w:val="2"/>
          <w:sz w:val="44"/>
          <w:szCs w:val="44"/>
          <w:highlight w:val="none"/>
          <w:lang w:val="en-US" w:eastAsia="zh-CN" w:bidi="ar-SA"/>
        </w:rPr>
        <w:t>表</w:t>
      </w:r>
    </w:p>
    <w:p w14:paraId="42DCC48C">
      <w:pPr>
        <w:spacing w:line="600" w:lineRule="exact"/>
        <w:jc w:val="center"/>
        <w:outlineLvl w:val="0"/>
        <w:rPr>
          <w:rFonts w:ascii="Times New Roman" w:hAnsi="Times New Roman" w:eastAsia="方正小标宋简体"/>
          <w:color w:val="auto"/>
          <w:sz w:val="72"/>
          <w:szCs w:val="72"/>
          <w:highlight w:val="none"/>
        </w:rPr>
      </w:pPr>
    </w:p>
    <w:p w14:paraId="0EA8C2C7">
      <w:pPr>
        <w:pStyle w:val="20"/>
        <w:rPr>
          <w:rFonts w:ascii="Times New Roman" w:hAnsi="Times New Roman"/>
        </w:rPr>
        <w:sectPr>
          <w:headerReference r:id="rId3" w:type="default"/>
          <w:footerReference r:id="rId4" w:type="default"/>
          <w:pgSz w:w="11906" w:h="16838"/>
          <w:pgMar w:top="1440" w:right="1800" w:bottom="1440" w:left="1800" w:header="851" w:footer="992" w:gutter="0"/>
          <w:pgNumType w:fmt="decimal" w:start="1"/>
          <w:cols w:space="425" w:num="1"/>
          <w:titlePg/>
          <w:docGrid w:type="lines" w:linePitch="312" w:charSpace="0"/>
        </w:sectPr>
      </w:pPr>
    </w:p>
    <w:p w14:paraId="51FA132B">
      <w:pPr>
        <w:rPr>
          <w:rFonts w:ascii="Times New Roman" w:hAnsi="Times New Roman"/>
        </w:rPr>
      </w:pPr>
    </w:p>
    <w:p w14:paraId="19B2895B">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p w14:paraId="16D60B73">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p w14:paraId="6E8DA0FE">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p w14:paraId="5E030C7C">
      <w:pPr>
        <w:pStyle w:val="7"/>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p w14:paraId="5C7F91BC">
      <w:pPr>
        <w:pStyle w:val="7"/>
        <w:jc w:val="center"/>
        <w:rPr>
          <w:rFonts w:hint="eastAsia" w:ascii="Times New Roman" w:hAnsi="Times New Roman" w:eastAsia="方正小标宋简体" w:cs="Times New Roman"/>
          <w:color w:val="auto"/>
          <w:kern w:val="2"/>
          <w:sz w:val="44"/>
          <w:szCs w:val="44"/>
          <w:highlight w:val="none"/>
          <w:lang w:val="en-US" w:eastAsia="zh-CN" w:bidi="ar-SA"/>
        </w:rPr>
      </w:pPr>
      <w:bookmarkStart w:id="6" w:name="_Toc15396598"/>
      <w:bookmarkStart w:id="7" w:name="_Toc15377194"/>
      <w:bookmarkStart w:id="8" w:name="_Toc15377426"/>
      <w:bookmarkStart w:id="9" w:name="_Toc15378442"/>
      <w:bookmarkStart w:id="10" w:name="_Toc15396476"/>
      <w:r>
        <w:rPr>
          <w:rFonts w:hint="eastAsia" w:ascii="Times New Roman" w:eastAsia="方正小标宋简体" w:cs="Times New Roman"/>
          <w:color w:val="auto"/>
          <w:kern w:val="2"/>
          <w:sz w:val="44"/>
          <w:szCs w:val="44"/>
          <w:highlight w:val="none"/>
          <w:lang w:val="en-US" w:eastAsia="zh-CN" w:bidi="ar-SA"/>
        </w:rPr>
        <w:t>2025年度</w:t>
      </w:r>
      <w:r>
        <w:rPr>
          <w:rFonts w:hint="eastAsia" w:ascii="Times New Roman" w:hAnsi="Times New Roman" w:eastAsia="方正小标宋简体" w:cs="Times New Roman"/>
          <w:color w:val="auto"/>
          <w:kern w:val="2"/>
          <w:sz w:val="44"/>
          <w:szCs w:val="44"/>
          <w:highlight w:val="none"/>
          <w:lang w:val="en-US" w:eastAsia="zh-CN" w:bidi="ar-SA"/>
        </w:rPr>
        <w:t>四川省</w:t>
      </w:r>
      <w:bookmarkEnd w:id="5"/>
      <w:bookmarkStart w:id="11" w:name="_Toc15306268"/>
      <w:r>
        <w:rPr>
          <w:rFonts w:hint="eastAsia" w:ascii="Times New Roman" w:eastAsia="方正小标宋简体" w:cs="Times New Roman"/>
          <w:color w:val="auto"/>
          <w:kern w:val="2"/>
          <w:sz w:val="44"/>
          <w:szCs w:val="44"/>
          <w:highlight w:val="none"/>
          <w:lang w:val="en-US" w:eastAsia="zh-CN" w:bidi="ar-SA"/>
        </w:rPr>
        <w:t>红原县康玛尔寺庙管理委员会</w:t>
      </w:r>
      <w:r>
        <w:rPr>
          <w:rFonts w:hint="eastAsia" w:ascii="Times New Roman" w:hAnsi="Times New Roman" w:eastAsia="方正小标宋简体" w:cs="Times New Roman"/>
          <w:color w:val="auto"/>
          <w:kern w:val="2"/>
          <w:sz w:val="44"/>
          <w:szCs w:val="44"/>
          <w:highlight w:val="none"/>
          <w:lang w:val="en-US" w:eastAsia="zh-CN" w:bidi="ar-SA"/>
        </w:rPr>
        <w:t>部门决算</w:t>
      </w:r>
      <w:bookmarkEnd w:id="6"/>
      <w:bookmarkEnd w:id="7"/>
      <w:bookmarkEnd w:id="8"/>
      <w:bookmarkEnd w:id="9"/>
      <w:bookmarkEnd w:id="10"/>
      <w:bookmarkEnd w:id="11"/>
    </w:p>
    <w:p w14:paraId="4A93CCA8">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val="en-US" w:eastAsia="zh-CN"/>
        </w:rPr>
      </w:pPr>
    </w:p>
    <w:p w14:paraId="461FACF8">
      <w:pPr>
        <w:widowControl/>
        <w:jc w:val="center"/>
        <w:rPr>
          <w:rFonts w:hint="eastAsia" w:ascii="Times New Roman" w:hAnsi="Times New Roman" w:eastAsia="黑体"/>
          <w:color w:val="auto"/>
          <w:sz w:val="48"/>
          <w:szCs w:val="48"/>
          <w:highlight w:val="none"/>
        </w:rPr>
        <w:sectPr>
          <w:footerReference r:id="rId6" w:type="first"/>
          <w:footerReference r:id="rId5" w:type="default"/>
          <w:pgSz w:w="11906" w:h="16838"/>
          <w:pgMar w:top="1440" w:right="1800" w:bottom="1440" w:left="1800" w:header="851" w:footer="992" w:gutter="0"/>
          <w:pgNumType w:fmt="decimal" w:start="1"/>
          <w:cols w:space="425" w:num="1"/>
          <w:titlePg/>
          <w:docGrid w:type="lines" w:linePitch="312" w:charSpace="0"/>
        </w:sectPr>
      </w:pPr>
    </w:p>
    <w:p w14:paraId="49893B20">
      <w:pPr>
        <w:widowControl/>
        <w:jc w:val="center"/>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14:paraId="6B0548F9">
      <w:pPr>
        <w:widowControl/>
        <w:jc w:val="center"/>
        <w:rPr>
          <w:rFonts w:ascii="Times New Roman" w:hAnsi="Times New Roman" w:eastAsia="黑体" w:cstheme="minorBidi"/>
          <w:color w:val="auto"/>
          <w:sz w:val="28"/>
          <w:szCs w:val="28"/>
          <w:highlight w:val="none"/>
        </w:rPr>
      </w:pPr>
    </w:p>
    <w:p w14:paraId="5BD63F74">
      <w:pPr>
        <w:pStyle w:val="12"/>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10</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20</w:t>
      </w:r>
      <w:r>
        <w:rPr>
          <w:rFonts w:hint="eastAsia" w:ascii="Times New Roman" w:hAnsi="Times New Roman" w:eastAsia="仿宋_GB2312" w:cs="仿宋_GB2312"/>
          <w:color w:val="auto"/>
          <w:sz w:val="32"/>
          <w:szCs w:val="32"/>
          <w:highlight w:val="none"/>
        </w:rPr>
        <w:t>日</w:t>
      </w:r>
    </w:p>
    <w:p w14:paraId="0ADDC586">
      <w:pPr>
        <w:rPr>
          <w:rFonts w:ascii="Times New Roman" w:hAnsi="Times New Roman"/>
          <w:color w:val="auto"/>
          <w:highlight w:val="none"/>
        </w:rPr>
      </w:pPr>
    </w:p>
    <w:p w14:paraId="69C366F3">
      <w:pPr>
        <w:pStyle w:val="12"/>
        <w:keepNext w:val="0"/>
        <w:keepLines w:val="0"/>
        <w:pageBreakBefore w:val="0"/>
        <w:numPr>
          <w:ilvl w:val="0"/>
          <w:numId w:val="1"/>
        </w:numPr>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部门概况</w:t>
      </w:r>
    </w:p>
    <w:p w14:paraId="2B0EACF5">
      <w:pPr>
        <w:snapToGrid w:val="0"/>
        <w:spacing w:line="520" w:lineRule="exact"/>
        <w:ind w:firstLine="420" w:firstLineChars="200"/>
        <w:rPr>
          <w:rFonts w:hint="eastAsia" w:ascii="仿宋_GB2312" w:hAnsi="仿宋" w:eastAsia="仿宋_GB2312"/>
          <w:sz w:val="32"/>
          <w:szCs w:val="32"/>
          <w:highlight w:val="none"/>
        </w:rPr>
      </w:pPr>
      <w:r>
        <w:rPr>
          <w:rFonts w:hint="eastAsia"/>
          <w:lang w:val="en-US" w:eastAsia="zh-CN"/>
        </w:rPr>
        <w:t xml:space="preserve">    </w:t>
      </w:r>
      <w:r>
        <w:rPr>
          <w:rFonts w:hint="eastAsia" w:ascii="仿宋_GB2312" w:hAnsi="仿宋" w:eastAsia="仿宋_GB2312"/>
          <w:sz w:val="32"/>
          <w:szCs w:val="32"/>
          <w:highlight w:val="none"/>
        </w:rPr>
        <w:t>1．主要职能。</w:t>
      </w:r>
    </w:p>
    <w:p w14:paraId="480FBEAA">
      <w:pPr>
        <w:snapToGrid w:val="0"/>
        <w:spacing w:line="520" w:lineRule="exact"/>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我管委会为县政府派出机构，受县政府委托，履行相应宗教事务管理执法权，业务上接收统战和宗教工作部门的指导和监督。</w:t>
      </w:r>
    </w:p>
    <w:p w14:paraId="674E65D7">
      <w:pPr>
        <w:snapToGrid w:val="0"/>
        <w:spacing w:line="520" w:lineRule="exact"/>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一、依法管理宗教事务，加强寺庙管理，加强僧尼管理，加强宗教活动管理。</w:t>
      </w:r>
    </w:p>
    <w:p w14:paraId="5B6C804E">
      <w:pPr>
        <w:snapToGrid w:val="0"/>
        <w:spacing w:line="520" w:lineRule="exact"/>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二、教育引导，以增强僧尼法制意识、公民意识、政府议事、祖国意识为目标，坚持不懈加强对僧尼的教育引导。</w:t>
      </w:r>
    </w:p>
    <w:p w14:paraId="1B71C731">
      <w:pPr>
        <w:snapToGrid w:val="0"/>
        <w:spacing w:line="520" w:lineRule="exact"/>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三、公共服务，充分保障依法打击寺庙和持证僧尼的普惠性待遇，做到“五通”、“三有”、“三覆盖”。</w:t>
      </w:r>
    </w:p>
    <w:p w14:paraId="536371B5">
      <w:pPr>
        <w:snapToGrid w:val="0"/>
        <w:spacing w:line="520" w:lineRule="exact"/>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2．我单位为1个独立核算全额拨款行政单位，是独立核算的机构，是独立编报预决算的单位。</w:t>
      </w:r>
    </w:p>
    <w:p w14:paraId="6242A321">
      <w:pPr>
        <w:snapToGrid w:val="0"/>
        <w:spacing w:line="520" w:lineRule="exact"/>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3．截止2025年底我单位共有编制7个，其中公务员编制7个，行政工勤编制0个，事业编制0个。在职7人，其中参公0人，公务员7人，事业编制0人，退休0人。</w:t>
      </w:r>
    </w:p>
    <w:p w14:paraId="271DC29F">
      <w:pPr>
        <w:numPr>
          <w:numId w:val="0"/>
        </w:numPr>
        <w:rPr>
          <w:rFonts w:hint="default" w:eastAsia="宋体"/>
          <w:lang w:val="en-US" w:eastAsia="zh-CN"/>
        </w:rPr>
      </w:pPr>
    </w:p>
    <w:p w14:paraId="372AA576">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第二部分</w:t>
      </w:r>
      <w:r>
        <w:rPr>
          <w:rFonts w:hint="eastAsia" w:ascii="Times New Roman" w:hAnsi="Times New Roman" w:eastAsia="黑体" w:cs="黑体"/>
          <w:color w:val="auto"/>
          <w:sz w:val="32"/>
          <w:szCs w:val="32"/>
          <w:highlight w:val="none"/>
          <w:lang w:val="en-US" w:eastAsia="zh-CN"/>
        </w:rPr>
        <w:t xml:space="preserve"> 2025年度</w:t>
      </w:r>
      <w:r>
        <w:rPr>
          <w:rFonts w:hint="eastAsia" w:ascii="Times New Roman" w:hAnsi="Times New Roman" w:eastAsia="黑体" w:cs="黑体"/>
          <w:color w:val="auto"/>
          <w:sz w:val="32"/>
          <w:szCs w:val="32"/>
          <w:highlight w:val="none"/>
        </w:rPr>
        <w:t>部门决算情况说明</w:t>
      </w:r>
    </w:p>
    <w:p w14:paraId="176ADD3D">
      <w:pPr>
        <w:pStyle w:val="15"/>
        <w:keepNext w:val="0"/>
        <w:keepLines w:val="0"/>
        <w:widowControl/>
        <w:suppressLineNumbers w:val="0"/>
        <w:spacing w:before="0" w:beforeAutospacing="0"/>
        <w:ind w:left="0" w:firstLine="640" w:firstLineChars="200"/>
        <w:jc w:val="left"/>
        <w:rPr>
          <w:rFonts w:hint="eastAsia" w:ascii="仿宋" w:hAnsi="仿宋" w:eastAsia="仿宋" w:cs="仿宋"/>
          <w:b w:val="0"/>
          <w:bCs/>
          <w:sz w:val="32"/>
          <w:szCs w:val="32"/>
        </w:rPr>
      </w:pPr>
      <w:r>
        <w:rPr>
          <w:rStyle w:val="18"/>
          <w:rFonts w:hint="eastAsia" w:ascii="仿宋" w:hAnsi="仿宋" w:eastAsia="仿宋" w:cs="仿宋"/>
          <w:b w:val="0"/>
          <w:bCs/>
          <w:sz w:val="32"/>
          <w:szCs w:val="32"/>
          <w:shd w:val="clear" w:color="auto" w:fill="FFFFFF"/>
        </w:rPr>
        <w:t>（一）收入支出预算安排情况。</w:t>
      </w:r>
    </w:p>
    <w:p w14:paraId="25AF6A73">
      <w:pPr>
        <w:pStyle w:val="15"/>
        <w:keepNext w:val="0"/>
        <w:keepLines w:val="0"/>
        <w:widowControl/>
        <w:suppressLineNumbers w:val="0"/>
        <w:spacing w:before="0" w:beforeAutospacing="0"/>
        <w:ind w:left="0" w:firstLine="640" w:firstLineChars="200"/>
        <w:jc w:val="left"/>
        <w:rPr>
          <w:rStyle w:val="18"/>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rPr>
        <w:t>本单位本年度收入的年初预算数为</w:t>
      </w:r>
      <w:r>
        <w:rPr>
          <w:rFonts w:hint="eastAsia" w:ascii="仿宋" w:hAnsi="仿宋" w:eastAsia="仿宋" w:cs="仿宋"/>
          <w:sz w:val="32"/>
          <w:szCs w:val="32"/>
          <w:shd w:val="clear" w:color="auto" w:fill="FFFFFF"/>
          <w:lang w:val="en-US" w:eastAsia="zh-CN"/>
        </w:rPr>
        <w:t>256.74</w:t>
      </w:r>
      <w:r>
        <w:rPr>
          <w:rFonts w:hint="eastAsia" w:ascii="仿宋" w:hAnsi="仿宋" w:eastAsia="仿宋" w:cs="仿宋"/>
          <w:sz w:val="32"/>
          <w:szCs w:val="32"/>
          <w:shd w:val="clear" w:color="auto" w:fill="FFFFFF"/>
        </w:rPr>
        <w:t>万元，上年度收入的年初预算数为</w:t>
      </w:r>
      <w:r>
        <w:rPr>
          <w:rFonts w:hint="eastAsia" w:ascii="仿宋" w:hAnsi="仿宋" w:eastAsia="仿宋" w:cs="仿宋"/>
          <w:sz w:val="32"/>
          <w:szCs w:val="32"/>
          <w:shd w:val="clear" w:color="auto" w:fill="FFFFFF"/>
          <w:lang w:val="en-US" w:eastAsia="zh-CN"/>
        </w:rPr>
        <w:t>246.47</w:t>
      </w:r>
      <w:r>
        <w:rPr>
          <w:rFonts w:hint="eastAsia" w:ascii="仿宋" w:hAnsi="仿宋" w:eastAsia="仿宋" w:cs="仿宋"/>
          <w:sz w:val="32"/>
          <w:szCs w:val="32"/>
          <w:shd w:val="clear" w:color="auto" w:fill="FFFFFF"/>
        </w:rPr>
        <w:t>万元，差异为</w:t>
      </w:r>
      <w:r>
        <w:rPr>
          <w:rFonts w:hint="eastAsia" w:ascii="仿宋" w:hAnsi="仿宋" w:eastAsia="仿宋" w:cs="仿宋"/>
          <w:sz w:val="32"/>
          <w:szCs w:val="32"/>
          <w:shd w:val="clear" w:color="auto" w:fill="FFFFFF"/>
          <w:lang w:val="en-US" w:eastAsia="zh-CN"/>
        </w:rPr>
        <w:t>10.27</w:t>
      </w:r>
      <w:r>
        <w:rPr>
          <w:rFonts w:hint="eastAsia" w:ascii="仿宋" w:hAnsi="仿宋" w:eastAsia="仿宋" w:cs="仿宋"/>
          <w:sz w:val="32"/>
          <w:szCs w:val="32"/>
          <w:shd w:val="clear" w:color="auto" w:fill="FFFFFF"/>
        </w:rPr>
        <w:t xml:space="preserve">万元；本年度支出的年初预算数为 </w:t>
      </w:r>
      <w:r>
        <w:rPr>
          <w:rFonts w:hint="eastAsia" w:ascii="仿宋" w:hAnsi="仿宋" w:eastAsia="仿宋" w:cs="仿宋"/>
          <w:sz w:val="32"/>
          <w:szCs w:val="32"/>
          <w:shd w:val="clear" w:color="auto" w:fill="FFFFFF"/>
          <w:lang w:val="en-US" w:eastAsia="zh-CN"/>
        </w:rPr>
        <w:t>256.74</w:t>
      </w:r>
      <w:r>
        <w:rPr>
          <w:rFonts w:hint="eastAsia" w:ascii="仿宋" w:hAnsi="仿宋" w:eastAsia="仿宋" w:cs="仿宋"/>
          <w:sz w:val="32"/>
          <w:szCs w:val="32"/>
          <w:shd w:val="clear" w:color="auto" w:fill="FFFFFF"/>
        </w:rPr>
        <w:t>万元，上年度支出的年初预算数为</w:t>
      </w:r>
      <w:r>
        <w:rPr>
          <w:rFonts w:hint="eastAsia" w:ascii="仿宋" w:hAnsi="仿宋" w:eastAsia="仿宋" w:cs="仿宋"/>
          <w:sz w:val="32"/>
          <w:szCs w:val="32"/>
          <w:shd w:val="clear" w:color="auto" w:fill="FFFFFF"/>
          <w:lang w:val="en-US" w:eastAsia="zh-CN"/>
        </w:rPr>
        <w:t>246.47</w:t>
      </w:r>
      <w:r>
        <w:rPr>
          <w:rFonts w:hint="eastAsia" w:ascii="仿宋" w:hAnsi="仿宋" w:eastAsia="仿宋" w:cs="仿宋"/>
          <w:sz w:val="32"/>
          <w:szCs w:val="32"/>
          <w:shd w:val="clear" w:color="auto" w:fill="FFFFFF"/>
        </w:rPr>
        <w:t>万元，差异为</w:t>
      </w:r>
      <w:r>
        <w:rPr>
          <w:rFonts w:hint="eastAsia" w:ascii="仿宋" w:hAnsi="仿宋" w:eastAsia="仿宋" w:cs="仿宋"/>
          <w:sz w:val="32"/>
          <w:szCs w:val="32"/>
          <w:shd w:val="clear" w:color="auto" w:fill="FFFFFF"/>
          <w:lang w:val="en-US" w:eastAsia="zh-CN"/>
        </w:rPr>
        <w:t>10.27</w:t>
      </w:r>
      <w:r>
        <w:rPr>
          <w:rFonts w:hint="eastAsia" w:ascii="仿宋" w:hAnsi="仿宋" w:eastAsia="仿宋" w:cs="仿宋"/>
          <w:sz w:val="32"/>
          <w:szCs w:val="32"/>
          <w:shd w:val="clear" w:color="auto" w:fill="FFFFFF"/>
        </w:rPr>
        <w:t>万元；</w:t>
      </w:r>
      <w:r>
        <w:rPr>
          <w:rStyle w:val="18"/>
          <w:rFonts w:hint="eastAsia" w:ascii="仿宋" w:hAnsi="仿宋" w:eastAsia="仿宋" w:cs="仿宋"/>
          <w:sz w:val="32"/>
          <w:szCs w:val="32"/>
          <w:shd w:val="clear" w:color="auto" w:fill="FFFFFF"/>
        </w:rPr>
        <w:t>(可用柱形图或折线图)</w:t>
      </w:r>
    </w:p>
    <w:p w14:paraId="5090AB11">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r>
        <w:rPr>
          <w:rStyle w:val="18"/>
          <w:rFonts w:hint="eastAsia" w:ascii="宋体" w:hAnsi="宋体" w:eastAsia="宋体" w:cs="宋体"/>
          <w:sz w:val="30"/>
          <w:szCs w:val="30"/>
          <w:shd w:val="clear" w:color="auto" w:fill="FFFFFF"/>
          <w:lang w:eastAsia="zh-CN"/>
        </w:rPr>
        <w:pict>
          <v:shape id="Object 2" o:spid="_x0000_s1026" o:spt="75" type="#_x0000_t75" style="position:absolute;left:0pt;margin-left:30.05pt;margin-top:1.45pt;height:181.2pt;width:403.8pt;mso-wrap-distance-left:9pt;mso-wrap-distance-right:9pt;z-index:-251657216;mso-width-relative:page;mso-height-relative:page;" o:ole="t" filled="f" o:preferrelative="t" stroked="f" coordsize="21600,21600" wrapcoords="21592 -2 0 0 0 21600 21592 21602 8 21602 21600 21600 21600 0 8 -2 21592 -2">
            <v:path/>
            <v:fill on="f" focussize="0,0"/>
            <v:stroke on="f"/>
            <v:imagedata r:id="rId11" o:title=""/>
            <o:lock v:ext="edit" aspectratio="t"/>
            <w10:wrap type="tight"/>
          </v:shape>
          <o:OLEObject Type="Embed" ProgID="Excel.Chart.8" ShapeID="Object 2" DrawAspect="Content" ObjectID="_1468075725" r:id="rId10">
            <o:LockedField>false</o:LockedField>
          </o:OLEObject>
        </w:pict>
      </w:r>
    </w:p>
    <w:p w14:paraId="39F3B308">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1C378906">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5B24A915">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6441C2BA">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0806D664">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5F8DF460">
      <w:pPr>
        <w:pStyle w:val="15"/>
        <w:keepNext w:val="0"/>
        <w:keepLines w:val="0"/>
        <w:widowControl/>
        <w:suppressLineNumbers w:val="0"/>
        <w:spacing w:before="0" w:beforeAutospacing="0"/>
        <w:ind w:left="0" w:firstLine="640" w:firstLineChars="200"/>
        <w:jc w:val="left"/>
        <w:rPr>
          <w:rFonts w:hint="eastAsia" w:ascii="仿宋" w:hAnsi="仿宋" w:eastAsia="仿宋" w:cs="仿宋"/>
          <w:b w:val="0"/>
          <w:bCs/>
          <w:sz w:val="32"/>
          <w:szCs w:val="32"/>
        </w:rPr>
      </w:pPr>
      <w:r>
        <w:rPr>
          <w:rStyle w:val="18"/>
          <w:rFonts w:hint="eastAsia" w:ascii="仿宋" w:hAnsi="仿宋" w:eastAsia="仿宋" w:cs="仿宋"/>
          <w:b w:val="0"/>
          <w:bCs/>
          <w:sz w:val="32"/>
          <w:szCs w:val="32"/>
          <w:shd w:val="clear" w:color="auto" w:fill="FFFFFF"/>
        </w:rPr>
        <w:t>（二）收入支出预算执行情况。</w:t>
      </w:r>
    </w:p>
    <w:p w14:paraId="11CB288A">
      <w:pPr>
        <w:pStyle w:val="15"/>
        <w:keepNext w:val="0"/>
        <w:keepLines w:val="0"/>
        <w:widowControl/>
        <w:suppressLineNumbers w:val="0"/>
        <w:spacing w:before="0" w:beforeAutospacing="0"/>
        <w:ind w:firstLine="640" w:firstLineChars="200"/>
        <w:jc w:val="left"/>
        <w:rPr>
          <w:rStyle w:val="18"/>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rPr>
        <w:t>本单位本年度收入全年预算数为</w:t>
      </w:r>
      <w:r>
        <w:rPr>
          <w:rFonts w:hint="eastAsia" w:ascii="仿宋" w:hAnsi="仿宋" w:eastAsia="仿宋" w:cs="仿宋"/>
          <w:sz w:val="32"/>
          <w:szCs w:val="32"/>
          <w:shd w:val="clear" w:color="auto" w:fill="FFFFFF"/>
          <w:lang w:val="en-US" w:eastAsia="zh-CN"/>
        </w:rPr>
        <w:t>297.38</w:t>
      </w:r>
      <w:r>
        <w:rPr>
          <w:rFonts w:hint="eastAsia" w:ascii="仿宋" w:hAnsi="仿宋" w:eastAsia="仿宋" w:cs="仿宋"/>
          <w:sz w:val="32"/>
          <w:szCs w:val="32"/>
          <w:shd w:val="clear" w:color="auto" w:fill="FFFFFF"/>
        </w:rPr>
        <w:t>万元，收入决算数为</w:t>
      </w:r>
      <w:r>
        <w:rPr>
          <w:rFonts w:hint="eastAsia" w:ascii="仿宋" w:hAnsi="仿宋" w:eastAsia="仿宋" w:cs="仿宋"/>
          <w:sz w:val="32"/>
          <w:szCs w:val="32"/>
          <w:shd w:val="clear" w:color="auto" w:fill="FFFFFF"/>
          <w:lang w:val="en-US" w:eastAsia="zh-CN"/>
        </w:rPr>
        <w:t>270.88</w:t>
      </w:r>
      <w:r>
        <w:rPr>
          <w:rFonts w:hint="eastAsia" w:ascii="仿宋" w:hAnsi="仿宋" w:eastAsia="仿宋" w:cs="仿宋"/>
          <w:sz w:val="32"/>
          <w:szCs w:val="32"/>
          <w:shd w:val="clear" w:color="auto" w:fill="FFFFFF"/>
        </w:rPr>
        <w:t>万元，预算完成度为</w:t>
      </w:r>
      <w:r>
        <w:rPr>
          <w:rFonts w:hint="eastAsia" w:ascii="仿宋" w:hAnsi="仿宋" w:eastAsia="仿宋" w:cs="仿宋"/>
          <w:sz w:val="32"/>
          <w:szCs w:val="32"/>
          <w:shd w:val="clear" w:color="auto" w:fill="FFFFFF"/>
          <w:lang w:val="en-US" w:eastAsia="zh-CN"/>
        </w:rPr>
        <w:t>91.08</w:t>
      </w:r>
      <w:r>
        <w:rPr>
          <w:rFonts w:hint="eastAsia" w:ascii="仿宋" w:hAnsi="仿宋" w:eastAsia="仿宋" w:cs="仿宋"/>
          <w:sz w:val="32"/>
          <w:szCs w:val="32"/>
          <w:shd w:val="clear" w:color="auto" w:fill="FFFFFF"/>
        </w:rPr>
        <w:t>%，上年度预算完成度为</w:t>
      </w:r>
      <w:r>
        <w:rPr>
          <w:rFonts w:hint="eastAsia" w:ascii="仿宋" w:hAnsi="仿宋" w:eastAsia="仿宋" w:cs="仿宋"/>
          <w:sz w:val="32"/>
          <w:szCs w:val="32"/>
          <w:shd w:val="clear" w:color="auto" w:fill="FFFFFF"/>
          <w:lang w:val="en-US" w:eastAsia="zh-CN"/>
        </w:rPr>
        <w:t>91.88</w:t>
      </w:r>
      <w:r>
        <w:rPr>
          <w:rFonts w:hint="eastAsia" w:ascii="仿宋" w:hAnsi="仿宋" w:eastAsia="仿宋" w:cs="仿宋"/>
          <w:sz w:val="32"/>
          <w:szCs w:val="32"/>
          <w:shd w:val="clear" w:color="auto" w:fill="FFFFFF"/>
        </w:rPr>
        <w:t>%， 本年度支出全年预算数为</w:t>
      </w:r>
      <w:r>
        <w:rPr>
          <w:rFonts w:hint="eastAsia" w:ascii="仿宋" w:hAnsi="仿宋" w:eastAsia="仿宋" w:cs="仿宋"/>
          <w:sz w:val="32"/>
          <w:szCs w:val="32"/>
          <w:shd w:val="clear" w:color="auto" w:fill="FFFFFF"/>
          <w:lang w:val="en-US" w:eastAsia="zh-CN"/>
        </w:rPr>
        <w:t>297.38</w:t>
      </w:r>
      <w:r>
        <w:rPr>
          <w:rFonts w:hint="eastAsia" w:ascii="仿宋" w:hAnsi="仿宋" w:eastAsia="仿宋" w:cs="仿宋"/>
          <w:sz w:val="32"/>
          <w:szCs w:val="32"/>
          <w:shd w:val="clear" w:color="auto" w:fill="FFFFFF"/>
        </w:rPr>
        <w:t>万元，支出决算数为</w:t>
      </w:r>
      <w:r>
        <w:rPr>
          <w:rFonts w:hint="eastAsia" w:ascii="仿宋" w:hAnsi="仿宋" w:eastAsia="仿宋" w:cs="仿宋"/>
          <w:sz w:val="32"/>
          <w:szCs w:val="32"/>
          <w:shd w:val="clear" w:color="auto" w:fill="FFFFFF"/>
          <w:lang w:val="en-US" w:eastAsia="zh-CN"/>
        </w:rPr>
        <w:t>270.88</w:t>
      </w:r>
      <w:r>
        <w:rPr>
          <w:rFonts w:hint="eastAsia" w:ascii="仿宋" w:hAnsi="仿宋" w:eastAsia="仿宋" w:cs="仿宋"/>
          <w:sz w:val="32"/>
          <w:szCs w:val="32"/>
          <w:shd w:val="clear" w:color="auto" w:fill="FFFFFF"/>
        </w:rPr>
        <w:t>万元，预算完成度为</w:t>
      </w:r>
      <w:r>
        <w:rPr>
          <w:rFonts w:hint="eastAsia" w:ascii="仿宋" w:hAnsi="仿宋" w:eastAsia="仿宋" w:cs="仿宋"/>
          <w:sz w:val="32"/>
          <w:szCs w:val="32"/>
          <w:shd w:val="clear" w:color="auto" w:fill="FFFFFF"/>
          <w:lang w:val="en-US" w:eastAsia="zh-CN"/>
        </w:rPr>
        <w:t>91.08</w:t>
      </w:r>
      <w:r>
        <w:rPr>
          <w:rFonts w:hint="eastAsia" w:ascii="仿宋" w:hAnsi="仿宋" w:eastAsia="仿宋" w:cs="仿宋"/>
          <w:sz w:val="32"/>
          <w:szCs w:val="32"/>
          <w:shd w:val="clear" w:color="auto" w:fill="FFFFFF"/>
        </w:rPr>
        <w:t>%，上年度预算完成度为</w:t>
      </w:r>
      <w:r>
        <w:rPr>
          <w:rFonts w:hint="eastAsia" w:ascii="仿宋" w:hAnsi="仿宋" w:eastAsia="仿宋" w:cs="仿宋"/>
          <w:sz w:val="32"/>
          <w:szCs w:val="32"/>
          <w:shd w:val="clear" w:color="auto" w:fill="FFFFFF"/>
          <w:lang w:val="en-US" w:eastAsia="zh-CN"/>
        </w:rPr>
        <w:t>91.88</w:t>
      </w:r>
      <w:r>
        <w:rPr>
          <w:rFonts w:hint="eastAsia" w:ascii="仿宋" w:hAnsi="仿宋" w:eastAsia="仿宋" w:cs="仿宋"/>
          <w:sz w:val="32"/>
          <w:szCs w:val="32"/>
          <w:shd w:val="clear" w:color="auto" w:fill="FFFFFF"/>
        </w:rPr>
        <w:t>%，</w:t>
      </w:r>
      <w:r>
        <w:rPr>
          <w:rStyle w:val="18"/>
          <w:rFonts w:hint="eastAsia" w:ascii="仿宋" w:hAnsi="仿宋" w:eastAsia="仿宋" w:cs="仿宋"/>
          <w:sz w:val="32"/>
          <w:szCs w:val="32"/>
          <w:shd w:val="clear" w:color="auto" w:fill="FFFFFF"/>
        </w:rPr>
        <w:t>(可用柱形图或折线图)</w:t>
      </w:r>
    </w:p>
    <w:p w14:paraId="44FB119B">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r>
        <w:rPr>
          <w:rStyle w:val="18"/>
          <w:rFonts w:hint="eastAsia" w:ascii="宋体" w:hAnsi="宋体" w:eastAsia="宋体" w:cs="宋体"/>
          <w:sz w:val="30"/>
          <w:szCs w:val="30"/>
          <w:shd w:val="clear" w:color="auto" w:fill="FFFFFF"/>
          <w:lang w:eastAsia="zh-CN"/>
        </w:rPr>
        <w:pict>
          <v:shape id="Object 3" o:spid="_x0000_s1027" o:spt="75" type="#_x0000_t75" style="position:absolute;left:0pt;margin-left:33.9pt;margin-top:-6.4pt;height:145.4pt;width:343.6pt;z-index:251660288;mso-width-relative:page;mso-height-relative:page;" o:ole="t" filled="f" o:preferrelative="t" stroked="f" coordsize="21600,21600">
            <v:path/>
            <v:fill on="f" focussize="0,0"/>
            <v:stroke on="f"/>
            <v:imagedata r:id="rId13" o:title=""/>
            <o:lock v:ext="edit" aspectratio="t"/>
          </v:shape>
          <o:OLEObject Type="Embed" ProgID="Excel.Chart.8" ShapeID="Object 3" DrawAspect="Content" ObjectID="_1468075726" r:id="rId12">
            <o:LockedField>false</o:LockedField>
          </o:OLEObject>
        </w:pict>
      </w:r>
    </w:p>
    <w:p w14:paraId="2AFCF7C2">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1A0423E4">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56231496">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2EA62DF4">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265548BF">
      <w:pPr>
        <w:pStyle w:val="15"/>
        <w:keepNext w:val="0"/>
        <w:keepLines w:val="0"/>
        <w:widowControl/>
        <w:suppressLineNumbers w:val="0"/>
        <w:spacing w:before="0" w:beforeAutospacing="0"/>
        <w:ind w:left="0" w:firstLine="640" w:firstLineChars="200"/>
        <w:jc w:val="left"/>
        <w:rPr>
          <w:rFonts w:hint="eastAsia" w:ascii="仿宋" w:hAnsi="仿宋" w:eastAsia="仿宋" w:cs="仿宋"/>
          <w:b w:val="0"/>
          <w:bCs/>
          <w:sz w:val="32"/>
          <w:szCs w:val="32"/>
        </w:rPr>
      </w:pPr>
      <w:r>
        <w:rPr>
          <w:rStyle w:val="18"/>
          <w:rFonts w:hint="eastAsia" w:ascii="仿宋" w:hAnsi="仿宋" w:eastAsia="仿宋" w:cs="仿宋"/>
          <w:b w:val="0"/>
          <w:bCs/>
          <w:sz w:val="32"/>
          <w:szCs w:val="32"/>
          <w:shd w:val="clear" w:color="auto" w:fill="FFFFFF"/>
        </w:rPr>
        <w:t>1．收入支出与预算对比分析。</w:t>
      </w:r>
    </w:p>
    <w:p w14:paraId="35D25DE6">
      <w:pPr>
        <w:pStyle w:val="15"/>
        <w:keepNext w:val="0"/>
        <w:keepLines w:val="0"/>
        <w:widowControl/>
        <w:suppressLineNumbers w:val="0"/>
        <w:spacing w:before="0" w:beforeAutospacing="0"/>
        <w:ind w:left="0" w:firstLine="640" w:firstLineChars="200"/>
        <w:jc w:val="left"/>
      </w:pPr>
      <w:r>
        <w:rPr>
          <w:rFonts w:hint="eastAsia" w:ascii="仿宋" w:hAnsi="仿宋" w:eastAsia="仿宋" w:cs="仿宋"/>
          <w:sz w:val="32"/>
          <w:szCs w:val="32"/>
          <w:shd w:val="clear" w:color="auto" w:fill="FFFFFF"/>
        </w:rPr>
        <w:t>（1）预、决算差异情况，可分收入支出功能科目、分单位、分收入支出具体项目逐项对比</w:t>
      </w:r>
      <w:r>
        <w:rPr>
          <w:rStyle w:val="18"/>
          <w:rFonts w:hint="eastAsia" w:ascii="仿宋" w:hAnsi="仿宋" w:eastAsia="仿宋" w:cs="仿宋"/>
          <w:sz w:val="32"/>
          <w:szCs w:val="32"/>
          <w:shd w:val="clear" w:color="auto" w:fill="FFFFFF"/>
        </w:rPr>
        <w:t>（可列表）</w:t>
      </w:r>
      <w:r>
        <w:rPr>
          <w:rFonts w:hint="eastAsia" w:ascii="仿宋" w:hAnsi="仿宋" w:eastAsia="仿宋" w:cs="仿宋"/>
          <w:sz w:val="32"/>
          <w:szCs w:val="32"/>
          <w:shd w:val="clear" w:color="auto" w:fill="FFFFFF"/>
        </w:rPr>
        <w:t>。</w:t>
      </w:r>
    </w:p>
    <w:p w14:paraId="598CD9F3">
      <w:pPr>
        <w:pStyle w:val="15"/>
        <w:keepNext w:val="0"/>
        <w:keepLines w:val="0"/>
        <w:widowControl/>
        <w:suppressLineNumbers w:val="0"/>
        <w:spacing w:before="0" w:beforeAutospacing="0"/>
        <w:ind w:left="0"/>
        <w:jc w:val="left"/>
        <w:rPr>
          <w:rFonts w:hint="default"/>
          <w:lang w:val="en-US"/>
        </w:rPr>
      </w:pPr>
      <w:r>
        <w:rPr>
          <w:rFonts w:hint="eastAsia"/>
          <w:lang w:val="en-US" w:eastAsia="zh-CN"/>
        </w:rPr>
        <w:t xml:space="preserve">                       </w:t>
      </w:r>
      <w:r>
        <w:rPr>
          <w:rFonts w:hint="eastAsia"/>
          <w:lang w:val="en-US" w:eastAsia="zh-CN"/>
        </w:rPr>
        <w:object>
          <v:shape id="_x0000_i1025" o:spt="75" type="#_x0000_t75" style="height:66pt;width:72.75pt;" o:ole="t" filled="f" o:preferrelative="t" stroked="f" coordsize="21600,21600">
            <v:path/>
            <v:fill on="f" focussize="0,0"/>
            <v:stroke on="f"/>
            <v:imagedata r:id="rId15" o:title=""/>
            <o:lock v:ext="edit" aspectratio="t"/>
            <w10:wrap type="none"/>
            <w10:anchorlock/>
          </v:shape>
          <o:OLEObject Type="Embed" ProgID="Excel.Sheet.8" ShapeID="_x0000_i1025" DrawAspect="Icon" ObjectID="_1468075727" r:id="rId14">
            <o:LockedField>false</o:LockedField>
          </o:OLEObject>
        </w:object>
      </w:r>
    </w:p>
    <w:p w14:paraId="5C39E5CA">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rPr>
      </w:pPr>
      <w:r>
        <w:rPr>
          <w:rFonts w:hint="eastAsia" w:ascii="仿宋" w:hAnsi="仿宋" w:eastAsia="仿宋" w:cs="仿宋"/>
          <w:sz w:val="32"/>
          <w:szCs w:val="32"/>
          <w:shd w:val="clear" w:color="auto" w:fill="FFFFFF"/>
        </w:rPr>
        <w:t>（2）差异原因分析。差异较大的应分析到具体收入支出功能科目和具体单位。</w:t>
      </w:r>
    </w:p>
    <w:p w14:paraId="09BC9FC3">
      <w:pPr>
        <w:pStyle w:val="15"/>
        <w:keepNext w:val="0"/>
        <w:keepLines w:val="0"/>
        <w:widowControl/>
        <w:suppressLineNumbers w:val="0"/>
        <w:spacing w:before="0" w:beforeAutospacing="0"/>
        <w:ind w:left="0"/>
        <w:jc w:val="left"/>
        <w:rPr>
          <w:rFonts w:hint="default" w:eastAsia="宋体"/>
          <w:lang w:val="en-US" w:eastAsia="zh-CN"/>
        </w:rPr>
      </w:pPr>
      <w:r>
        <w:rPr>
          <w:rFonts w:hint="eastAsia"/>
          <w:lang w:val="en-US" w:eastAsia="zh-CN"/>
        </w:rPr>
        <w:t xml:space="preserve">                      </w:t>
      </w:r>
      <w:r>
        <w:rPr>
          <w:rFonts w:hint="eastAsia"/>
          <w:lang w:val="en-US" w:eastAsia="zh-CN"/>
        </w:rPr>
        <w:object>
          <v:shape id="_x0000_i1026" o:spt="75" type="#_x0000_t75" style="height:66pt;width:72.75pt;" o:ole="t" filled="f" o:preferrelative="t" stroked="f" coordsize="21600,21600">
            <v:path/>
            <v:fill on="f" focussize="0,0"/>
            <v:stroke on="f"/>
            <v:imagedata r:id="rId17" o:title=""/>
            <o:lock v:ext="edit" aspectratio="t"/>
            <w10:wrap type="none"/>
            <w10:anchorlock/>
          </v:shape>
          <o:OLEObject Type="Embed" ProgID="Excel.Sheet.8" ShapeID="_x0000_i1026" DrawAspect="Icon" ObjectID="_1468075728" r:id="rId16">
            <o:LockedField>false</o:LockedField>
          </o:OLEObject>
        </w:object>
      </w:r>
    </w:p>
    <w:p w14:paraId="78CD70A1">
      <w:pPr>
        <w:pStyle w:val="15"/>
        <w:keepNext w:val="0"/>
        <w:keepLines w:val="0"/>
        <w:widowControl/>
        <w:suppressLineNumbers w:val="0"/>
        <w:spacing w:before="0" w:beforeAutospacing="0"/>
        <w:ind w:left="0" w:firstLine="640" w:firstLineChars="200"/>
        <w:jc w:val="left"/>
        <w:rPr>
          <w:rFonts w:hint="eastAsia" w:ascii="仿宋" w:hAnsi="仿宋" w:eastAsia="仿宋" w:cs="仿宋"/>
          <w:b w:val="0"/>
          <w:bCs/>
          <w:sz w:val="32"/>
          <w:szCs w:val="32"/>
        </w:rPr>
      </w:pPr>
      <w:r>
        <w:rPr>
          <w:rStyle w:val="18"/>
          <w:rFonts w:hint="eastAsia" w:ascii="仿宋" w:hAnsi="仿宋" w:eastAsia="仿宋" w:cs="仿宋"/>
          <w:b w:val="0"/>
          <w:bCs/>
          <w:sz w:val="32"/>
          <w:szCs w:val="32"/>
          <w:shd w:val="clear" w:color="auto" w:fill="FFFFFF"/>
        </w:rPr>
        <w:t>2．收入支出结构分析。</w:t>
      </w:r>
    </w:p>
    <w:p w14:paraId="363DC515">
      <w:pPr>
        <w:pStyle w:val="15"/>
        <w:keepNext w:val="0"/>
        <w:keepLines w:val="0"/>
        <w:widowControl/>
        <w:suppressLineNumbers w:val="0"/>
        <w:spacing w:before="0" w:beforeAutospacing="0"/>
        <w:ind w:left="0" w:firstLine="643" w:firstLineChars="200"/>
        <w:jc w:val="left"/>
        <w:rPr>
          <w:rStyle w:val="18"/>
          <w:rFonts w:hint="eastAsia" w:ascii="仿宋" w:hAnsi="仿宋" w:eastAsia="仿宋" w:cs="仿宋"/>
          <w:sz w:val="32"/>
          <w:szCs w:val="32"/>
          <w:shd w:val="clear" w:color="auto" w:fill="FFFFFF"/>
        </w:rPr>
      </w:pPr>
      <w:r>
        <w:rPr>
          <w:rStyle w:val="18"/>
          <w:rFonts w:hint="eastAsia" w:ascii="仿宋" w:hAnsi="仿宋" w:eastAsia="仿宋" w:cs="仿宋"/>
          <w:sz w:val="32"/>
          <w:szCs w:val="32"/>
          <w:shd w:val="clear" w:color="auto" w:fill="FFFFFF"/>
          <w:lang w:eastAsia="zh-CN"/>
        </w:rPr>
        <w:pict>
          <v:shape id="Object 4" o:spid="_x0000_s1028" o:spt="75" type="#_x0000_t75" style="position:absolute;left:0pt;margin-left:197.2pt;margin-top:227.45pt;height:215.25pt;width:207.95pt;mso-wrap-distance-left:9pt;mso-wrap-distance-right:9pt;z-index:-251654144;mso-width-relative:page;mso-height-relative:page;" o:ole="t" filled="f" o:preferrelative="t" stroked="f" coordsize="21600,21600" wrapcoords="21592 -2 0 0 0 21600 21592 21602 8 21602 21600 21600 21600 0 8 -2 21592 -2" o:gfxdata="UEsDBAoAAAAAAIdO4kAAAAAAAAAAAAAAAAAEAAAAZHJzL1BLAwQUAAAACACHTuJAmhzLJtcAAAAJ&#10;AQAADwAAAGRycy9kb3ducmV2LnhtbE2PzU7DMBCE70i8g7VI3KjtqC00xOmhEgckhNQfCXHbxm4S&#10;Ya+j2E3L27Oc4Dj7jWZnqvU1eDG5MfWRDOiZAuGoiban1sBh//LwBCJlJIs+kjPw7RKs69ubCksb&#10;L7R10y63gkMolWigy3kopUxN5wKmWRwcMTvFMWBmObbSjnjh8OBlodRSBuyJP3Q4uE3nmq/dORgI&#10;h/H1fftGn4v9ShV4mvTHRntj7u+0egaR3TX/meG3PleHmjsd45lsEt7A/FEXbDWw1CCYrxZz1kcG&#10;BV9kXcn/C+ofUEsDBBQAAAAIAIdO4kAJLPj2DAEAAIYCAAAOAAAAZHJzL2Uyb0RvYy54bWytksFO&#10;wzAQRO9I/IO1d+o0pBWKkvRSIXHiAh+w2OvEUmJba7eBv8e0BRVOVcVt1is9z4y22bxPo9gTR+td&#10;C8tFAYKc8tq6voXXl8e7BxAxodM4ekctfFCETXd708yhptIPftTEIkNcrOfQwpBSqKWMaqAJ48IH&#10;cnlpPE+Y8si91Ixzpk+jLItiLWfPOrBXFGN+3R6XcCLyJUBvjFW09Wo3kUtHKtOIKUeKgw0RuoNb&#10;Y0ilZ2MiJTG2UFXVCkT6Fvmrsrgvc/633EO1LlYguwbrnjEMVp0M4SWG/iSc0Lps4Qe1xYRix/YK&#10;lBqQU2ap+qBOptTVpP+tWXBtdQv8pJdf3clfic/nrM/Pp/sEUEsDBAoAAAAAAIdO4kAAAAAAAAAA&#10;AAAAAAAPAAAAZHJzL2VtYmVkZGluZ3MvUEsDBBQAAAAIAIdO4kAfH9+tmCEAAAQnAAAdAAAAZHJz&#10;L2VtYmVkZGluZ3MvV29ya2Jvb2sxLnhsc3h9WgVYVFvXHkC6RrqRRkJSWrqH7pDu7pLuHBppSWlE&#10;kJCWkJQU6U7pboR/0O+7Xvnvd/fznLPnmVlx9rv3WWvNWksBBPMICXA/QuWWBX9++M8NETIb2xkp&#10;ONrZOzEpQMiwIF8g/CQbFH4JxQIFAHBDAwDAv5MZ2Ns/c7exzoxrk4ZhAYbsB+wDHSssIsMSrSOy&#10;l8UYNJq7d6wJJ2WFTV9qZX2OhG/jPFidob3AM+XM1j5ctaG+GxJYkF/1+jpWFhw23hggj9aV4c/W&#10;Um2repC+dvk9hY1yV1rHEx52AfqofnohIfI7jGiVH4MYF8NFGu2XIMEPIeIrQvE6SnSkhLIWYPql&#10;0j4CrtP1FigJQx4SUsRJ4EeMPsULtFVuh/FRXxGQHQ9/k46tCLTaEWXQNIFs8duGaupXJ9iVH8D+&#10;WhE5tEyCbmu40+IqVW81kUO8jM1JlX48NXMjyIlkdC/N+xat5GXWDxKYgHpaEjOxcV7XPVSI+zT+&#10;zcKVgznx4JmC7CsRAlewjuC6ZPuzpVElVHdVRud8AT8akcU3ZCumGdvPAWvpIi0tDg0n9No3N/VX&#10;0H/Cu6k/NQeCwGsAgffx3+E1snM0ucfXO14R1MGMFbwAeyfS65lePWOMbBOqfJb/hEvxDCe+8dlk&#10;/vNw1+vzgl01XiwypvqN1cYN3fhn6CUoLZ80NDdRPj8WgjLXRSyORGm2Hl8igh1nYdTQtOgZfsyg&#10;tT6h/rTiaQUKX2oJ3Arl5KeE6rdNg8Pz9WmG1pckWB/i3MyZ9ujyUo7VlRfTDt3UAHII9W1IRJhf&#10;WGahO149ycVUOoDS9E2rgkGIznkEO61JJMFye8jD3Hd7ma0sLkc1V3nGlrkcPRVwvrzIr8GNl14Q&#10;niaF27ERcziz0uHEaUnr0kiPRisPWzgLcErqVZexOz8SYdXJd1exc9Ng3Sb50eCG0bmVsoBE5RLh&#10;i/xm4vN+zhNo0rCzw6G+7dU9nw/iHsLLFniYvhzGcr0BGFU217pNdjBnsC5bt0wsqcGUiCuX1G9G&#10;EXM+fA5zh1vV2euXj/OF+RP5BoH4UWoI8mgQ5DH/QN7FydnO5h77t3FD99h37wdAsH8xEJNWTmzT&#10;neb6hISIy43JogE7LZ990znsrhHfKQKe6co25nytY6M5+ZmeKinRmjlvHpugMAp0cbAFT/PQp2NX&#10;VCOghvp2wR74NT6XFPLry13ZBvyBJxITUoTuQbX4XFycDMCq5SeqNiIC4z6jaYrfButWSFJrd4MY&#10;wCmJY2iKUWaSMuP4sKFMRB8PcCTO1Y2NOqcG92oL27bXN2lusKr7XGTh5qW7+uMN4CyS7CWZn+pj&#10;UDmFGUVZCF3yaKruP8EbNECC1qFvvXqx4DE+wni19LmBZcNp7yv7GweiufL4j0V48njgCfqX2LDh&#10;SieZsiPflrI4Rr6tL22OME3JtGMrT3Dyct/G5qUoSkp+FyDA0NvhJHTm/7YWdwl/D+s/mxUYCKzu&#10;1j8Nyj8T3H8LIXA2MLQ2eWh42rdl92gg+/Mect2bo990P8lZ7jfIJLZZDloIK9gTc8HA0TM1WBjV&#10;gMxS2NCQQZRU35hph/L4Qypv2NitX2b4OKWrc624BxHurjusGZRv2NwXt41Zp8ExgmStSmRnyvLw&#10;nJcRfjkWM6JptihmhQPlOvqrwVJBVXBGeE+E8lrqFY+XX5IhW4qw5M+bqQ4WZ+biqFThpzFvahQG&#10;o6tPrCVyYyG+DdOl1w3PtXkXzP7JGMPaHz+n42yoUIqLJp6VCq7bN7ZDDsVzbesWjdmuWcHZ8Lp8&#10;7EzkO8JWPzu82mk12XjtixWjorJjFxo4L9maFLUWpy8kWcdL290zHdZemTG2ZivXl84nt6xf7N6t&#10;f20U7sP9oR5dKssooOBuzvNaUXI8MfrmSCjOoS26U0Dl5EDOFK+FxZkpETSCDvb5saX3v3cI7Rew&#10;bnaOVk7mJibODzchjuAkNALyguDBQa7/R/uT5edGgFVmbPOYgd56FndtR54ssdqYwSqypSVJrm8t&#10;K4bQUNoi2sp2g8723ayRqCy0TgfYjAa52Zy+HG0VJ64CphFUqdiRhKWzpVWpS2yEfe8aGj/md2ro&#10;mrwsQcK4QgnRLW/x0eSQ3peB0kckV6HOCa45DWBJwFFwxCwioCtblU6eNSyq+zJG4L4uQEcV2WHf&#10;J/2Mbpqc4cSMWeVNJJatagNTThVjGFwv4xZncJFs6FmiNxLT16Y2Xd4XMOF1Nm+7I7vsTpLIv/UV&#10;zcIV02nS79okO3EIbH2QWQBk4qv1ntrq6T2xBw/YBGGdTdXNIEJfR3xllx0eo5YsxcUOhBJjgzsz&#10;tSujs6tfc645IXQfs6758khupPyNeQ/mK2LGcbYID9+VGL8ulMHOowH52FitnmG6RC5k68Tp+kj0&#10;FCTi2tZFoIflZyhbwb6gefkRsTs+eJI4v1OUDqdu1w3Z4yIpOO4FkGfeql7cFHmO0/SaT9E6SWft&#10;e1oTLBlaRU96MdiFRQBGJKLYoAGaUMbWO17OyG9KpSHZ8u/xlZ02ls0fG+EWg3SNcEZQu0JVPxrD&#10;J6a1jI13aI1N4C2fZrNQyc0ZcwBiXtmX8TRAiXmRmDrDratSqMnri7+I2jd8cXSVd2kCbKZwviGD&#10;UZPH66JBMRoCDgVs8j76SMwZ7kD05cDddPSZJ19UL2J3/i45ivi+/WKtwLo9Dt96yht7Ge1oC+DA&#10;Vd+IuEPCvJ3TRl0LeCKzQZaG/QzuXM7cZl6rfF37YvBUTSVEsseBxMCP9Pt4x6216u6HsBZFHFJr&#10;XOyLhUfVlLXyUu8Sd6GdnbQbj6VQDuOk3VenCeJLvIPZ5fSyqF6RVQVthX4RgB3HPditvM1quUL/&#10;32f9Psi5NyLmJjYmD4KcODFn3A1YAIAG/5cv+IvsJ/HPE76rORRD+ByrheJQIGpdLmFnXeKDZe20&#10;bJXOd1vt5xaKMYNRbCtdbCRTg7ZOIruPEREVFZgkw5DhH6lYUsXS+g68zlXKv0Xm86TG5HWY3C2B&#10;F5xrpnyz/8LXZ//S82x1dM0T8TSaGTfoLXGra86WJxeqhuRo0coCwZ63/ch5kKhFGC3IoTvLYElv&#10;3ueuGWQO6uJqI5ksNER2udHosy5VegyFQuHgb8IVbGbUhUm5RB9DRybRvciZkwS2rNGUAkp5M4kh&#10;fmzmJ0kAeA75Xp6u1cXc7Naf8wc/VXo6Jih4KXjZ9Tq8KyQhTTgs9bvSHjHZ9KFBbiwx+uGLTU8s&#10;RER0Hh/Vu8ukXRB2tSqeYn3X+PuZr77BOgZAOY6TDD6CpITxbfArp8KTCiiVd8tX5T4fFhh+WACQ&#10;oDUsBj+fTE3a7J8RwI4D1kiJWzzL500H2glvOdW59tnHWoMnsmd9vWFb6yaCabXcUfsOwdhezfPT&#10;38cZm+DWLtaRWlTnNr9p4+gGGkqP9iI1TJvbum6UMpIZiZ9nHrjmtUxM02YwKSigmrgUP+1iSNq2&#10;ZBRyw1+A8YNWopTa6tUM6ab1Y90jlxbPcIenjHibBmdjYMw3FApdyZpveiL6SYqa91YCPwBceXB1&#10;NYVekfXiUFfA08vxbrP3R5Y8CR9X/Z3yXj/rrISFMUHL1d5xa8tt5/VxL2cFic9mFzLm3XVMFv/d&#10;LjIn8GwkYCSyguTu8OQwUiKr+eY2B6alY6QnCF0qINgNldSTUxPa6qt/ZerKY1+2SIOoMBN/w4Nd&#10;+7nkStgmDpGx4JnPrge2TrFA3IO+k3efXYDHxZTRqRVd4bB8xlF7rHson1SfJz9eWmIHzyYcF4c3&#10;hg/HWe09k4Z4j0J8cxqH+p2uyVyPwFyVXIRCjVdb+On6OxpzxMJlH0ni/djaukYbRZp0RDPI8OPj&#10;VCWR87zjBXVNnwXEWtJzhNY164jrlO4tURAiEkIrwl+SFajhVWQXi4b3rwGpxlAuoOIrI1f1u2Aw&#10;J3AxWIkN+pp8woLtp15uvNel2FQX4p+1EMj/0CnuKEX9LAs+jAVzyijBNir+SzBxLDtHJWkEYiLt&#10;kS3zZgApq2do0X4sfOI72XObgHLnrGeP6gS5ZaUjoRXlC2bj+ulTNE95U0ZY2rVMBCcZm+UkX5W4&#10;b7A1JexGt3aEOx3vMIWf8sz6KuR6mqfNf3pPr6Y9xhvsUzh8e6ebM7G7VlfRj/wULkkttO2ms3xo&#10;oXd65TxFgSeWLQI9iN8f2VxwiQSFjtf7vHPNhSFyKW+6l9k/OJJrlIPE7MiIfEUoipWrecJrjRIj&#10;eFvSHR/T3mqsQ24BSb6wlwz5WNusvMA2pd4dgRJ35Zs4NxonXGpeevln2RLniinxqy5emmzrhaAg&#10;llRZw69Cuc9JVYRGz60Q0gKDdKe0DUZc338smh1SrmmHLkrS9MeMh98oiV4oCkTEa6tBVCQq4Vsr&#10;fmOmTnNsY/pKh7kcqai9EZwLjZNqS//OKrlQLTl5Gp/VJo65b4A6hyLPMyVMMSxySyXPLOewoN6W&#10;SclyRDmH1tBg2FznhgZnY+D5JKMVjKzs2+xit9nD9HRU2lSACbEvSp3bRYqxAq9wpvVj8CKxxhOP&#10;lqWhPAZ83KpQ0Qz4l5Fy7+AQ41I8EymJ9RhbZWBka0LMbWtQgUG+jPUcPX2tYCLKOTlWkhiHJwPV&#10;hBR0o5fqChcv6TPkay4v2/riZcnmArn4zsSd++zIaSvFSwug8TCgKtwtPdhFoO2oQGTaYwtKRnTG&#10;E16MRVa0pBLskYojijIsQ0tafSCeK218mBXtSlOEosfxuY+jyb/pD2RrzVXvEHCH1uicO1Ngc4uw&#10;4774qoT97fkcnekAsx0MqJJPL4FTY0AEZXd056DemQlk6/nOBbQRVAUS/NR/wd2wh08QIGTDkiom&#10;y6KbZPB26nPRHO86Ml/wtGZaUM7VQP3M249JL9q5iVHelB4Hzjl+ax9293k3FjfeqpfSyvx+RAcY&#10;Q9LUn6n01NF/OHu3FerP/wj2hyzJipAgtUgOAED95T6cnD0gsep98Pnt5XbMjAb2XXTnnX59ADq9&#10;6bK67lxvIjXb61icaqXIoEdFfZSDUXFG6LXKAwzCdM79n3LJc55hqdFX7pQkojv7wQrVNNrcpVIP&#10;eC3rLc5ud7/grJfjmwtf2ZQE7140+Ww4xOw3D47X5OVQzNXefDqbfV1mS1dlXP+iwq7xmvGykXMA&#10;HMIAazCx60Y8VKN1VIndM1HbepVU/oTPtYwQ/jW29Kd2VK0jITwS3XKVgHn/5ztw6fM5a+2cMEOk&#10;riJcp+f0bTl2LtdQZAQ82LKKlkkGE65ru4xu7OyhBk9Om+IIa40pminFFrxK0XFVNSM+ujTxFzmC&#10;Xok0HIHp1RO1R9NXL+AJL3a2BUg8ltIJR+CbV9LrKOvjw9q9wJotj0fudPki0AxZ0qUpLfZmNOzX&#10;zx8LlfXVWEUmjRw9FUk1tiC/jVc2qsS4KsNgA+br03C0kjnMelDQV7rV1cG96c8os1g0cTTxpHeX&#10;aJhzeXKrspzzZsO9BUsYzz95E7uOtzqXt6uw1edyB6p5O3sbHuj9OMc21or9bJk3tHb7ctWQKp6F&#10;QuraMb5TprQ/peXmBlZDcB+jiMn0qiGFVvQLNzA1WYSb4fMtqOfw/FyryoKDF2kMOtcWqv3L9inx&#10;W9p+Z2XObVzLqTAu1dhnLImAfMM0XMQ1DH9U4ORHBa5zVoYo5IA3/Vyns7BQwb5Rby0w2J3C+1Nh&#10;MixQ21NLXXCt0zKhjK115yh96dnsWnB033sQpSSe07Wt5g90I0k5e7voDyIzVEcJuaippyBCb8sc&#10;2ZlUhj96UzrQk7qOvOX0QblUFyu+WgchO7SKmMYm0yXTWdXexHP7PWHI6/00e/LP3Zwx6DmFjjlJ&#10;NJNqudevZ5v33WJUwQVO/AGfnHb4RwxbA3m53eMRbEbn6NO/Ud98JRxIG7cuQjJpxl2wbvTe7glw&#10;bRXnbUBiJa9oxz/KGZBf3X7SolvOUWKpzDZG3WZ4emQl40O8yjmmlTdiTtAgjarTfEOXoMdwu2k/&#10;Xezmqh71POGbBc7qBE+HC6OPmINqmd7KaPhqBVUF8NaqqjX2SFEhSVQ1V8OuINUqLXMwolSUqN5c&#10;VAO0zqG5RouzPelD6cuYqszUNVAkWAZrimX6uT0jP9G0XY9Fo6IhOVx2a8x1IPdV+LbqkTqKF2wN&#10;QxG2Hkg8u13ZekmWtX3WhhOZwHjYT6us3CFOokU34capVuKEDJPE6pyvFR1ZWamJeiyIpu/76Nlr&#10;I1Thxa2Za/hVthO0cBQmlGYyopPdvZYNV2KuMkqs3g1oaY2NAKry17Pn4p7RsKO5m/nsxvoFCYOE&#10;AHly8/qMIAN3wYmPXK7WR+XCKhE2vVJCuwWmG5QAPwwvR6WXQWAb8E1ce+qEuGjckLho7FfIPCHO&#10;LIhlgRgvUmoXE2LRlN9sguVzKbz2XCwfkwAuVYF5K0SJs0SLsZ2vwiOcOJfZ5Guah04Y7VE98PGq&#10;M1kuVwV4eVYcBbb3Y6Lp/OBbSmhQ8uhqTVIMVY5bPZ7OO2S3a/Lny47InxvNuAdRleRbOSXpPwpJ&#10;X4wAGJs7bGGqGEBq571kMipdoYr10XK1dQ3RzftojLg4nowC1Z7GxR/hC1/LR/aP6IeUC+GOJB8m&#10;NYSGDlYiHhWffEdR0Tez4YGuPN4OJ9kZnWnB1WqO3Xuj8KnpuCQC+CRyjwX6oNPvcRj7j0Hzj2aX&#10;1HPybVi0ahLuidLOQSIFFAC5Q8ztj9CzKH7mHt8T2z+PtCSBiMDD5WzyIp+eHThXjiCUu2CAmRE1&#10;yYlRG/zXq+oz8lVe+qnYO4UfiKpikJhhUA3l5Gk664Rm1FOuIRqAEqNhsr9MkoN7DTCqFFA1eoSh&#10;n9Eq32S3BiwhFod9KKle4ek9fyTJZczV3ktOFClHH0S/g93kTJfQcuJIlRLRMNqPgUe7wpW09GpP&#10;Q9dGVkFxQ0kJ+3EYENoDWbhxmKbgSwnswevOrwji4GP2DAaFSn2iHE+5LYydPvH5ECYc8/plSiH0&#10;9Ca1YAGbgA/xtmiuyCxlH1/DjOkQqhVJWw2TJbPpKD6LNXibIZ2rsniE3QCGnX9eL25e4yG0JRlf&#10;nhGxeBFfVJRbyI46qyunblUUOCbN2+uvpA0f3I9IJW1TXl0MjlXpf64X1IWbTxk+5NhA+LTYiQpB&#10;Dicx2zVnjkwpnrCwP5+ijzDJqqmvZNWENuGtjZ+CaPxUpOM6B5JUczVZeCxDeTSCJFibgd7C1irZ&#10;QIYy02TzWFynsZHe/ccLLbAE8uEqds5xRQdIInBCJzY0TD4ri41Ed/F1kO+YsKjTiQK1hYg/SbGK&#10;beqPT8e7bvqoWTuIFyO0CLttlRlO6YBRpIiwg7gSvPKiuk8C5jOPWi3ITwtEdWNte1cK5QtjFsTC&#10;dsHW8Lq2ETcwhIKmiAV3Pnw+Vx/26QVkzHsOOsy/i+9oEsheplWTgVsvrK9iGhMWsqKy+PiuLzo2&#10;K/iTsi/E35G/TWYZycPVSgCTVpZ83UDvOiehwhKMoF2U4lCeCIIuoc3Nnok0wyZeaL0+mvpxyOTr&#10;cNZ23SM6esKya0mu2KWEKSVrLOPcIOAmd+srj2kjtfxhJmcHeadji9o5v4Sl4bvJOP4TK5ALVTO+&#10;kWFY24+h5g/wQzStUi+E1V/hJw2HVtxeEA1n3vz4Iaoz3cxM3sD9iiRJvrCQaZDkTcvV4txmhgq/&#10;c9B7udvTiQ8J50pxXt/9pqHN2VigHRR72vtd8Sh18HASYuQG+W8DH9V1iXrRijGhDE7zeh8lH9ot&#10;BIqmel3UJcaiZ11sMJoSEUqBpC6AAUnQ/plfu7MA7Am8MWadhwYq2F2K1kRYfpNc/NaLvRpPmKml&#10;DfKdphgA+p8wgSavKJJks+zxCb9zwlobTpVtHVTCEPv70Sq7bqnwyLcZd4SQQxEqNcvxg7JzlTWj&#10;HlXjxmXcXn7b7EgMQidO6caJleGvZ7v8mnf4YwG8P5fpdSIm3S+BTsuQPVA2KkikbsGfW9L+5XGi&#10;x7o1f9kiqpE/iaJqap1/zDNBBUHey43e1cGN8BZncagchi9+h3lmmz9uNOBsygQ7pzKzWr2uKKmW&#10;RBAKvsBSpvYEgCiMoRBfyqDkGENVWdx0xKjowzEjepC8wCPk7wEIQqV/qYyuXFpBNSWEtWZVlOoQ&#10;21hhvCKLnrJMLUY1YsN0WWbWGM78pA9ug615tI7QlKCGgCfEAjPZTaMfGw5v1NFNYy2H/b63M7By&#10;yQinNgVxEuGLVF6StXTHD3/gsMy9ElNUsrLUtWTI7+PAguxPGdVlQrUO6whONF+JukJixkuGe1PX&#10;mTm8qtWKE6aU8arPDHDn6XK0c7/OkyyX2qE2UNA0pfpMxU8d1m2mwy6eX7yr253RldSsNna9wfFA&#10;piaoLc87KAfoUvvLW6zOMF7SNO6+cjKbGOMgkG6sNPiu5pKnabNvrQKW8zTrtqZLG718OsZ2hGmr&#10;HqNitGc2G+I6dA5tB7Q9W1wjsGN+7zl+g17/nH5gtXDWr/fbJ//Gm8lJjUvCHS2QOE3cFWUKfbbr&#10;icDzXIx8AZa6H75/xp4JbgGYCpDc5+Lv/KeTuYGjibGys6OFrdnPENQkThHUroDVvRDY0vFxf9c2&#10;csy4kf+Rd8AVwGjeeXFvfE91a4DWSUwpUd5QXKGZMhFYXbCWPJV5uqr+vSA/2173NmNhPwNGYoiY&#10;i6o4wNuysRNQUgZAxOwfmMnX95vL3K1BiaVlk5pnqH9EuAhUjhUpped5K4PxLAeOlnXdhCxf7TEv&#10;dZIOOubIlJN3tzH5FazkC9J0D63OFG6qoqfSSDwFsn7G9SbtKLFwSqmT1yZNp1lxcjb58mrGxWZa&#10;hjUpQpV6bQApHmPJUN/OIGGp4+CJPMU76s2Mg0X2zZdgeCGicY9ddz4u7dwZndvDrrzC/OmsNAc8&#10;C8K0smJlM0U8dC0HjR9oDU3UJcnVhDc3PqYl6fiaqriZIx3qDNVLu/KlAxVMF1ZMaNpsEqD+Yqpg&#10;zjcSA7w+Jz155/jFdEdXGPi+utRt9jxecgXGz18IwESg5/xMlP4ufVGJ59LcZ6DnIBf67+SnoZ2d&#10;1X38D47rl+tgBoqdS94EPvfcYrdRKE5TEfb7DqcK3TfdmdBVolelo3T7RipX6XXZ+mYe70Tpaa/5&#10;WTAZnRkoRY5V39yKJmku+eD2zPkDACfhvZK5WWWQXdT7d+8q1DKRQ+U30KIAHK+HC1aTM7obxCiW&#10;Oz2q2S1eMpMr4p/xXfkJd+Gw4A8cMzSuidMiUxjg33bYy+ZZetmfjmTLUlBm44SvdqtdInwrUSRw&#10;WxGTcb8jR9nkt9DX6jyhVRXWbI+Snlh6qwhAlvD1VUkrcPvAAK/7g6QeVeVkYg/L9XB0HzT+lF7n&#10;PMfYEtSDGxnFR+Q5VHRmQ659bPjmlO82lAVPqIyMlbfIa3cgNX7FezYW2NehpIjB4cgDHByyzNm2&#10;0ffGw9k4JmcKAR8PqQj874QcJKcM0HM0sX6YdPbkcm26g/y2AEk8I/9F8+yesjx+SLqTGdh1X21c&#10;b5F1w3485cxEviNr7O2XInM3TI0Zr7nb0iykyDDWAB+TermevuBl3Eg490SXpSC6KcBFMUDQrse1&#10;RfHAy11jLkCyrPkbjIeKffujxq0jw+ugwHW+xOlnlHE6XkrDrKG8TxMsRjZVFASzeJ+LFXILGFEE&#10;cjTbKtj2HYl3ZZEoyPJ9nqcL82yEc+AKbrq0syvZHlx8kZonMsRGv6oSl+liHYsdFeiVN9kKPBWD&#10;g+MecnTh7993kw4tKzdlRBV7GZyiHDG79rLVgSG1+6UcaQRV9sCl4NevG+1tcSPa1f2SPEFUudt3&#10;lKzdnauvPfif60k6HjGWuv1vLP+T3PwnONcOcvF2ITA2QOAkgMyQ5OYvsvus/38P83/RtexgRuna&#10;D2wOHPF2GAWziGfqdmVPlHsCjOh9zQ3hQdrpdVk9OZrZzskvUbKCWvdp+mfm6vfH0KktjZgVjLlp&#10;UZ5dcYzBtaDtozNlh9kc1EZCoUZJvqff368lndR8DRqrhnnqgGicbUCiW0M9oW/3NBIGblOF5fS1&#10;WIEW+jixDfhVwsYQz49TP8el4rN5welrGoVQh9jVu2Yj1Rq0hdzrPZaDJARZsOx3Ae5ed8oujm89&#10;cDhrMmFCeqEeL7FDuuV0nQpSTsovBtIOGXjbub3jX/FEaqN8TkMpTIkee3L0xeFpnDWIBxev+cJh&#10;7WcG+J+rUv+pNv2tKPJPsBZlnAJqIHBSQawDxS9Y/x/H7wLJT3yDY9qQ2pmBopB6IvDMdvQVMK6g&#10;OWy49Dt82WYtaq1Uj/hIK+eimNAB+w7atWmhJckx5R7W1KvCnERYBMcut3FUgsHCDkvkAMwGNJp9&#10;yY4EvLRX9UXR7AZ9EnzTn8iViazwlJF4305GsVOASHtMCs8duhK7uYr81iNgil0UrVVujAV/fMay&#10;KSSr1UFcPkHhvhSYOW9+Xn2+zpEAEiBXae8XxQ9zyM4X6jsPWVDqu2EoalDSW9vC/dMr8WBK0zpB&#10;VgyGZMvvq6baIna2zia2znoqHvYmTjr3drE8UdaunRklZD/hjLTkZSHH+w52WSy0ay5bSSOBJyAU&#10;sHkCLQfK7Y9ZQIJgFHrbW1XCa29dXrlXgWLKZk5h5s30YnXfw1AyzroapJ62iNtd5vXEJrKVnKFJ&#10;Vz7CCrzdlbWrRvHDN+NlEBPDepMvqiOU9/4Aiqgiytsa69Asoyf7REVWcN6NB13JU2KRtlBN5MST&#10;iVntQ1rVBOydLne4Ql7PG3V/xlIsuqBpS7EdlcHMqZxVK+G21Kdw9IQH0TYI9cnD727QNTa87a1y&#10;n8eiqua7fXuPatFEIk6qUJWz/L6PJN2Hr5ZAw2jcHhnJHMShf/QpHtjbnrURaL1LkYG+cFI0wJ/O&#10;JXI0cPklM8AlnvtxSxGVGl3AZX4PZjjuVxZRBTh6gOWWIciTje56ev4q2wRVnTNWNCZWyptNs0D9&#10;vI9YMrf7wqtISOm6iSjLOBrg65Xh4ynQ7FhuMREprukGLQBLIU8q37emahejo62HMX8Ru8m6ewfp&#10;KYCCxvpZJf3VtPFwlyAbBYACPIHcOSC3f9izXwL++XW4N9O/BhAyuRL9Ntp/Kn1otu95filN+4vn&#10;52vwb8ru7divAfzP/Le+lD/1PexMuaf/pY8G8ukvtv/0qTyE6GHjxW/uEMjx/ov7v20YD9kfdg/8&#10;ZgdAqt6/2f/qJfi3Rd/XyX8NIGRSf/TTRv8bw58otRP/zag/fNCH1v9ezy+UNv/O9v98wUM5D8PR&#10;33KyIUUziE/5f8HpQwkPk6m/JVBCoqt7CX+lVv9t7b8O6T0zEHK5/wLrrw6CP4/Iwx6Ce65fi8/+&#10;g+93R8G/af4T9TWEnw/933Lin4ofFhR/K0aBSPmH8uJDsB7Gnr8FkBP+FPD3Dfu3h76v8P8aQMh0&#10;CTHbEO1/c1T/xnvvCH8NIGRCI33I+1+3+OfaHzrGewm/QBf8HxIeuMmHWDxsQvgtkApim/5czm9R&#10;CiDYn5YLG4ANwIIse5rsnu//AFBLAwQKAAAAAACHTuJAAAAAAAAAAAAAAAAACwAAAGRycy9jaGFy&#10;dHMvUEsDBBQAAAAIAIdO4kDuV6i9iAcAAFEZAAAVAAAAZHJzL2NoYXJ0cy9jaGFydDEueG1s7Vlb&#10;bxtFFH5H4j8sq7wh27vrvdhWHWSvCaoINGqA9/HsrLPK7IXZcZMUVQJBaUEgEPBUFRAS8AISICFR&#10;SoE/E6fw1L/Amcv6FqeEUNSCaKpo9szMmXObc745OffUfkqNS4SVSZ51TbtumQbJcB4l2ahrvvjC&#10;Rq1lGiVHWYRonpGueUBK86n1xx87hzt4BzG+XSBMDGCSlR3cNXc4LzqNRol3SIrKel6QDObinKWI&#10;wycbNSKG9oB5ShuOZfkNycTUDNAZGKQoyar97DT78zhOMBnkeJySjCspGKGIgwXKnaQozXVQLkKc&#10;2G3LNS4h2jUtsyGIFGUjRbi8UwufV0SWj7OIRGHOMjDj3PoUd3qUE5YBqzDPOJym9UxPZakUsd1x&#10;UcN5WoBww4Qm/ECKCwIC73AnBz2Mi+TlccJI2TWx7VaGgOExU6QJZnmZx7wOHBvKCpU3BNug0Wo4&#10;2h+grO12Sn5AiVLIthyhbWN6rhRhA1E6RHhX2GZu8XTpbF5sXDaG2CXdLwY84ZSIAUUH+ZiLUYqy&#10;MaKb0+/95/JIi0OiEVHWP1hF3NdeqNtB4NvNwHJaTde3mnpLNWs120EzaLdajusEVmBLDZfPbcyL&#10;lMNNAQHnnAyKF1ts/RzqZPlGQikYCXVotkBoVBQSxwTzzZILU1Y7Qfd9xWGYRwdbzGA5FxFnlAXe&#10;SFjJN1HJtxCDywFEEIBfgF8xzfe6JqEUAjYpFR1cnrPLprHHUNE1y5fHiBHTQBkGMoQHZ9VHyOFb&#10;qguSlXxb+FkKXgi5tT4RiS+CNCLmu6aKd6O8DPtcC+QYSmkS+XvcNTNIDiJRsGQXkkSWb8uRaexC&#10;+MMWCC+pj1w+RCWhiUgmFkQy6pQ5TSJhO/nBRsOQMmVhry1+5CI6TsHTiux7FvBTlh6nF+JYkZsV&#10;GexdKjZg5iX+4p5nBj8oSAyJq2s+mWY1yhUzgpYmCFITuFyawKWMFdRRRpLHSLPBcWBD8K3yqRhU&#10;gY3GPH9BfAwIJZxoXXRmKWjOe4yg2Q0A9XCnSEgosqwYX0LsIMxpXuUY6T8IIgLRhztJVAW9kAx3&#10;chYRbUV9BN8XdHDRRRKLUby+vUMIt59Y66/ZQmRJhfkQQfYWKwoeQm7jyrr6uIIbcJRyHci0fvTR&#10;N5Nrt+/+9OHRJ29Mrr959Mn79+5cP7x1bXL19Xt33hJsL0l7FKADfMzYqw8pCwy1cGBDKT3ZB4OI&#10;kqTO1hpEW9IQy6oOx8MhJc3BwtrqVp4cXO5Gy+4PtB8XltHMgLsF2d/7swDdkP+O87j/jQd9tSrL&#10;Gmkjn1GjEAR2HzGNZC3AnTNq1O73+5AAICaO3eOH5iNdRc6oUcvy3Z4qkMuZ6aFp5AoDn9lHbr8X&#10;hv5D9tHmkJYyvT3ixZiezwCpNVu2KIhcfqg8Y7D5meH8zIMu4O0z1u/T123XEj/H6nZQFWhAHXN1&#10;26nI4o4/GnUbEjRE1Fau4fyQlHwjkSgBSthOvrdJRiSLniVLSBBmXkLwnBJPhqo8Ay1E/HmUauiq&#10;a5ngsk3YSvoWYVg8FiSfufV9Wei2k8vHWW0SBPV+E1CVFlkfT/YF3BQ3A0bGmAFgeyV82veaQc+u&#10;DfyNsObGvldrD9p2LXAcN3Tbrtfq96/MXhLeX31J2POvCE8DepFhbE8bb6WsMEtnWsxfZlWP257j&#10;mQYW0DYGFAfDtIgA5mYjgLV0BDATA8K9P6Ds+eLnWGBOkeNiYE5x5v0CUz7/VIFSsH8lyG8I5RfU&#10;AxAALpGgqHKSwAVVIsNIem0VXOutOZ213pr/55jNU4n9GGa7+fXkx+8nt788evUnhd8Ob912PKfu&#10;2Aq5LcI2AQQV6LPBcgLQ3btz4/DWq79d/3pyFf5/d3Tz3cnbn0052e1W3ZaIcgb9ZjwczePu578c&#10;AptfP/79xs3JB+9Mvv3u8NaNKQ8nqPsnsmhqFpN3v7r70aeT176Y3P5hutO26s0Td7p65+HP7x1d&#10;/1UdPtvpw3txUXXwyEmIVTsI7qiwSTZOV8Bq8FN/zk+waIqtVUskhBft+jMEGgeISnfKRomkAtMF&#10;/L3ky8oVpzP2qcx5KsvZK4000wwsVtkChtI6wojqkTKN7n9RDgXpp2LH4jm+TaHt0qsaQTI9w5r5&#10;l1r19jhrR0Cwm38PymIjoozK0awsqev9QDsmUAMsH17dgWU5gb3cMfGctuPBtBtAy8SRNQaEXWzU&#10;AGEm0f8Nk675z+Ot/0KfRMW2iHIR+y8l5YWManilsUyUlEUf2lG7ZU+DnBEq1BUQ+WQgSqdojT2H&#10;FlshVXmdx0DW0PZibLdrQRRENddFUa2Fnajm4CZqBpg4MLgiioXovmyxvChV61ZhoRJa3HtkWN8r&#10;yjrOGkR0ke1WQ7Wi5ZbzgExegVvkDWPbrWGM/ZprN+Pa0LeiWjsgseVh3w1864p8OK3EAtPeaJVP&#10;FpoUGikrkHhSH0I0HkUv40FgpwGAxMHxZpxdofdF7NSqyH8fO1XNNNRRDVIAW3DWX2hbKnS2qj8n&#10;7S469HSAODIYtNG6JjsfqeoqOnYvFuIvAXNQHNIbBNR0jwRw0lPyLyHrfwBQSwMEFAAAAAgAh07i&#10;QFEl94jKBAAAziYAABUAAABkcnMvY2hhcnRzL3N0eWxlMS54bWztWuFu4jgQfpUoD9AAXShUpVK3&#10;COkkelvtrbS/TeKA75w4Z5ul9Olvxk5CTKC025QCuuYPnqSO55vxN+OZ3ITqOpwTqf/SK069p4Sn&#10;IFBDf651dh0EKpzThKiLhIVSKBHri1AkgYhjFtIgkmTJ0lnQabU7wXoWP5+G1GYRGU3hFbGQCdHq&#10;QshZMUfCYZZWL0gIS32PRUO/0237tzewPPLE1A+mOTUjnn6nMTzwNPRbfmBEMeO8JqRxTENdE8ci&#10;XQsTlgoJLyHXSs6m91x6vwgf+t0BXkbOF8mDiKy41221zCvJNYi/xbEVXxbioJzm9iaAdeevMkuM&#10;aPz9UXrqeei3cRbvHypT+A06oxL4uKtmSDSdCbm6A+VPWG+VPUrEl6fecugPup2u74UkG/oxJxp+&#10;JhlYWqUz3yN8BoCEOreH4Cwag11rxhkN8KoZp11YwTVOvxA7xgFDVeeXYpFGaAVcpzWGXTdYpWK4&#10;wXa71SxlNsKdpMRLRAQ7iXAuln8K1ObbLyoliyhoa2QTltJCBirB+w7g3uB/6IK521W9tLCWg46z&#10;Ncbmz/zvBojnbGHkRzSo3cpEkwmZUnDNw9jrSwuvmsdfFa7tenynEDseDyutGnq/V0eOluXoHh13&#10;oQ+l+gcw8ft83NBRlTuc3fF1jFfNUqVJXEuVBnQs5WyrtzMSGHoqohXEGik0hkhPZeGYSaUnROlH&#10;IiEot30PeEgj8cRAQ8C6nGW+NxfyeVOGz0EUhzu+t5RI3OrfBZHU9/gfKXDbZa971fM9bQbtfqff&#10;9z1ZvTOt3iFpCFNZlvfs4F7DGAM96J3dLTTQpM6Zyeph+XirA6LwUbD0de6YZxMK85wy1BN4Y8mE&#10;No0wvv2O7GE/vVqqbA9aXbur3063Nb/ABMKFoxxdjl61W48Nnk73CwSpl/fbrmj0Mjw5ICVAGITr&#10;EBnJbmcxcdo803T2+Vr/6fS7V0U2JdPoN6Ei1zuzH8enSpBK2B6IhCS2KeCOzf1MqvoR3leBbQPK&#10;CVlBaPXUKpkKOIWETIYciFaxZwpnEmSp6ib/ySSNJUlO0XUr54CP91wXKMT8B5me9GGySGFSc6YA&#10;v8Bzy9mer1yLRWKZfiVbaMduj8OT8e7g3UTe7mSDTZq5icx6Y3EvB5KK3SIpsjKeHMWBt7ntc9fD&#10;ywTjau2oLBK5R4CypLT7CLAvQFexhOKCkEe1O5oD9tAO62AJxyRxRJzjED/SfynYmvmuVz+D4hOH&#10;dPeB/H1M+jTnJYesDmJ+XAe0lGBtuZ4df1aYag7icQevGsMVZSeX4AaF+LcJro7nnE3EuYaPfguv&#10;reBuaT0guLaQC6HYdjBMFdvJSV4Myy6WlERUniu0h47MfANNOqNpdChCaCJaAr29rWbM1ypmXJiK&#10;+Wm1QJDRi5UbSxWDy9HpKpKXuxSVjKoTbyfu71tsqGmH/1MatrXff9jYQFOfUVMei83e1DRMKq15&#10;bJ4Y2ZQoiolz/tEBEsVaey2B2fFund2N5JiryLYLYXvy76nFZdBhGhE1t99EqJUaCZ23id2euoHO&#10;AayE76Bd1U+JkFtUXWRHdWB3Ukenubmr2XLKVak1+PDhz4KefXR0tVxCM79OWZ91Qi1rGOhQ+4sa&#10;dvHIJusPz27/A1BLAwQUAAAACACHTuJAaTMPzhEBAABcAwAAFgAAAGRycy9jaGFydHMvY29sb3Jz&#10;MS54bWydk9FugyAYhV/F8ACCDq2a2qS69G7ZxZ6AISgJSAOsW99+aKebqzeVu/8/nu8cSdhTW1At&#10;tXlzV8mCLyV7v7Al6Jw7FxBa2jFFbKgENdpq7kKqFdScC8pgY8in6FsYoyiGtCPGjRTwgyF3FH1m&#10;vY/g2ijibKhNOzGU9BSUQkVEDwLFXFcCeqWSgUA0JYgQOOxJYU37XksTXIgsAT5lUfUM4J1QowTh&#10;NSGvqirJVxwZSvExXhFwdazrdEU47fIUj4K/wAsxgjihe9/l7zg0kx/qRTe3xinyZ4DB5VfLaenJ&#10;Js+4fuX8hvKXtR31QPxceRmPN8QnGzy7ybOMf5rWD/zJjHrAM1dexs/rf6hh/H1Mh2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RAAAAZHJzL2NoYXJ0cy9fcmVscy9QSwMEFAAAAAgAh07iQHWQ&#10;cYL3AAAAIQIAACAAAABkcnMvY2hhcnRzL19yZWxzL2NoYXJ0MS54bWwucmVsc62RTUvEMBCG74L/&#10;IczdpF1BRDbdgyLsVVc8Z9PpB00yJRNl++9NEdEu1ZPHJOR53nlnuzt5J94xck9BQykLEBgs1X1o&#10;NbwcHq9uQXAyoTaOAmqYkGFXXV5sn9CZlD9x148sMiWwhi6l8U4pth16w5JGDPmloehNysfYqtHY&#10;wbSoNkVxo+JPBlQLptjXGuK+vgZxmMZsPmP73kZiapK05BU1TW9nalkuqcp2JqZ7chSf0+Qw00xs&#10;MWmw8x2XMgcEte7e/If7TMtzij+t5S/WlTY/x34g++YxpJVSv/r+HltKhf6I9bxhVq8UhyPRkAM5&#10;Ps09qMViqw9QSwMECgAAAAAAh07iQAAAAAAAAAAAAAAAAAoAAABkcnMvX3JlbHMvUEsDBBQAAAAI&#10;AIdO4kCrFs1GswAAACIBAAAZAAAAZHJzL19yZWxzL2Uyb0RvYy54bWwucmVsc4WPzQrCMBCE74Lv&#10;EPZu03oQkSa9iNCr1AdY0u0PtknIRrFvb9CLguBxdphvdsrqMU/iToFHZxUUWQ6CrHHtaHsFl+a0&#10;2YPgiLbFyVlSsBBDpder8kwTxhTiYfQsEsWygiFGf5CSzUAzcuY82eR0LswYkwy99Giu2JPc5vlO&#10;hk8G6C+mqFsFoW4LEM3iU/N/tuu60dDRmdtMNv6okGbAEBMQQ09RwUvy+1pk6VOQupRfy/QTUEsD&#10;BBQAAAAIAIdO4kCVOmynPwEAAJcDAAATAAAAW0NvbnRlbnRfVHlwZXNdLnhtbJ2Ty07DMBBF90j8&#10;Q+Qtatx2gRBq2gUpS0CofIBlT5oIv+Rx0/TvmbipkBAlLSvLj3vP3Bl5seqMzloI2DhbsFk+ZRlY&#10;6VRjtwX72DxPHliGUVgltLNQsAMgWy1vbxabgwfMSG2xYHWM/pFzlDUYgbnzYOmmcsGISNuw5V7I&#10;T7EFPp9O77l0NoKNk9h7sOWihErsdMzWHR0fK+k0dix7Oj7sWQUT3utGikiV8taqH5SJq6pGgnJy&#10;Z8g7Rx9AKKwBotF5Whn/FRVA43WoIUxOylQO1o3HO0p8htDfnM8y6F5pCqFRkL2JEF+EocRcBeSy&#10;pv2wzPK/rcbbooLY02ypJcn3VPQY3GkX8BK6wWEQR3+ZhPGg4UIS9m//AUq6MYZyexugvaCJ3zHK&#10;gCXJ3qEdc4e5K5281nydVCdvnr7V8gtQSwECFAAUAAAACACHTuJAlTpspz8BAACXAwAAEwAAAAAA&#10;AAABACAAAAAYNgAAW0NvbnRlbnRfVHlwZXNdLnhtbFBLAQIUAAoAAAAAAIdO4kAAAAAAAAAAAAAA&#10;AAAGAAAAAAAAAAAAEAAAAIQyAABfcmVscy9QSwECFAAUAAAACACHTuJAihRmPNEAAACUAQAACwAA&#10;AAAAAAABACAAAACoMgAAX3JlbHMvLnJlbHNQSwECFAAKAAAAAACHTuJAAAAAAAAAAAAAAAAABAAA&#10;AAAAAAAAABAAAAAAAAAAZHJzL1BLAQIUAAoAAAAAAIdO4kAAAAAAAAAAAAAAAAAKAAAAAAAAAAAA&#10;EAAAAAY1AABkcnMvX3JlbHMvUEsBAhQAFAAAAAgAh07iQKsWzUazAAAAIgEAABkAAAAAAAAAAQAg&#10;AAAALjUAAGRycy9fcmVscy9lMm9Eb2MueG1sLnJlbHNQSwECFAAKAAAAAACHTuJAAAAAAAAAAAAA&#10;AAAACwAAAAAAAAAAABAAAABeJAAAZHJzL2NoYXJ0cy9QSwECFAAKAAAAAACHTuJAAAAAAAAAAAAA&#10;AAAAEQAAAAAAAAAAABAAAACiMwAAZHJzL2NoYXJ0cy9fcmVscy9QSwECFAAUAAAACACHTuJAdZBx&#10;gvcAAAAhAgAAIAAAAAAAAAABACAAAADRMwAAZHJzL2NoYXJ0cy9fcmVscy9jaGFydDEueG1sLnJl&#10;bHNQSwECFAAUAAAACACHTuJA7leovYgHAABRGQAAFQAAAAAAAAABACAAAACHJAAAZHJzL2NoYXJ0&#10;cy9jaGFydDEueG1sUEsBAhQAFAAAAAgAh07iQGkzD84RAQAAXAMAABYAAAAAAAAAAQAgAAAAPzEA&#10;AGRycy9jaGFydHMvY29sb3JzMS54bWxQSwECFAAUAAAACACHTuJAUSX3iMoEAADOJgAAFQAAAAAA&#10;AAABACAAAABCLAAAZHJzL2NoYXJ0cy9zdHlsZTEueG1sUEsBAhQAFAAAAAgAh07iQJocyybXAAAA&#10;CQEAAA8AAAAAAAAAAQAgAAAAIgAAAGRycy9kb3ducmV2LnhtbFBLAQIUABQAAAAIAIdO4kAJLPj2&#10;DAEAAIYCAAAOAAAAAAAAAAEAIAAAACYBAABkcnMvZTJvRG9jLnhtbFBLAQIUAAoAAAAAAIdO4kAA&#10;AAAAAAAAAAAAAAAPAAAAAAAAAAAAEAAAAF4CAABkcnMvZW1iZWRkaW5ncy9QSwECFAAUAAAACACH&#10;TuJAHx/frZghAAAEJwAAHQAAAAAAAAABACAAAACLAgAAZHJzL2VtYmVkZGluZ3MvV29ya2Jvb2sx&#10;Lnhsc3hQSwUGAAAAABAAEADwAwAAiDcAAAAA&#10;">
            <v:path/>
            <v:fill on="f" focussize="0,0"/>
            <v:stroke on="f"/>
            <v:imagedata r:id="rId19" o:title=""/>
            <o:lock v:ext="edit" aspectratio="f"/>
            <w10:wrap type="through"/>
          </v:shape>
          <o:OLEObject Type="Embed" ProgID="Excel.Sheet.8" ShapeID="Object 4" DrawAspect="Content" ObjectID="_1468075729" r:id="rId18">
            <o:LockedField>false</o:LockedField>
          </o:OLEObject>
        </w:pict>
      </w:r>
      <w:r>
        <w:rPr>
          <w:rStyle w:val="18"/>
          <w:rFonts w:hint="eastAsia" w:ascii="仿宋" w:hAnsi="仿宋" w:eastAsia="仿宋" w:cs="仿宋"/>
          <w:sz w:val="32"/>
          <w:szCs w:val="32"/>
          <w:shd w:val="clear" w:color="auto" w:fill="FFFFFF"/>
          <w:lang w:eastAsia="zh-CN"/>
        </w:rPr>
        <w:pict>
          <v:shape id="Object 1" o:spid="_x0000_s1029" o:spt="75" type="#_x0000_t75" style="position:absolute;left:0pt;margin-left:-42.65pt;margin-top:223.05pt;height:216pt;width:241.5pt;mso-wrap-distance-left:9pt;mso-wrap-distance-right:9pt;z-index:-251655168;mso-width-relative:page;mso-height-relative:page;" o:ole="t" filled="f" o:preferrelative="t" stroked="f" coordsize="21600,21600" wrapcoords="21591 -2 0 0 0 21600 21591 21602 8 21602 21599 21600 21599 0 8 -2 21591 -2" o:gfxdata="UEsDBAoAAAAAAIdO4kAAAAAAAAAAAAAAAAAEAAAAZHJzL1BLAwQUAAAACACHTuJA9GAA09cAAAAK&#10;AQAADwAAAGRycy9kb3ducmV2LnhtbE2PTU/DMAyG70j8h8hI3LakU6lY13RCiI0jYoC0o9uYtqJx&#10;qiT74N+TndjRrx+9flytz3YUR/JhcKwhmysQxK0zA3caPj82s0cQISIbHB2Thl8KsK5vbyosjTvx&#10;Ox13sROphEOJGvoYp1LK0PZkMczdRJx2385bjGn0nTQeT6ncjnKhVCEtDpwu9DjRc0/tz+5gNaji&#10;pcHs7avYk4+b7TDZ1+Zpq/X9XaZWICKd4z8MF/2kDnVyatyBTRCjhlm+XCZUQ148gEhAvsgzEM0l&#10;SImsK3n9Qv0HUEsDBBQAAAAIAIdO4kCxd61oCwEAAIUCAAAOAAAAZHJzL2Uyb0RvYy54bWytksFO&#10;wzAMhu9IvEPkO0tXtgmqpbtUSJy4wAOYxFkjtUnkZBTenrANNDhNE7fftvT5/y2vN+/jIN6Ikwte&#10;wXxWgSCvg3F+q+Dl+eHmDkTK6A0OwZOCD0qwaa+v1lNsqA59GAyxKBCfmikq6HOOjZRJ9zRimoVI&#10;vgxt4BFzKXkrDeNU6OMg66paySmwiRw0pVS63WEIRyKfAwzWOk1d0LuRfD5QmQbMJVLqXUzQ7t1a&#10;Szo/WZsoi0HBYrFYgsjfoqyqq/tlab0qWN0uK5DtGpstY+ydPvrBc/z8CTii88XBD6rDjGLH7gKU&#10;7pFzYelmr46m9MWk/72y4MYZBfxo5l+3k78Sn9ZFn35P+wlQSwMECgAAAAAAh07iQAAAAAAAAAAA&#10;AAAAAA8AAABkcnMvZW1iZWRkaW5ncy9QSwMEFAAAAAgAh07iQONreURjIQAAzyYAAB0AAABkcnMv&#10;ZW1iZWRkaW5ncy9Xb3JrYm9vazEueGxzeH1aBVRcy7LF3SX4ENzdJbiG4O5O0MHdnWDBg7sHAgQC&#10;wTVosODuGtwt8IfkvZsb3v231zqnZ81UVZ/e3Wd3TVUpyEBCIYA9tlC5VaGfH/5zgwf1JrbGCg62&#10;do5MCiAxLNAXcD/FhkR0wFnAwcB4IMDA0P4uZmhnx+hmY50R2/4SkgUt5DDgEM2hwiIiLME6PHtV&#10;nF6juWfPmmBaVsRMRyvrSwRsO9fR+hz1Fa4ZV7b28boN5cOw4JL8utfYeFlw2GRjgDxKd7o/W0sN&#10;UPUobeN6O5mNfP+lrics9BLESf3sUnzENqTYRz96cW76q1Tqr0FC1SESa8Jxukq0xASyFlF0K+/7&#10;8bnPN1vAJY14AcTw02ifMfoVr1DWeewnv/mKytjyCjTpAkUh1E7Ig2bxZUsKGmooPc6wq6qj/LXC&#10;c6iZhFw3cGYlVD4WaCKGeJmYEyv9oHntip8TweD2Pm8iWsnr9YCM4BQ4Tenbqa3Lup7hIhyauMyl&#10;G3tzoqELBVkPUXyXKF2hTakOxpVvSshuqgxO+YJ+VKLLmSRrZunfOcA20kRbWuwbzui07+7qbyD+&#10;hNc1XEpTBgSvIQhe9L/Da2zrYPqIr3ecokwnM1bwEvSDaJ9nWk3ax+DaThpPh+fcihfP4hoZp/M5&#10;3rjcXhbuq/FhkTDVb603bunFMaKUIrW0aWjuIH1BFwY314MviUBqtlZbQYKeZGHQ0LToHUGn11qf&#10;UqepoKlA4k8phVkjn26LryloGhpZrE81sr4GYFXHupozHdDmJZ+qKy+nHruqgcnB1X9BIMT8yjIP&#10;0enxPBdT6Qhc0zf1IyRcdA4U9KwmoSTL/TEvc//9dbayhBzFQtUFW8Zq9EzA5eqygAYPblrhm1Rp&#10;nM6tt8dzN8f1BBwJDQvYsAlFAcpAv/r+dZnCOs9rkhRGJf7SOj76FGer1oMMqCr+TVcR6YzVpYAt&#10;52NP6rA22Fzvu+oT3nrf6TKFzBg3/O6uLOQURdaiIOu5FpzDOT9v4YyGB5lXQJG4oGNrTHkL1qKx&#10;vjA3mHXdgwH5WF/IP5HPRiKxogIhjwJCHvMP5J0dnWxtHrEviBV+xL7nMGApZ32RUjatnMimJw74&#10;HICV3viOfQFBVinOibfrENidvtoe0TK39uP62PMQe0CdB0rS0LpCFX4Vzl+I+sOc3r7MUdNCEB5c&#10;mZXKHJLWG4z0IOiB3YtCN3YPrO7zDhhAjjU8ylAUIhyDINzMdO/bxCyn2d7u68m9nIOGzAitU2mE&#10;jecS5jDXJhlJK1fBkDiLq9v34dYcgnMzCxfsHgulV0FZAXINLQzt2rIauphiIk1Dmrh5ySHuccOi&#10;CSRBNGZpXp98YNvdUIzRiiVuJg6nh6qjgSyRTJMptMZ4JVzwRtU1csqpJsnoqdV40tS6BacNfksz&#10;EHpE9xbxOjYHWYC7uP0uooybnAX4U1EUsoBO7ug7ybxpnOtBmEx5Z3eTc/BHXP+ZVyBBuLpZ/2SU&#10;fxZ4/BYk4GRoZG36lHm0cYndqUELVAm6Hvnot9xPcZbHFTKNGQSxD1bwJYh9DhbNtMTynbRUqOFW&#10;O3Yhu4ZsqGKySLg+uZRPNGA66dopHsGLVb5dU3H1hmaz+UFzEHe4Oe8oZxklUz4NzRs32aXAKN42&#10;UmNDKssVUj22OcnIfNJBLqIZyIIUk624NF/sbv8hBvpTDq7SYTXt1ricIiLtDJJsslPZWEfo++8O&#10;/YThQUpiFdgVYqMoUyL4BqzwtW2RI4a3W2OO3FRxrBQwPb4xnXJInhu795zMts0KTka35eMXottw&#10;uwPssGrnNSSTtS/WjIvLTp2pYLxkPyWrtTh+BeifrKyv7RtytgxJclUf//Di9fBtHgxVP93RJdmI&#10;uKfrmShMIqbmZycaoCa3einpc53d+9lAcpWY1sONig1pCbcBp79gO1Si1ef8X1YA5ReyrrYOVo7m&#10;pqZOT1ehB1iGoQx6RZCgwcBw/0f2p8rPlYhS0ZafY8byyap5MLjO4JYewFVV7jI1l0oLcvF2yYjv&#10;7qhim7NZXnLcQ8OEincr2TutX9pIzysbPuATRzHIYG/IFU9ShtBK1trVFfd9aBC4efXmVGdKBw8Z&#10;2xtMcpiTWLAM1vhQB3EZntVcfXTy1udLMiaD07xpIWyUlLF1zwu9/ej6RYiKtSzeL/38D128jBxE&#10;eGoXLwgLLfL96MguiMwF4zQU5vN8p/oXZa0vzxuvLAdgv/Jep2g24cd2qdPrX3/Pr+xO6X7d4WRd&#10;c8G7QcPnHVuNWRG2aK7Ws7/QIiiyCui0KYi7J+nOQPL33cQLISHweAf/Y91oMns1yL91ns+2ge6A&#10;Z6FsDQrIMFdm9UYXKY/qWWp4Js77CIovHl7Hkh3LZq9Xry+oqNEAljrYLzsQrKPqEVFtKxNgD66e&#10;MzusbIAzCpeE+2guP/sRge8mBp6Etbklvc/LOFhOwcHuVXFXoOhruj8Xnvmt5KITSV/4QOut2rMZ&#10;Fgqzw8TxI2SUbLQyasshKykMHfkdESZOKyuYAM8AQ4hRaY2LzFAbRjWKQnRwfkks4dDLTkr9akit&#10;Z/LT0EYr53visXrMJvIYG9T2Xqzx1HFQuVKBrdLFXmkwotBFTOaZGSGcrfma5KnJG0boygk9pmr3&#10;PdsOKhoG75WZMqNIwxGK4yMZ4zuSXQn3pxczD5f56vhKiBRHln1PkAgMeuq/VHN5l61C1XWvxcnV&#10;PWvF9tsfZlOxijweg6biNpqqClPXeQVdN+8hGTRjlQAfopw4nVhGZ2m7y+2TBDbPldRinCb5//PK&#10;o7/ySAfmpjamT/yVWHEnnC3QXqXC+0Xrf4n9FP65Vfc1h98ScGC1kB0LRm7Kxe9tSlZb1s7KftTd&#10;BmpzWCi+HYpkW+tmA8wMAR1F99Hh4RUVmKTCEGGhVCwpYqh9B5NylfLvEfk9KTH57Kf3S2GFFprJ&#10;Mw9f+PocXnterH/b8IQ/j2bGCSoganXJ2fXkRtaQ+la8toR/4G03ehkkZhFGLWPfk2W4or/o89As&#10;Yy7Tzd0OmC4yQnS+0+i3fq+EDo5EZu9vyh382rgbk3yF7i0tiWTPMldOYpTlJ01pNGlvJnH4z80C&#10;gHgwz2Hf6/ONurd3+/WXAsE0SjTjQkLXQtfdSW+6Q+JTRcJStpUOiEhmjw1zY4hQj1/seGLBw6Py&#10;+qg+XCfuy2DXqOIq1ndPVs6N+QbrGqLJcZ6l8+Mnxk9+j/JwLDqrAFf5sHpT7lO9RP/DAgwBQsNi&#10;6MvZzLTN4QU+9CTYBjFRi2f5otlgB8E9lzr3Ift4a/BU9ryvN3Rr3VQwtZYbcv9xFLZX8+Ls9iRD&#10;E8zG1SZCi+rCzoT2M71Ao5ff+hAaZs2BLlvvGUiMJS4zjlzyWqZmqdOZFBSQTZ1LaLrpE79bMgi7&#10;4i1B+kEokUvv9mmG9FD7sR6QvpRId4MlDy9IhbExNOEfDoWoYs03OxNrk6bku5fEC4iqOrq5mUGt&#10;yHpxrCfo6eXwsNP3I0sewM9d/6B8MMA6L2lhgt9yc3Da2nLfdXvax1UB8NnpRsR8uH2bJfCwj8iF&#10;djEaMBpRAXg4PjuOkMxqvrvPgWzpHO0NQpUOCHZFJvbk0oSwGvOvSllD92WLMIwMM/U3Otq3W3hX&#10;Bd3EKToePPfF5QjoGIOGc9R/9uGLM9ppCXl0SkX3G2h+k8gD1gOkNlWOd+grK+xR8/GnJW8a34zE&#10;Wh0wvgQdA0V45lT29Xvd07nugbkquXBFGh67eGkGexoLRCJlnwFxfmzt3d8aRZt0xdJJ8OJiVaUQ&#10;87zjhPTMGANiLOk4Q+uadSV03x+skBHAE0Aowl6TFKrhVmSXiL0Z2ECjGEe6Ao+rilg36IbEnMLB&#10;YCUy7G/yCQu2m9HZqtQj21EXFpi3EMyv7pJwkKZkzIINY8GcMY4HRsZ9DSaKYeesIg6HT6A+ATLv&#10;BBCzeoYWH8bAJnyQvbQJKHfKYoSqE+KRfRkBoShfOB87QJesec6XPMrSoWUqNM3QLCflUeq2xdYU&#10;vx/d2vnG8XSP6c0577yvQq6neepiWyWdmvY4X7BP0cj9g17O1P5GXcUAIg1Molpo+11X+fBS3+za&#10;ZbICbwxbOGqQgD+iudAKAImWz/uya8OZPmIlb7aP2T84gvsbJ+D1iTHpmnAkK3fzlNcGOUbwdyk3&#10;PEw7q/FOuSUE+aI+EsRT7dflhcDkejc4cpy1CQkeFC6YlLy08i+ypU4VMxI33XxU2dZLQUEsKbJG&#10;Y8K5HMQqwt8ureBSA4P0ZrQNR10qPxfPDyt/6oAoTtT0x4yD3SqNXioOhMdt/wSvSFjKv1GS+Vqd&#10;6tTGzEOXuRyhuKMxKhfiWQqQ7oPVuyK1d+9m8VhtYpn7BylzyPI8k8MUwyJ2VfJe5xwX1gOZlCxH&#10;lXOojQxHzHXvqJ5tDXJMM1hBysoWZJe4zh+npSFTp4CZEvki1bleJZso8IlkWKNHLRNpPHdvWRnO&#10;o8fD+Rgqlg6rEyH3AQY+NtkzgZxIn6H1FaTspxBz4CdktCBfhnrO3v7WKELyBTlWwFv754M1BGS0&#10;367VFa506NLlP11ft/fHyZIsBHLzX0g49duSUldJvC+EwMUAr3CzdGcXhbClkCHRHl9SMqY1mfJi&#10;KLaiJpZkj1AcVXzFMryi1S/De6ONB7mmXWUGV4wel4seTTphMJittVCzh88T+kn30okMm0eUHefF&#10;mBL2BMcCrdkgsy2kTBW/fjyXxqAo0v63vaN6JyYZoOcHZ5mtoI8yQm0DVzwNB3j4AcI2LCnisix6&#10;iYYFM1+KF/g2EfmDZzVTg3JuBuvnCj4nvujgIULKfH8auOAw0THi5vNhPHayVT+5lblyVBftLaBp&#10;IEOJxsF/JHu/9adb+vt/bBGdDaILyN0skwcDQ/51fDg6uYO8zkc3ckJn33ZeCu8huuvBoD4AlSru&#10;fK7l/CPNIGWSHO+INAMGRrZl9XfZyCaXymZVh+18kQooFGz482w73jdrcgVe2eAoUBMLn368bphb&#10;x3yAGG6aZqvmW3Sem/5OrmTk+aPpR+YSP9sa3mF3Ymds0bxTRy/yXXRphVXp6tUPg+UbT6Jzz6n9&#10;T0mlYvbDxGdNba68u7GYJeqcrfefoqgFTtKtbqMx6bI73vLu+hAS63yYyL1vYdsV/97uv9ZJ1fmc&#10;8NyIG/nSclR4+wwGHQPfnUN0DP+T4vD5xCCyL/9HSfv8s8AqYlcVuub8GPlF/DZxZdWwWiAzmDqQ&#10;2pb6XYvzTlztBwuuBK7RHdQpM0avU6q15z6OUXeNDtBLF/sE4Voyr05uojR/iO35DgNiIC1R6FJu&#10;w1KTfKUOCoH0Lh39W2IYjknEKVmIH+hFxbKcQ0KfBxPAnoWQmm8Glo3uAYFIkFkUM8wkA9v9mxJn&#10;Hxyqt8AfnBJSfJahczAgo54PXIUvEfCsR/f1VWQJ1ocezh4Go1e+hUt91hBSL3lIWO+DlhvBYRR4&#10;tyDuSjG5qyHvP6kk0/1dE0NEKpHR+eH63TAYk7UWRJLOjhcMe76BBcyR7sCxfEZWXTzTGM/+3on7&#10;pnWwZyPRRO3++0Gb8qO24ioX9UAldfbw8WSLNJdqeuN9YJ5PC7PZxn5BqbBcdCSOI1Rc4cyFe6HN&#10;m/ZnuNYZdDTvsi02EeSGtbVNbfgsbDlF2N7Vp/dhiliRDIrU2Q/l1EeUfKsZtTVcGcS5cUSRB8P8&#10;zojxqn3Wy0YC+ys9ylf3wBGitmF3M1thGb9MIcGlpMq2aXcXR7fPaO1hg+dNTtnAVRZCnZl57u0v&#10;VZg3nOnUZ1c3o+CRy17J3M/trKTiepk+ezLtEe3AmHkJ+FMfzYPjSx84X8cSMsI3nqV+R00Xhd1E&#10;Q+Z/VWbfsnlO1/lKVNUIR1az5tyDwOerWqNhjXZDCBn1iI+SBjKBD3oTxfTHxsEDOYvahn2X9trt&#10;7Nw+h+kgrNozifcTltqF0X1Kzz+U/DAakxwcVyeknFJRg3Bs5D1OE6o2a14s/W7T+S2i0F2Jdi+j&#10;3KVumTJx9uM+cLR2010XCJ9Zpw/UK/F2E3nnJPy+thXjjgBaObUDCXVTDYFNvUUNgm1K5kOQGYVz&#10;t07qwH6B+UaTlmTrhkKDORt7PtC4h9FrnlsfaUB2yStRQ5puo7TrpZbFqDEeSDVSD9OMvy/IYh+I&#10;hmKA9yqHTsEmWTFOJo0gky3SMAjQ4Hm77UtImH3sgdbTDocCA7RlOvIEEE5ivFkXjAvaYNOg+V58&#10;LKC3Q4qqZj5gMBxlua1mSVYEdQHbGK8MRih/N0QjHKADIOsayiFTzaxFDYrvihdmXjwnFMoAI5/P&#10;nEIuMUQ4T/L3UdQdROSgikW1lBPCyKZ/SBdbxBUvXomEo8x5m+7PB2gGRFaYkxIBNM0xbDgYyi0m&#10;omDa+W3dpAlZa6YD25to1slPCmIwe1NE5FZNjdNz+CloixSUMJP6v/bUq4hh7CilNFUxrsTNR9t0&#10;KsH5yCFiYydqukPnbjwLd106brIq/urjm6xmh5h41ElS14bqSTBCyjwr44eyYkH+gnwjNd0aeMbv&#10;OkzMI0DPwGe4dzHa4UQsl4Gm/rZzJVIL8ZBAo1B9h4jQTZJzumeyD+9z21CtHWrXUAWlT6XMYZDw&#10;3plxk7po4JHepCoKuBt+wvPsTlMAxOqua0+eLlXN8QXypnC9XMc4pz1GJoCF2FAfAkbhwBi8TdNN&#10;uzu4tyqYy0YHTn3DKchGgH7MbiDg1bsBCVwnSuugSWUS4r6h4ogkh/F8c+TJnCA1OPnod5VkNOcn&#10;FP35ui6moe5LJy3llt5oLz1F/GkDB47BiSjzoSHYvolMaCkUd/m0+qGEO8baqotUwF/S21XNa5Xm&#10;DaZjSR1FrHye7vs2hx1KRw+rx/2uXnFRXBiP2nM0rB0ZCSrBnxkRP713w8gqYCgqn26XdKoBqV2c&#10;W9PPSLz/GXsNtFxSiiWgZxfl/YhbcJKvXXKir/kPRDv62li7RMmjkrMZSmYBvK85hTFg0I253PnZ&#10;22VINB+0hSFNklpoP6m2kKi4EJqYIPvnGDBJ2aZAQ78AvKSGC6WfWfYQ12H/rJkKjhx4rUEh4sCB&#10;iuz7fod8qgZ52YAjYz3tIlhIaVu+tEtaYKFt2LIwzfGE9Ko4sHUCKs6Kq/J75Y2cWi2YfWSZtWvn&#10;tbmaC2kby8ePAg5Cue5O52kupjR9pnNle03+Mlz46moCC4XM1PpflnO7K1rjJ9x8SO4TJ1cSO1fe&#10;M/ZCQvWdpaThfM1N2KZyxD3xAwB72PAPeAIZ6asPYXNuGctW8l6ACwIkq/j4lRyBmMtN/amn7Qx0&#10;Z5btmNcYTR2EEJN2aTxd5YQ0PVhnjB6SGfw+XjdH3ihVC1Xf21FsOvCnXVnp7G4OQ+N7BG/9L/LE&#10;YDiAlGNijXxmpkj7BP2prNe7EWO+85n3924n2/czRcRZ97uO0G2k2dl6ETQsfWnFfS5Yu7s7Y57x&#10;fKgY8OyGhhhHfpJG765SpYRm1smPJLY1JalcbQV9HVxPBvTTvc9IcEjHWeUwDhOyEmuSQsIAmcyh&#10;sk1fHNUG1lup3tQVXxrWdTrpYBAfAklDG9QoJRdFMsA/Vo2rs5eavqTn+fxQ7+hyuHPGZSFxBINL&#10;STG4EiEoAO1U5PvAbI8jeGUk4sZ0zk+blZXJz9foe7Kadym/VRY+HtvB+2NKfzhaUEo2fBy8jmLE&#10;zAhqE850VOQZbBxNwZez+LVq+YfstnIVqXwMdwsLzsUxSd+UuwtIc+qxtw9JCOFnOfrHLPEaRgzY&#10;6DRQpzTS6UWogpDmhXWAoWRMC5V3J2EwsNB+MFTfJPSDpBDI9AoMoEYKxIa/SlgSvGVJxsctlQko&#10;QKkuJXOADSnAyHk1Z6G0QqfhRtnGSPUGX6U5ulUqm1XsxO+SNTZesJW7Pis8bNxfMhMjdud1XaGv&#10;B3P9bWNfxtyYfMtLU/ELv06Mma+0yB01LyMiS2W0o/O/VptE1ARcZlL4xJSyEgf2MgopkPL92Do+&#10;m3z3ptXtVY+U8GJopo1NPKz8t9svLV9jMK72JoezBH0SwsOwAkK9MSpYY4MTMEzA4f1FlAYwTJTv&#10;O+tkjhCQLIi+ngWWoEvDgL3s6Nv7nowfa8ssE1vcd0ZZEEFzEuUV2G19z9psaGmmQcUQhGE3xgue&#10;wYHK+JkCXjL3eTnaSOAJgoFjjpgwJeBVVK/8NCudYvwbWGUyh2cXzdLjUh3SM+Eu/fa6WRTQ7GOo&#10;hRLrZRTBHNV3rBykrxksMBOC4pM4ZEzorN2TlmPxUJTJPn5ilHUw4wZZmuSVY00j6BgROGjnA7jl&#10;ufDWwvogpxva7n2ZGkPlo+W7R/HJAT+RO/Toacbr0hCXNO2xzXN1lKrbJ+y2lTyiRb5T786ZU/Rt&#10;qJ6wtj2c7taSmbMs1yxU1reaqqud2lVztfKcA1qFTHqj7uLd4DcOhDZwXKq6kNURwygyR07dHvXL&#10;MxM2eL++H9ib/eRy4uySve6w3q5LgpzE6xul+714Ht6emKICBhjfyh2mleAzuLj58MRBLTl29KYD&#10;hTp9f4c7Hc0NHUxNlJ0cLICvf/qpwTGjLyGEsUIOAxcNcbdZX7u2w80QMQVkZgMMNKh07V7XvahW&#10;chXRkoATluAiIcHVlUKXStZq/jpkrt4iEo8urAu1tXqX/vDgww08fl6Wiy//PCwodD89GB3HRwVB&#10;bKazkW/uexquv0luV2nsMkBg3S/CyfkLdEyvCbTbZ1JTnedQdwioeOu5yYiOMxFxMdJk8az+3Ctl&#10;UNhDphoU0aY2MTHQEGSCL4PP7AB5KlC3NEs3k+PBfg0D4RBdX7kmQsD5S+xfxcqQO/cVGe/kNpzm&#10;p/6YWRdxJSh1LmvcirCgI8go3hw18rjp8X6hsD+wV1A+eMKvsqatm+VF8nF0uo+Pp+c+o0/i3N0q&#10;O9UMsOQZNfNjwmt6LIPL26UItuIhSPVWQtDJekDrth3jVOjmCbgUErlUj8H+BdCF+juKaWRra/Xo&#10;/0fFDsh1MqOJX0rdBXJ47rLbKJSkqoj4bcOoQvTPdsV3l+p/1FW6z5TOVUoq29zJ45t6f95nfhFM&#10;QvtaJlmO1cDciipx4d3R/YVTNdiz+Eol89dVQbaRlR8+VKhlIIbKb6FEgnEmjRSuv0vvaRAnW+1y&#10;r2G30GEmVcS74L/xE+l+xoI3eErfuCFBjUhmiHffaSebZ+lldz6aLUtGnv3szXqP2jXcRKkivuua&#10;+Cu3B1KkHQELA62uM2pVEc2OyJdTKwWKYIiSvr4qqYWu1aDT8QegHlnlbOoAy+X426HMJA2d7mWO&#10;iaVML05EJD+h53DxhQ2p9qlR5jn/fSgLrnAZCStfsdf+YErcmvd8DFp/p5IiBqcDL9rQsGXOdxsD&#10;b9xnW6ekTCFRp8Mqgv9/QA4GhKm+g6n10+ixJ7dL0wPotyVQBBnxLxnGR8nyuOGXXcxo3Y+Jw80W&#10;WVds9BknJtI9WRNvv+RXDyOUmHGa+y3Nwor04w2wb1OuN9OWvEwaCRae67EURjcFOCsGCNn2urQo&#10;Hnm5aSwESJU1T0C6q9h1QDXunhjdBgVu8ifMMpLH6nopjbCG8tHEW4zuqCgIZfFxiBfxCBqTBXI2&#10;AxWA/ScS3VkABVn+L4u0YZ6NMPbcwU3Xtral34eWX6TkiQ6z0a2rxGY4W8dgRwZ65U23op2Lw8Dw&#10;DDs4Cwwcur4MLSs3Y0AW1wlOVg6f39BptadP6dGRIw6nyB68Fhob2+pojx3VrhmQ4g2iyP3+QM7a&#10;07We5C7AoS/lcMLw3vX/x/I/wc1/gnPjKBd3HwRjAwhOfFAPCm7+EnsM3/93M/8XXctOZqTuw8Dm&#10;wFFv+29RLBIZet3ZU+WeYMZ0vuZGsDLaaXVZvTma2U7vdJCygloPqQbmFuoPx1EpLY2ZFUx4qJEY&#10;bzjHYVpQDlGZssNsjmojwJEjpSrpDg9riac1k2TGayBp7OFNsg0Bep8opwxsaSIgYXZUWM6TxAu1&#10;UCeJbKI84reGeX+c+zmslFwsCs3eUimE2sesPzQbq35CWcq9PWA5SoSTjZLdFuTpcyPv5pzohXm2&#10;8SpMWD/UXQc7pEdOz7Ew+az8ajD1mJ6vg8c7zoM3QhvpSypSUXL0+POTr/Y0sdYyvDi4zVf2G/+S&#10;3fhP3uhv2Y1/grU4/RzsEwhOChA7kP2C9X80fmc6fuIb/LYdoYMZTeww4AHtAvjNAy22sDls5P02&#10;bNlOLXKtdK/EaCvXsrjwEfseyq1ZkSXglPwAa8ajKCcBGs6h23USGX+oqNMSMQCzAYXqUKozHjfV&#10;o744mt2wX5J/to1UmdAKVxmBr2A6kp1MhrjXtOjSvjuhh7vYbzMcssRZ0VrlzkToxxcsmyKSWl34&#10;1TMknmvBuctmjprLTc54GUFSlY4BMbww++x84f7LkCWl/jv64gYl/Y1dnMc99zsiwov5ktoRNOMo&#10;ULT8MQGqLWoLdDIFOumruNuZOuo+8mJ5gqxtBzNSyGH8BXGpThFnZSe7LBbKLTdQyljwuQxSlHk8&#10;NSfS/Y95sHihSNT2AlWCW289PjmPQHHl145h5s104nXbYUjpF90N0jQtErbXeb0xCWylFygvq6Cw&#10;Au/3ZW1rkPzwXvPRi4tjZeaL6QrnVR6BE1ZEeltjHb9O780+U5EVWnTlRVXylFymLlITPfNkYlar&#10;Tv04Bf2gx/NGIa83U92f4T0WbdCspfieylDGTM66lUh7Cg0MHcFRtA1c/buRD3eoGlvedla5HDHI&#10;qvmuE5XIFk0ACWKFjzmrlf2ANB/+WnwN40k7RARzGU6Dk7Y4tL6OrK1A632ydNSls+JBgTRu0ZPB&#10;668ZAc5xPOgtxRRqtAHX+b2Yb3DGWMQUYOjALHeNZDzZaG9nF2+yTZHVuWLE3sZIe7NpFqpf9hNJ&#10;5fZceRULK902EWaZRIP5eqX7eAo2O5RbTEVIaLpCCEKTyRPL92+o2r7V1dbHWLyK2WHdfwCVB4BD&#10;YP3Md/6qv3i6SqCFAgMHe/54B93+Yc1+GfjndOsjTf9qaKBOmPA3af856FPaftT5NajpXzo/X4N/&#10;G+yRx341tP/0fysx+XO8p0Umj/K/xqMCffpL7T8lJ08helpD8Vs7BLS9/9L+b0XFU/WnhQC/1cFA&#10;+evf6n+VBfzbpB8z3r8aGqjTgPrJ0f+m8CdKUUR/I/WnD/qU/R/H+YVSzd/V/ucseGrnqaf5204M&#10;KGkGOlP+x+98auFpMPW3hUNQPvnRwl+h1X+b+69N+qiMBrrcf4H1Vy3An1vkaTXAo9avyef8ofe7&#10;NuDfRv4T9Uq4nw/933TinwM/TSj+Hnjq72q/04tPwXrqe/42sA86w0Fg/X3B/u2hH1P1vxoaqLsF&#10;0fZ/lP9K3D8++T+/+Y+0/6uhgboZwFPd/x6Lf8796cH4aOEX6IjE/2zhyTH5FIun1QS/DVKBuOnP&#10;6fw2pSAD/ZO5sMGwwbBA0y4gedT7P1BLAwQKAAAAAACHTuJAAAAAAAAAAAAAAAAACwAAAGRycy9j&#10;aGFydHMvUEsDBBQAAAAIAIdO4kA7Z0o1tAYAAJoVAAAVAAAAZHJzL2NoYXJ0cy9jaGFydDEueG1s&#10;7Vjti9RGGP9e6P+QhuunsrebXHL7gnuym+0W6amHp36fJJPdcJNMnJm9NxGEamspQqGWfilShJZ+&#10;kJaCFKu2/We81X7yX+gzM8ludm/V82qpLXXlmHlm8szz/vxmTpzcTYixjRmPado2reWaaeA0oGGc&#10;DtrmhfP9SsM0uEBpiAhNcdvcw9w8ufb2WyeCVjBETGxmKMAGMEl5K2ibQyGyVrXKgyFOEF+mGU5h&#10;LaIsQQKmbFANGdoB5gmp2rXaalUxMXMG6BgMEhSnxffsKN/TKIoD3KPBKMGp0FIwTJAAC/BhnHFz&#10;DZQLkcBWs+YY24i0zZpZlUSC0oEm7A8r3hlNZHSUhjj0KEvBjKX9SdDqEIFZCqw8mgo4LdczOZKl&#10;EsS2RlkloEkGwvkxicWeEhcEBN7ekIIexjl8aRQzzNtmYDmFIWB4yBRJHDDKaSSWgWNVW6HwhmRb&#10;rzaqdu4PUNZyWlzsEawVsmq21LY6OVeJ0EeE+CjYkrYpbZ5sna7LD+eNIb9S7pcDEQuC5YCgPToS&#10;ytwU4hKmJZPCMdkGWzuBWintx4TANtQi6QyhWlBwFOFArHPJrFp8CSftag4+Dfc2mMGokP41eBb0&#10;Y8bFOuJiAzEIRSCCAOIs/IkI3WmbmBAIj5hrOhiYsn3T2GEoa5v80ggxbBooDYAMzhCsmHgC5pY0&#10;H0jGxaa0qppkkpLrE+LoHEgjI6xt6ugy+D5859RADl9JE6u/o7aZQirKtGTxFqRkSjfVyDS2INjg&#10;E3Cm0kdt9xHHJJapW4O4QS1OSRxK26kJG/geYdrCblP+1CYySk7TUJNX3Rrw09KPkrNRpMkrBRns&#10;zTUbMPMcf5lVqSH2MhxBmWib7yVphQjNDKO5BYz0QsDnFgIuF4C3NpIaKrMBCWwIvtU+lYMijNBI&#10;0PNy0sMEC5zrkudxRqjoMIzm4i2LsSdrmiRvI7bnUUKLjFb+gyDCEH1BKw53Z6KSshDnVsyPELty&#10;H7joHI7kKFrbHGIsrHeWukuWFFlRYd1DUCvljkx4UEmE5psflwkDjtKuA5nWxrd+Prj+7ZOHX4xv&#10;Xzu48fH49ufPHt14fP+Tg+sfPXv0qWS7reyRgQ4wmbLXEyULDHPhwIZg16CFd8EgsgHM6BRuKEPM&#10;q+qPfJ/gld7M3iIrnx9cTr9hdXu5H2e2kdSA3IJa674sQPvq32EeEAa6BizMeNA3V2Veo9zIx9TI&#10;A4GdN0wjVXmD1jE1ana7XSgAOtf+KR+t+4Sr1HnDCz05lULPXWlYstgKNdExbLDyil9eed3NoXnM&#10;3nD0nuDU5O9QT6gXxR8yr9QT7IIs+8Cb0RMg+SGiNmgOzHzMRT9WHQjK45DurOMBTsMP8RzKgJWL&#10;CICxBH9F6Qeah8QZlOSYKK/0kssmZgvpG5gFEvYpPqX9XVVEN+P9w6zWMYJesg4dOxc5Px7vSiij&#10;y7UwRgzAwGXv/VV3pd6xKr3VvldxolW30uw1rUrdth3PaTpuo9u9MsWE7qtiQquMB90SNLPc3HgL&#10;ZYVVMtWinMy61jdd2zWNQMKmCBACDJMsBAiVDgAykQFAmADQ04vBSmdV/g4F5gSVzAbmBMO8KDAV&#10;kNfF74XtZF49aDDgHNVwCyfJnlMUsgApry2CAp0lu7XUWXJejgdWZFWWGGEOD3x99+Dml49/vTmG&#10;wS/3Dh58N776UIOEx/cf2K69bCuwMUUFUx4WGE/ihcf3rz69cffgOvz/6Y8715788NXTe3fGt34f&#10;f/b9+O5vR2Rm58wObn4z/vEW1MR3jwxGcvtAikh50lGyADGBmbolM8GmCWzSd0uPhnjtAww3MESU&#10;NdWNU1GV2UrQas6UhRkWGQvcOD1KTwoIpcQFUg4IJ97+F9WUcpBG8uqzSeBC2SmuuKpcwZ4yKi5w&#10;3nFvX5JdGXur4ivdTtRoWqZ1uP9/F2yX74J/f7v/L1wBdSipagmhdjHmZ1OSd/e8lYYxz7pw097i&#10;nbzHDlCmI06mb09WbnnrP41mb3lFdVf1Pm/BNd9yo8BqVuphPaw4DgorjcAOK3awglbqAbZhcEUW&#10;R3mx3GA04/oNSLdiDm9lO9hf3sn4cpBWsXyOshpV/aalPjkFjfGyXXeaYejjSs1vIDik4Vcalosr&#10;q66LnRocgwL7isLtC1vR5JGlSN8ZbJ8DNY1RnnfFkjcseU17Ha27Bxild/idwSrA42zrbhTkv966&#10;i3cC1NJvP9BS4axXeJHR4GDR04Oyu3zqIz0kkMHghaBtslOh7i7yMeJCJp8US0gQaiEE1OQbhR+U&#10;p9ST6tqfUEsDBBQAAAAIAIdO4kBRJfeIygQAAM4mAAAVAAAAZHJzL2NoYXJ0cy9zdHlsZTEueG1s&#10;7VrhbuI4EH6VKA/QAF0oVKVStwjpJHpb7a20v03igO+cOGebpfTpb8ZOQkygtNuUArrmD56kjueb&#10;8TfjmdyE6jqcE6n/0itOvaeEpyBQQ3+udXYdBCqc04Soi4SFUigR64tQJIGIYxbSIJJkydJZ0Gm1&#10;O8F6Fj+fhtRmERlN4RWxkAnR6kLIWTFHwmGWVi9ICEt9j0VDv9Nt+7c3sDzyxNQPpjk1I55+pzE8&#10;8DT0W35gRDHjvCakcUxDXRPHIl0LE5YKCS8h10rOpvdcer8IH/rdAV5GzhfJg4isuNdttcwryTWI&#10;v8WxFV8W4qCc5vYmgHXnrzJLjGj8/VF66nnot3EW7x8qU/gNOqMS+LirZkg0nQm5ugPlT1hvlT1K&#10;xJen3nLoD7qdru+FJBv6MScafiYZWFqlM98jfAaAhDq3h+AsGoNda8YZDfCqGaddWME1Tr8QO8YB&#10;Q1Xnl2KRRmgFXKc1hl03WKViuMF2u9UsZTbCnaTES0QEO4lwLpZ/CtTm2y8qJYsoaGtkE5bSQgYq&#10;wfsO4N7gf+iCudtVvbSwloOOszXG5s/87waI52xh5Ec0qN3KRJMJmVJwzcPY60sLr5rHXxWu7Xp8&#10;pxA7Hg8rrRp6v1dHjpbl6B4dd6EPpfoHMPH7fNzQUZU7nN3xdYxXzVKlSVxLlQZ0LOVsq7czEhh6&#10;KqIVxBopNIZIT2XhmEmlJ0TpRyIhKLd9D3hII/HEQEPAupxlvjcX8nlThs9BFIc7vreUSNzq3wWR&#10;1Pf4Hylw22Wve9XzPW0G7X6n3/c9Wb0zrd4haQhTWZb37OBewxgDPeid3S000KTOmcnqYfl4qwOi&#10;8FGw9HXumGcTCvOcMtQTeGPJhDaNML79juxhP71aqmwPWl27q99OtzW/wATChaMcXY5etVuPDZ5O&#10;9wsEqZf3265o9DI8OSAlQBiE6xAZyW5nMXHaPNN09vla/+n0u1dFNiXT6DehItc7sx/Hp0qQStge&#10;iIQktingjs39TKr6Ed5XgW0DyglZQWj11CqZCjiFhEyGHIhWsWcKZxJkqeom/8kkjSVJTtF1K+eA&#10;j/dcFyjE/AeZnvRhskhhUnOmAL/Ac8vZnq9ci0VimX4lW2jHbo/Dk/Hu4N1E3u5kg02auYnMemNx&#10;LweSit0iKbIynhzFgbe57XPXw8sE42rtqCwSuUeAsqS0+wiwL0BXsYTigpBHtTuaA/bQDutgCcck&#10;cUSc4xA/0n8p2Jr5rlc/g+ITh3T3gfx9TPo05yWHrA5iflwHtJRgbbmeHX9WmGoO4nEHrxrDFWUn&#10;l+AGhfi3Ca6O55xNxLmGj34Lr63gbmk9ILi2kAuh2HYwTBXbyUleDMsulpREVJ4rtIeOzHwDTTqj&#10;aXQoQmgiWgK9va1mzNcqZlyYivlptUCQ0YuVG0sVg8vR6SqSl7sUlYyqE28n7u9bbKhph/9TGra1&#10;33/Y2EBTn1FTHovN3tQ0TCqteWyeGNmUKIqJc/7RARLFWnstgdnxbp3djeSYq8i2C2F78u+pxWXQ&#10;YRoRNbffRKiVGgmdt4ndnrqBzgGshO+gXdVPiZBbVF1kR3Vgd1JHp7m5q9lyylWpNfjw4c+Cnn10&#10;dLVcQjO/TlmfdUItaxjoUPuLGnbxyCbrD89u/wNQSwMEFAAAAAgAh07iQGkzD84RAQAAXAMAABYA&#10;AABkcnMvY2hhcnRzL2NvbG9yczEueG1snZPRboMgGIVfxfAAgg6tmtqkuvRu2cWegCEoCUgDrFvf&#10;fminm6s3lbv/P57vHEnYU1tQLbV5c1fJgi8le7+wJeicOxcQWtoxRWyoBDXaau5CqhXUnAvKYGPI&#10;p+hbGKMohrQjxo0U8IMhdxR9Zr2P4Noo4myoTTsxlPQUlEJFRA8CxVxXAnqlkoFANCWIEDjsSWFN&#10;+15LE1yILAE+ZVH1DOCdUKME4TUhr6oqyVccGUrxMV4RcHWs63RFOO3yFI+Cv8ALMYI4oXvf5e84&#10;NJMf6kU3t8Yp8meAweVXy2npySbPuH7l/Ibyl7Ud9UD8XHkZjzfEJxs8u8mzjH+a1g/8yYx6wDNX&#10;XsbP63+oYfx9TId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EQAAAGRycy9jaGFydHMvX3Jl&#10;bHMvUEsDBBQAAAAIAIdO4kB1kHGC9wAAACECAAAgAAAAZHJzL2NoYXJ0cy9fcmVscy9jaGFydDEu&#10;eG1sLnJlbHOtkU1LxDAQhu+C/yHM3aRdQUQ23YMi7FVXPGfT6QdNMiUTZfvvTRHRLtWTxyTked55&#10;Z7s7eSfeMXJPQUMpCxAYLNV9aDW8HB6vbkFwMqE2jgJqmJBhV11ebJ/QmZQ/cdePLDIlsIYupfFO&#10;KbYdesOSRgz5paHoTcrH2KrR2MG0qDZFcaPiTwZUC6bY1xrivr4GcZjGbD5j+95GYmqStOQVNU1v&#10;Z2pZLqnKdiame3IUn9PkMNNMbDFpsPMdlzIHBLXu3vyH+0zLc4o/reUv1pU2P8d+IPvmMaSVUr/6&#10;/h5bSoX+iPW8YVavFIcj0ZADOT7NPajFYqsPUEsDBAoAAAAAAIdO4kAAAAAAAAAAAAAAAAAKAAAA&#10;ZHJzL19yZWxzL1BLAwQUAAAACACHTuJAqxbNRrMAAAAiAQAAGQAAAGRycy9fcmVscy9lMm9Eb2Mu&#10;eG1sLnJlbHOFj80KwjAQhO+C7xD2btN6EJEmvYjQq9QHWNLtD7ZJyEaxb2/Qi4LgcXaYb3bK6jFP&#10;4k6BR2cVFFkOgqxx7Wh7BZfmtNmD4Ii2xclZUrAQQ6XXq/JME8YU4mH0LBLFsoIhRn+Qks1AM3Lm&#10;PNnkdC7MGJMMvfRortiT3Ob5ToZPBugvpqhbBaFuCxDN4lPzf7brutHQ0ZnbTDb+qJBmwBATEENP&#10;UcFL8vtaZOlTkLqUX8v0E1BLAwQUAAAACACHTuJAlTpspz8BAACXAwAAEwAAAFtDb250ZW50X1R5&#10;cGVzXS54bWydk8tOwzAQRfdI/EPkLWrcdoEQatoFKUtAqHyAZU+aCL/kcdP075m4qZAQJS0ry497&#10;z9wZebHqjM5aCNg4W7BZPmUZWOlUY7cF+9g8Tx5YhlFYJbSzULADIFstb28Wm4MHzEhtsWB1jP6R&#10;c5Q1GIG582DppnLBiEjbsOVeyE+xBT6fTu+5dDaCjZPYe7DlooRK7HTM1h0dHyvpNHYsezo+7FkF&#10;E97rRopIlfLWqh+UiauqRoJycmfIO0cfQCisAaLReVoZ/xUVQON1qCFMTspUDtaNxztKfIbQ35zP&#10;MuheaQqhUZC9iRBfhKHEXAXksqb9sMzyv63G26KC2NNsqSXJ91T0GNxpF/ASusFhEEd/mYTxoOFC&#10;EvZv/wFKujGGcnsboL2gid8xyoAlyd6hHXOHuSudvNZ8nVQnb56+1fILUEsBAhQAFAAAAAgAh07i&#10;QJU6bKc/AQAAlwMAABMAAAAAAAAAAQAgAAAADjUAAFtDb250ZW50X1R5cGVzXS54bWxQSwECFAAK&#10;AAAAAACHTuJAAAAAAAAAAAAAAAAABgAAAAAAAAAAABAAAAB6MQAAX3JlbHMvUEsBAhQAFAAAAAgA&#10;h07iQIoUZjzRAAAAlAEAAAsAAAAAAAAAAQAgAAAAnjEAAF9yZWxzLy5yZWxzUEsBAhQACgAAAAAA&#10;h07iQAAAAAAAAAAAAAAAAAQAAAAAAAAAAAAQAAAAAAAAAGRycy9QSwECFAAKAAAAAACHTuJAAAAA&#10;AAAAAAAAAAAACgAAAAAAAAAAABAAAAD8MwAAZHJzL19yZWxzL1BLAQIUABQAAAAIAIdO4kCrFs1G&#10;swAAACIBAAAZAAAAAAAAAAEAIAAAACQ0AABkcnMvX3JlbHMvZTJvRG9jLnhtbC5yZWxzUEsBAhQA&#10;CgAAAAAAh07iQAAAAAAAAAAAAAAAAAsAAAAAAAAAAAAQAAAAKCQAAGRycy9jaGFydHMvUEsBAhQA&#10;CgAAAAAAh07iQAAAAAAAAAAAAAAAABEAAAAAAAAAAAAQAAAAmDIAAGRycy9jaGFydHMvX3JlbHMv&#10;UEsBAhQAFAAAAAgAh07iQHWQcYL3AAAAIQIAACAAAAAAAAAAAQAgAAAAxzIAAGRycy9jaGFydHMv&#10;X3JlbHMvY2hhcnQxLnhtbC5yZWxzUEsBAhQAFAAAAAgAh07iQDtnSjW0BgAAmhUAABUAAAAAAAAA&#10;AQAgAAAAUSQAAGRycy9jaGFydHMvY2hhcnQxLnhtbFBLAQIUABQAAAAIAIdO4kBpMw/OEQEAAFwD&#10;AAAWAAAAAAAAAAEAIAAAADUwAABkcnMvY2hhcnRzL2NvbG9yczEueG1sUEsBAhQAFAAAAAgAh07i&#10;QFEl94jKBAAAziYAABUAAAAAAAAAAQAgAAAAOCsAAGRycy9jaGFydHMvc3R5bGUxLnhtbFBLAQIU&#10;ABQAAAAIAIdO4kD0YADT1wAAAAoBAAAPAAAAAAAAAAEAIAAAACIAAABkcnMvZG93bnJldi54bWxQ&#10;SwECFAAUAAAACACHTuJAsXetaAsBAACFAgAADgAAAAAAAAABACAAAAAmAQAAZHJzL2Uyb0RvYy54&#10;bWxQSwECFAAKAAAAAACHTuJAAAAAAAAAAAAAAAAADwAAAAAAAAAAABAAAABdAgAAZHJzL2VtYmVk&#10;ZGluZ3MvUEsBAhQAFAAAAAgAh07iQONreURjIQAAzyYAAB0AAAAAAAAAAQAgAAAAigIAAGRycy9l&#10;bWJlZGRpbmdzL1dvcmtib29rMS54bHN4UEsFBgAAAAAQABAA8AMAAH42AAAAAA==&#10;">
            <v:path/>
            <v:fill on="f" focussize="0,0"/>
            <v:stroke on="f"/>
            <v:imagedata r:id="rId21" o:title=""/>
            <o:lock v:ext="edit" aspectratio="f"/>
            <w10:wrap type="tight"/>
          </v:shape>
          <o:OLEObject Type="Embed" ProgID="Excel.Sheet.8" ShapeID="Object 1" DrawAspect="Content" ObjectID="_1468075730" r:id="rId20">
            <o:LockedField>false</o:LockedField>
          </o:OLEObject>
        </w:pict>
      </w:r>
      <w:r>
        <w:rPr>
          <w:rFonts w:hint="eastAsia" w:ascii="仿宋" w:hAnsi="仿宋" w:eastAsia="仿宋" w:cs="仿宋"/>
          <w:sz w:val="32"/>
          <w:szCs w:val="32"/>
          <w:shd w:val="clear" w:color="auto" w:fill="FFFFFF"/>
        </w:rPr>
        <w:t>（1） 本单位本年度总收入为</w:t>
      </w:r>
      <w:r>
        <w:rPr>
          <w:rFonts w:hint="eastAsia" w:ascii="仿宋" w:hAnsi="仿宋" w:eastAsia="仿宋" w:cs="仿宋"/>
          <w:sz w:val="32"/>
          <w:szCs w:val="32"/>
          <w:shd w:val="clear" w:color="auto" w:fill="FFFFFF"/>
          <w:lang w:val="en-US" w:eastAsia="zh-CN"/>
        </w:rPr>
        <w:t>270.88</w:t>
      </w:r>
      <w:r>
        <w:rPr>
          <w:rFonts w:hint="eastAsia" w:ascii="仿宋" w:hAnsi="仿宋" w:eastAsia="仿宋" w:cs="仿宋"/>
          <w:sz w:val="32"/>
          <w:szCs w:val="32"/>
          <w:shd w:val="clear" w:color="auto" w:fill="FFFFFF"/>
        </w:rPr>
        <w:t>万元。其中：一般公共预算财政拨款收入为</w:t>
      </w:r>
      <w:r>
        <w:rPr>
          <w:rFonts w:hint="eastAsia" w:ascii="仿宋" w:hAnsi="仿宋" w:eastAsia="仿宋" w:cs="仿宋"/>
          <w:sz w:val="32"/>
          <w:szCs w:val="32"/>
          <w:shd w:val="clear" w:color="auto" w:fill="FFFFFF"/>
          <w:lang w:val="en-US" w:eastAsia="zh-CN"/>
        </w:rPr>
        <w:t>270.88</w:t>
      </w:r>
      <w:r>
        <w:rPr>
          <w:rFonts w:hint="eastAsia" w:ascii="仿宋" w:hAnsi="仿宋" w:eastAsia="仿宋" w:cs="仿宋"/>
          <w:sz w:val="32"/>
          <w:szCs w:val="32"/>
          <w:shd w:val="clear" w:color="auto" w:fill="FFFFFF"/>
        </w:rPr>
        <w:t>万元，占比100.00%。本年度总支出为</w:t>
      </w:r>
      <w:r>
        <w:rPr>
          <w:rFonts w:hint="eastAsia" w:ascii="仿宋" w:hAnsi="仿宋" w:eastAsia="仿宋" w:cs="仿宋"/>
          <w:sz w:val="32"/>
          <w:szCs w:val="32"/>
          <w:shd w:val="clear" w:color="auto" w:fill="FFFFFF"/>
          <w:lang w:val="en-US" w:eastAsia="zh-CN"/>
        </w:rPr>
        <w:t>270.88</w:t>
      </w:r>
      <w:r>
        <w:rPr>
          <w:rFonts w:hint="eastAsia" w:ascii="仿宋" w:hAnsi="仿宋" w:eastAsia="仿宋" w:cs="仿宋"/>
          <w:sz w:val="32"/>
          <w:szCs w:val="32"/>
          <w:shd w:val="clear" w:color="auto" w:fill="FFFFFF"/>
        </w:rPr>
        <w:t>万元。其中：一般公共服务支出为</w:t>
      </w:r>
      <w:r>
        <w:rPr>
          <w:rFonts w:hint="eastAsia" w:ascii="仿宋" w:hAnsi="仿宋" w:eastAsia="仿宋" w:cs="仿宋"/>
          <w:sz w:val="32"/>
          <w:szCs w:val="32"/>
          <w:shd w:val="clear" w:color="auto" w:fill="FFFFFF"/>
          <w:lang w:val="en-US" w:eastAsia="zh-CN"/>
        </w:rPr>
        <w:t>210.85</w:t>
      </w:r>
      <w:r>
        <w:rPr>
          <w:rFonts w:hint="eastAsia" w:ascii="仿宋" w:hAnsi="仿宋" w:eastAsia="仿宋" w:cs="仿宋"/>
          <w:sz w:val="32"/>
          <w:szCs w:val="32"/>
          <w:shd w:val="clear" w:color="auto" w:fill="FFFFFF"/>
        </w:rPr>
        <w:t>万元，占比</w:t>
      </w:r>
      <w:r>
        <w:rPr>
          <w:rFonts w:hint="eastAsia" w:ascii="仿宋" w:hAnsi="仿宋" w:eastAsia="仿宋" w:cs="仿宋"/>
          <w:sz w:val="32"/>
          <w:szCs w:val="32"/>
          <w:shd w:val="clear" w:color="auto" w:fill="FFFFFF"/>
          <w:lang w:val="en-US" w:eastAsia="zh-CN"/>
        </w:rPr>
        <w:t>77.83</w:t>
      </w:r>
      <w:r>
        <w:rPr>
          <w:rFonts w:hint="eastAsia" w:ascii="仿宋" w:hAnsi="仿宋" w:eastAsia="仿宋" w:cs="仿宋"/>
          <w:sz w:val="32"/>
          <w:szCs w:val="32"/>
          <w:shd w:val="clear" w:color="auto" w:fill="FFFFFF"/>
        </w:rPr>
        <w:t>%</w:t>
      </w:r>
      <w:r>
        <w:rPr>
          <w:rFonts w:hint="eastAsia" w:ascii="仿宋" w:hAnsi="仿宋" w:eastAsia="仿宋" w:cs="仿宋"/>
          <w:sz w:val="32"/>
          <w:szCs w:val="32"/>
          <w:shd w:val="clear" w:color="auto" w:fill="FFFFFF"/>
          <w:lang w:eastAsia="zh-CN"/>
        </w:rPr>
        <w:t>；</w:t>
      </w:r>
      <w:r>
        <w:rPr>
          <w:rFonts w:hint="eastAsia" w:ascii="仿宋" w:hAnsi="仿宋" w:eastAsia="仿宋" w:cs="仿宋"/>
          <w:sz w:val="32"/>
          <w:szCs w:val="32"/>
          <w:shd w:val="clear" w:color="auto" w:fill="FFFFFF"/>
        </w:rPr>
        <w:t>社会保障和就业支出为</w:t>
      </w:r>
      <w:r>
        <w:rPr>
          <w:rFonts w:hint="eastAsia" w:ascii="仿宋" w:hAnsi="仿宋" w:eastAsia="仿宋" w:cs="仿宋"/>
          <w:sz w:val="32"/>
          <w:szCs w:val="32"/>
          <w:shd w:val="clear" w:color="auto" w:fill="FFFFFF"/>
          <w:lang w:val="en-US" w:eastAsia="zh-CN"/>
        </w:rPr>
        <w:t>31.19</w:t>
      </w:r>
      <w:r>
        <w:rPr>
          <w:rFonts w:hint="eastAsia" w:ascii="仿宋" w:hAnsi="仿宋" w:eastAsia="仿宋" w:cs="仿宋"/>
          <w:sz w:val="32"/>
          <w:szCs w:val="32"/>
          <w:shd w:val="clear" w:color="auto" w:fill="FFFFFF"/>
        </w:rPr>
        <w:t>万元，占比</w:t>
      </w:r>
      <w:r>
        <w:rPr>
          <w:rFonts w:hint="eastAsia" w:ascii="仿宋" w:hAnsi="仿宋" w:eastAsia="仿宋" w:cs="仿宋"/>
          <w:sz w:val="32"/>
          <w:szCs w:val="32"/>
          <w:shd w:val="clear" w:color="auto" w:fill="FFFFFF"/>
          <w:lang w:val="en-US" w:eastAsia="zh-CN"/>
        </w:rPr>
        <w:t>11.51</w:t>
      </w:r>
      <w:r>
        <w:rPr>
          <w:rFonts w:hint="eastAsia" w:ascii="仿宋" w:hAnsi="仿宋" w:eastAsia="仿宋" w:cs="仿宋"/>
          <w:sz w:val="32"/>
          <w:szCs w:val="32"/>
          <w:shd w:val="clear" w:color="auto" w:fill="FFFFFF"/>
        </w:rPr>
        <w:t>%；卫生健康支出为</w:t>
      </w:r>
      <w:r>
        <w:rPr>
          <w:rFonts w:hint="eastAsia" w:ascii="仿宋" w:hAnsi="仿宋" w:eastAsia="仿宋" w:cs="仿宋"/>
          <w:sz w:val="32"/>
          <w:szCs w:val="32"/>
          <w:shd w:val="clear" w:color="auto" w:fill="FFFFFF"/>
          <w:lang w:val="en-US" w:eastAsia="zh-CN"/>
        </w:rPr>
        <w:t>11.31</w:t>
      </w:r>
      <w:r>
        <w:rPr>
          <w:rFonts w:hint="eastAsia" w:ascii="仿宋" w:hAnsi="仿宋" w:eastAsia="仿宋" w:cs="仿宋"/>
          <w:sz w:val="32"/>
          <w:szCs w:val="32"/>
          <w:shd w:val="clear" w:color="auto" w:fill="FFFFFF"/>
        </w:rPr>
        <w:t>万元，占比</w:t>
      </w:r>
      <w:r>
        <w:rPr>
          <w:rFonts w:hint="eastAsia" w:ascii="仿宋" w:hAnsi="仿宋" w:eastAsia="仿宋" w:cs="仿宋"/>
          <w:sz w:val="32"/>
          <w:szCs w:val="32"/>
          <w:shd w:val="clear" w:color="auto" w:fill="FFFFFF"/>
          <w:lang w:val="en-US" w:eastAsia="zh-CN"/>
        </w:rPr>
        <w:t>4.17</w:t>
      </w:r>
      <w:r>
        <w:rPr>
          <w:rFonts w:hint="eastAsia" w:ascii="仿宋" w:hAnsi="仿宋" w:eastAsia="仿宋" w:cs="仿宋"/>
          <w:sz w:val="32"/>
          <w:szCs w:val="32"/>
          <w:shd w:val="clear" w:color="auto" w:fill="FFFFFF"/>
        </w:rPr>
        <w:t>%；住房保障支出</w:t>
      </w:r>
      <w:r>
        <w:rPr>
          <w:rFonts w:hint="eastAsia" w:ascii="仿宋" w:hAnsi="仿宋" w:eastAsia="仿宋" w:cs="仿宋"/>
          <w:sz w:val="32"/>
          <w:szCs w:val="32"/>
          <w:shd w:val="clear" w:color="auto" w:fill="FFFFFF"/>
          <w:lang w:val="en-US" w:eastAsia="zh-CN"/>
        </w:rPr>
        <w:t>为17.53</w:t>
      </w:r>
      <w:r>
        <w:rPr>
          <w:rFonts w:hint="eastAsia" w:ascii="仿宋" w:hAnsi="仿宋" w:eastAsia="仿宋" w:cs="仿宋"/>
          <w:sz w:val="32"/>
          <w:szCs w:val="32"/>
          <w:shd w:val="clear" w:color="auto" w:fill="FFFFFF"/>
        </w:rPr>
        <w:t>万元，占比</w:t>
      </w:r>
      <w:r>
        <w:rPr>
          <w:rFonts w:hint="eastAsia" w:ascii="仿宋" w:hAnsi="仿宋" w:eastAsia="仿宋" w:cs="仿宋"/>
          <w:sz w:val="32"/>
          <w:szCs w:val="32"/>
          <w:shd w:val="clear" w:color="auto" w:fill="FFFFFF"/>
          <w:lang w:val="en-US" w:eastAsia="zh-CN"/>
        </w:rPr>
        <w:t>6.49</w:t>
      </w:r>
      <w:r>
        <w:rPr>
          <w:rFonts w:hint="eastAsia" w:ascii="仿宋" w:hAnsi="仿宋" w:eastAsia="仿宋" w:cs="仿宋"/>
          <w:sz w:val="32"/>
          <w:szCs w:val="32"/>
          <w:shd w:val="clear" w:color="auto" w:fill="FFFFFF"/>
        </w:rPr>
        <w:t>%。</w:t>
      </w:r>
      <w:r>
        <w:rPr>
          <w:rStyle w:val="18"/>
          <w:rFonts w:hint="eastAsia" w:ascii="仿宋" w:hAnsi="仿宋" w:eastAsia="仿宋" w:cs="仿宋"/>
          <w:sz w:val="32"/>
          <w:szCs w:val="32"/>
          <w:shd w:val="clear" w:color="auto" w:fill="FFFFFF"/>
        </w:rPr>
        <w:t>（可分别制作饼状图）</w:t>
      </w:r>
    </w:p>
    <w:p w14:paraId="2723C3EE">
      <w:pPr>
        <w:pStyle w:val="15"/>
        <w:keepNext w:val="0"/>
        <w:keepLines w:val="0"/>
        <w:widowControl/>
        <w:suppressLineNumbers w:val="0"/>
        <w:spacing w:before="0" w:beforeAutospacing="0"/>
        <w:ind w:left="0"/>
        <w:jc w:val="left"/>
        <w:rPr>
          <w:rFonts w:hint="eastAsia" w:ascii="宋体" w:hAnsi="宋体" w:eastAsia="宋体" w:cs="宋体"/>
          <w:sz w:val="24"/>
          <w:szCs w:val="24"/>
          <w:shd w:val="clear" w:color="auto" w:fill="FFFFFF"/>
        </w:rPr>
      </w:pPr>
    </w:p>
    <w:p w14:paraId="51F29112">
      <w:pPr>
        <w:pStyle w:val="15"/>
        <w:keepNext w:val="0"/>
        <w:keepLines w:val="0"/>
        <w:widowControl/>
        <w:suppressLineNumbers w:val="0"/>
        <w:spacing w:before="0" w:beforeAutospacing="0"/>
        <w:ind w:left="0"/>
        <w:jc w:val="left"/>
        <w:rPr>
          <w:rFonts w:hint="eastAsia" w:ascii="宋体" w:hAnsi="宋体" w:eastAsia="宋体" w:cs="宋体"/>
          <w:sz w:val="24"/>
          <w:szCs w:val="24"/>
          <w:shd w:val="clear" w:color="auto" w:fill="FFFFFF"/>
        </w:rPr>
      </w:pPr>
    </w:p>
    <w:p w14:paraId="0F7A0BFD">
      <w:pPr>
        <w:pStyle w:val="15"/>
        <w:keepNext w:val="0"/>
        <w:keepLines w:val="0"/>
        <w:widowControl/>
        <w:suppressLineNumbers w:val="0"/>
        <w:spacing w:before="0" w:beforeAutospacing="0"/>
        <w:ind w:left="0" w:firstLine="640" w:firstLineChars="200"/>
        <w:jc w:val="left"/>
        <w:rPr>
          <w:rStyle w:val="18"/>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rPr>
        <w:t>（2）本年度一般公共预算财政拨款收入相比上年度增加</w:t>
      </w:r>
      <w:r>
        <w:rPr>
          <w:rFonts w:hint="eastAsia" w:ascii="仿宋" w:hAnsi="仿宋" w:eastAsia="仿宋" w:cs="仿宋"/>
          <w:sz w:val="32"/>
          <w:szCs w:val="32"/>
          <w:shd w:val="clear" w:color="auto" w:fill="FFFFFF"/>
          <w:lang w:val="en-US" w:eastAsia="zh-CN"/>
        </w:rPr>
        <w:t>18.67</w:t>
      </w:r>
      <w:r>
        <w:rPr>
          <w:rFonts w:hint="eastAsia" w:ascii="仿宋" w:hAnsi="仿宋" w:eastAsia="仿宋" w:cs="仿宋"/>
          <w:sz w:val="32"/>
          <w:szCs w:val="32"/>
          <w:shd w:val="clear" w:color="auto" w:fill="FFFFFF"/>
        </w:rPr>
        <w:t>万元；本年度一般公共服务支出相比上年度增加</w:t>
      </w:r>
      <w:r>
        <w:rPr>
          <w:rFonts w:hint="eastAsia" w:ascii="仿宋" w:hAnsi="仿宋" w:eastAsia="仿宋" w:cs="仿宋"/>
          <w:sz w:val="32"/>
          <w:szCs w:val="32"/>
          <w:shd w:val="clear" w:color="auto" w:fill="FFFFFF"/>
          <w:lang w:val="en-US" w:eastAsia="zh-CN"/>
        </w:rPr>
        <w:t>12.74</w:t>
      </w:r>
      <w:r>
        <w:rPr>
          <w:rFonts w:hint="eastAsia" w:ascii="仿宋" w:hAnsi="仿宋" w:eastAsia="仿宋" w:cs="仿宋"/>
          <w:sz w:val="32"/>
          <w:szCs w:val="32"/>
          <w:shd w:val="clear" w:color="auto" w:fill="FFFFFF"/>
        </w:rPr>
        <w:t>万元，社会保障和就业支出相比上年度增加</w:t>
      </w:r>
      <w:r>
        <w:rPr>
          <w:rFonts w:hint="eastAsia" w:ascii="仿宋" w:hAnsi="仿宋" w:eastAsia="仿宋" w:cs="仿宋"/>
          <w:sz w:val="32"/>
          <w:szCs w:val="32"/>
          <w:shd w:val="clear" w:color="auto" w:fill="FFFFFF"/>
          <w:lang w:val="en-US" w:eastAsia="zh-CN"/>
        </w:rPr>
        <w:t>3.58</w:t>
      </w:r>
      <w:r>
        <w:rPr>
          <w:rFonts w:hint="eastAsia" w:ascii="仿宋" w:hAnsi="仿宋" w:eastAsia="仿宋" w:cs="仿宋"/>
          <w:sz w:val="32"/>
          <w:szCs w:val="32"/>
          <w:shd w:val="clear" w:color="auto" w:fill="FFFFFF"/>
        </w:rPr>
        <w:t>万元，卫生健康支出相比上年度增加</w:t>
      </w:r>
      <w:r>
        <w:rPr>
          <w:rFonts w:hint="eastAsia" w:ascii="仿宋" w:hAnsi="仿宋" w:eastAsia="仿宋" w:cs="仿宋"/>
          <w:sz w:val="32"/>
          <w:szCs w:val="32"/>
          <w:shd w:val="clear" w:color="auto" w:fill="FFFFFF"/>
          <w:lang w:val="en-US" w:eastAsia="zh-CN"/>
        </w:rPr>
        <w:t>1</w:t>
      </w:r>
      <w:r>
        <w:rPr>
          <w:rFonts w:hint="eastAsia" w:ascii="仿宋" w:hAnsi="仿宋" w:eastAsia="仿宋" w:cs="仿宋"/>
          <w:sz w:val="32"/>
          <w:szCs w:val="32"/>
          <w:shd w:val="clear" w:color="auto" w:fill="FFFFFF"/>
        </w:rPr>
        <w:t>万元，住房保障支出相比上年度增加</w:t>
      </w:r>
      <w:r>
        <w:rPr>
          <w:rFonts w:hint="eastAsia" w:ascii="仿宋" w:hAnsi="仿宋" w:eastAsia="仿宋" w:cs="仿宋"/>
          <w:sz w:val="32"/>
          <w:szCs w:val="32"/>
          <w:shd w:val="clear" w:color="auto" w:fill="FFFFFF"/>
          <w:lang w:val="en-US" w:eastAsia="zh-CN"/>
        </w:rPr>
        <w:t>1.36</w:t>
      </w:r>
      <w:r>
        <w:rPr>
          <w:rFonts w:hint="eastAsia" w:ascii="仿宋" w:hAnsi="仿宋" w:eastAsia="仿宋" w:cs="仿宋"/>
          <w:sz w:val="32"/>
          <w:szCs w:val="32"/>
          <w:shd w:val="clear" w:color="auto" w:fill="FFFFFF"/>
        </w:rPr>
        <w:t>万元，</w:t>
      </w:r>
      <w:r>
        <w:rPr>
          <w:rStyle w:val="18"/>
          <w:rFonts w:hint="eastAsia" w:ascii="仿宋" w:hAnsi="仿宋" w:eastAsia="仿宋" w:cs="仿宋"/>
          <w:sz w:val="32"/>
          <w:szCs w:val="32"/>
          <w:shd w:val="clear" w:color="auto" w:fill="FFFFFF"/>
        </w:rPr>
        <w:t>(可用柱形图或折线图)</w:t>
      </w:r>
    </w:p>
    <w:p w14:paraId="168C2EC1">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7FF010CB">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7BC770CA">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03D5584E">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r>
        <w:rPr>
          <w:rStyle w:val="18"/>
          <w:rFonts w:hint="eastAsia" w:ascii="宋体" w:hAnsi="宋体" w:eastAsia="宋体" w:cs="宋体"/>
          <w:sz w:val="24"/>
          <w:szCs w:val="24"/>
          <w:shd w:val="clear" w:color="auto" w:fill="FFFFFF"/>
          <w:lang w:eastAsia="zh-CN"/>
        </w:rPr>
        <w:object>
          <v:shape id="_x0000_i1027" o:spt="75" type="#_x0000_t75" style="height:197.25pt;width:331.5pt;" o:ole="t" filled="f" o:preferrelative="t" stroked="f" coordsize="21600,21600" o:gfxdata="UEsDBAoAAAAAAIdO4kAAAAAAAAAAAAAAAAAEAAAAZHJzL1BLAwQUAAAACACHTuJAUcv9L9QAAAAF&#10;AQAADwAAAGRycy9kb3ducmV2LnhtbE2PT0/DMAzF70h8h8hI3Fg6GNXomu4wgSa4MbYDt6zx2o7E&#10;qRrvD98ew2VcLD896/n3yvk5eHXEIXWRDIxHGSikOrqOGgPrj5e7KajElpz1kdDANyaYV9dXpS1c&#10;PNE7HlfcKAmhVFgDLXNfaJ3qFoNNo9gjibeLQ7Ascmi0G+xJwoPX91mW62A7kg+t7XHRYv21OgQD&#10;bxzScjPZf66Xu8ALnfvnp9eNMbc342wGivHMl2P4xRd0qIRpGw/kkvIGpAj/TfHyx4nIrYGHqSy6&#10;KvV/+uoHUEsDBBQAAAAIAIdO4kAs8qYpCwEAAIYCAAAOAAAAZHJzL2Uyb0RvYy54bWytksFOwzAM&#10;hu9IvEPkO0s7yjSqtrtMSJy4wAOYxGkjtUnkZBTenrANNDhNE7fftvT5/y03m/dpFG/E0XrXQrko&#10;QJBTXlvXt/Dy/HCzBhETOo2jd9TCB0XYdNdXzRxqWvrBj5pYZIiL9RxaGFIKtZRRDTRhXPhALg+N&#10;5wlTLrmXmnHO9GmUy6JYydmzDuwVxZi728MQjkQ+B+iNsYq2Xu0mculAZRox5UhxsCFCt3drDKn0&#10;ZEykJMYWqqq6A5G+RV5V3q/WufWaVVndFiC7BuueMQxWHQ3hOYb+JJzQumzhB7XFhGLH9gKUGpBT&#10;Zql6r46m1MWk/z2z4NrqFvhRl1+3k78Sn9ZZn75P9wlQSwMECgAAAAAAh07iQAAAAAAAAAAAAAAA&#10;AA8AAABkcnMvZW1iZWRkaW5ncy9QSwMEFAAAAAgAh07iQC1tgp3eMgAA+joAAB0AAABkcnMvZW1i&#10;ZWRkaW5ncy9Xb3JrYm9vazEueGxzeH1bBVSdOdPG3V2Ke3HX4u7u7u6uxSkuxSnFiru7u7tT3Frc&#10;tfzQ7rfd5d/dnHNv3nPvzOTNk0kymZnISgCDQAG8lGDpDd6fD398QT7XhjYGsvY2tg60ss9kKM8/&#10;QPwkG+XXBKQHBABgBwIAQPgrmZ6tLY2rleWnmA5xYHqEoGO/YwT7MrOwkI+WoRkbQlSqLX0Hltjz&#10;UvzGmuqfe8LAO1hPtpbIbzCMWTM0TresSJ/GeFZltjynposDQ2ab/GTgetN8GVurrZVOUrdv95IY&#10;iQ/FtTzAQVeBzhoWV+PC9oAFK99TCbFR3aSQDwfwVgUJb/LFasm/xcOWMougXC8axGK73GkFFNHn&#10;wMWDnEeoRxqUu4HbYrebnfQRkLDh4G7WshYAUj4jDljEkir40lhN6n6BWlEV4asemklOy+uyjb4o&#10;rFj5RQ06yNPQFE/+kcLEBSszjNq1KHsmUt7TZEiCZw6QojBqbve6rm8sD50iNn31zs4UZ/RKVspd&#10;AMs5Qot3R7STZn1SHtZVidoxh+c9mcBaOsGmcdp3ZoDtVIHWVrvGC0qNh4eGO6C/wyv70Not+Qyv&#10;wTO8iH+F18DG3ugFX69YHZkufJSeVakHONhj6nGpTzmHG58PBkhIZ+tvhNdKLaiqgRyW6hJrNQ6z&#10;ThFHG3hGGwiSj5VQPX0rjEoUBIn8gMazEr7QyF+k0HZiQhVvqp8VzkZnAasyjdHQIk3QyWG7sjgB&#10;98brAstMJnwgFcLexQqqQMWWXRb+mtlSXxqxMYon5YtNw+0KyEa6hUVpq2nfZwcNk+obEilKAWZY&#10;xawEHg0kAApVXZUkjPLkioNh9PRm72OMQvzR+I10X71BLUoLW/117ZvwphWaRalGDG6enqLtKQkV&#10;ZiqnJkpAcokc3U4Al5oBZe+6HvMinjpNcEhcikM0SuuVSVpPLb9mHkMX+XiOjjZQmQOoC9Vo36ju&#10;OyCybauzkyRaWTRkDtgBK1EbewaDAAb+r0suYztLIY+BHK0/aOlbocTeTKpJ51mKY3wQ6UbG/27/&#10;2SfsAPvv0HPrcf4gfYYe7hl65L9B7+TgaGP1Av6XGBmJLjqM4GO/1cytrztjs06YViKppfi4KGlN&#10;iUwrUFLysY4c3cfWvWkbHWE7aN60MunXiY6Pb4PXyMMPawYBIhEgAjYaD2e4gceWODT92huFa0Yy&#10;4vvbxVTLR21sJkWyRfQ0aS3XEAeN19aW6/3Gz/yjIyI8iz0nzYiwd8uM4Z3mLjUVU2TkycEh+aH7&#10;yb5Xw/TRvqk/URa5VjEsul0YParNm/i+s0/2gOI4eWkF9rUwSUkpfCPakhyavtNI1IQJcgKJQB5J&#10;eUr/HM7vlEuSNwNrX6XNx/1k3nmjNO0ucwVyc0KkDqsX/buktKwkfzjRql7A4weFG5zck28nMqkL&#10;MzuRh95cUbYd31KoC2FTx+L8xgnFIFJJjHzJc/PvRsDSixo9DX8AvsD6z+sK8DOsrpY/V5R/Jnj5&#10;9ZnAwFTP3vH1ynNOHBviAQEA0EoFAPCyHv2m+0lO/zJAh+oaNth9qN6040/lWnsla0YUXwWToIjf&#10;QoUP1uqyU4zXrR9FL5s7mzAyfiRHB1VnKoWt4/MT5AVkddLIpoBiMsXCN1Wqi3gKFyV5ytodHo6V&#10;kM+itVNizdCTbTIxHh1OW/Lk3NV0s0Kg330PhXlWv+9+m/V9fH6XD8Ml9Si1rtbBaS4mtBtQjytX&#10;6jpE/Lrm0sbne+jqiYdgfkvAzTQgaYXljVRdnuIkOUrOajZijFv6OMYih6agYEfRHhoQH5yvWzfU&#10;F/0K9XFJzaH3zQD+IQF2HNpcQ65f9wO4Vza8ebIqGIoQPiKCIkW30MUccVjS4Ie6W/RUOvCqTlE3&#10;ghIzILnArjvTzjVah/hdb74Ho6bRRzDI9dliZUnKIgRTpsalTBo5YnQnFRMSPLiOSxvLBkGbg1PL&#10;j7yw1/Ntb5rZLIffJfVqwoN6m1p6HK/A176ZRp41jq55FjkI3OcXw18Ia6hBOQ1NUgQ/X6xiLerU&#10;nb8QrUK1bg296XaJVAtpYLVxnG3J8KlPi+yQzVYZg028CA9PVOdUI1PfMYyh0FQ3j5lQGkMF2w/p&#10;oL8f8ZiyJJIFkbqaj7jrXJl8mPwzI2MpdKNY+zxV8iVJvj9Y7un7kGw0E09xk3L4t9E6GDDD5EXu&#10;NEDmCxqhWLo8Bd1Six15o3faUfLbXiZGDj1N8rx+ZjaIJ2Ce0orQlkJSNlLsdKjqGFdsqjz3lwN7&#10;U5tTcfddPp7cnhe2rtctVT7ebO43oydfx0TgV0VqwTPAtr48tV8kvBufrGnP1tKshE4lgB1Qw7AM&#10;Dt9Hv5Ba1Hdm7b7uoHtXspKcTtX7g74vJt9zkg5lcV9W51B0Gki6yAQwpgdBZHpm1GkR1ONdeYLB&#10;F9SD6uRpoAoLrCqphkhImVQR2OHSRS62RdTINaie3f7uVbhARU7BQi1C/AQARBVHYG+OcDwWrUGM&#10;GxdyWByugLClUgdy0UnH7SUvwvzv5UX0N5PmK5Sdtl908OEU14QMNRYX0JDu26G4ZCHn6GmpQY/V&#10;C8t5Cq7G43k1c2L28Kr83ztbd8LRFTNpIcu/cWvaL11ftmrxlX26SrWGWUcXqIC4JoDp85ThaRjl&#10;BsFIgnyDEYQgphaihzViJpzKQSpzUQqWftR1N8FsvVKiTAGE3SKJv7rnGF6QIM9gajwstNT1UU8P&#10;IgLH6eM4XBqk1HWTXJrBYHm2Ya4v0tTaUDKYjroCU+fElGmc7wCf82KtnDtCVkeOc0NEPQKydlSJ&#10;yRAuz3KmFhb4araIgnY4tQ0i2wldvsXh+1ugEqFpJyQpDarJ63y2xFYJUPeRN8cj3k0je9quHukz&#10;cCQIfM68nAuMnTbjgO5IR+Dpaa0AgU/5l+41lepLJ/YaM4fKpcsFyvYWGhbapcpv4zW2a+y/tDbc&#10;booVl3HZFF9X2rXGQhZoC4UZWJcIK44Pkjb1czCG4diW1YgXbHBwuyuAhwPiZhMDjIU2raEWQxuH&#10;wp0RBjWkqOOzKfTSFVG4Veh9Q74rACxeGzuCt4R1zLKimUGK7o0ZJlO3Wot1IGvvFS+oqKzYQJ3Q&#10;Rv8MbGF6hDGWN+Y7FffZ0+04bh3n5mlBJeor+/1QWevDw8TezcAeug+W11nP3o1NFyeezCfUqKeQ&#10;vp7HVaVzoeOLraOT0THbowE9+mSgR1yNSoVwbncX16fr7E2ZYBe8z0OzQ3NDYQsJVEtVPJ52d2Xg&#10;eTLe5zP+UUF4D/Y3c2PSMrhUa5qDKoVh7GXqo10uT57OD0vrMjy43D/ugYIa9FvV1YYr0kLXVo8j&#10;jt7RW2i1V3yk/TSEAAKzyHMNUNsL6AsWiHOdzY69IIgNmE9XgbjH3AsFxlDnyju3mgFABTmVm+Nb&#10;nWueOrD2AZNTPD7cvakfQT4iE4zmW9ygNvRllnQBm5z0lBcvf5xWMjo1BJMUCqz4OECp2rJRtgOY&#10;i9pgT33RJbPt3HIlrfzBOSElcJDJ6AZJpTohZQC+hOGXmKRHYd7uGkFlx2+MZh+KTx7SPDVoY2aQ&#10;1MzmWwDUahDUADFck/u/9fiGgwF4EwEbUm3r41ddvgVKVrrX4n4caWsmHNQGoS4LQfP5QFsWApeo&#10;IjhESSiJROU7jNTPBdtvSRANSHfSBsiwGSb9QOMReDQFGBqROEsycN3Fe2mZ1VlVp/tGnjucOCiF&#10;cmYYhxJTs+ZDpH2L/LX4TOHjSRqTovlX854ipW9YB3vVG2w9ECru2By7rPvcXSJ3IJO0Wg/664QB&#10;IL7Sb1OVBPU8I2ColiT7eHc58xggDemkLapHBonOBGisA3/8YO6HTG3lwMspi/Q974mAAjM6J6Zf&#10;NlzdCCoSWzZi8EwKvT/W3vLYj3i8EPJ+R0IbBD/mHBO1MHYLo1cK1UD9cD3JELj6sXiVLYyhJM5u&#10;1KhCmgZ7Ug/Rf7l84JbCJdAcyFLi3EJV7gT4bXHJZqrdG4+I4UVLYHv5oCA3ikMJ3sDqvByz2K85&#10;AutIqTrfGVGP3tDZ5oZX8VNhBYPeEH6KgGf8PlT/KBEKXzvO1xfMKoihe3UtfxxF05XJ13+OHVDd&#10;6ZyTJpaes78oCMnGdizgjWZfco9yFqW8noghQN9zWzOImdABZdM3Ril3wwOnzKirx1c+KZWqiCNv&#10;Dqy41Kx6QxfJtJu+NqbntaamUKPUaAq0Dj0lU0VHrOBhhDAr6dRDqb1YxVU+wURz3Q4GzVgboBxY&#10;e6VMbtM9jBUJO8JHHieV77eYiF3LBmbb0pN/clgBalLa/ZYGYJzRxEb9RyJH5/T2Vr3yAIy5y6Uj&#10;hEnlpe2qYD+0KhjK4xsjEzqALXvvT0qEnaqHcqAzWloR1O6NEKapDvm50/kUBFpQOqQrdAmNltQ6&#10;/hz4VKkjcxmWoz963r5b0Q3aXCqE3mW1p6c10KZT4+kg8R2QlIFD0WIoHIqcewL+uzE5Q41BvwMC&#10;ANBJ8tpYcXB0szT6w1hZst5kQXhE9cVDWJD+xCaMgi9VzguYh22JPm+inmXpTCFPsu+UVnYcHWsq&#10;d0Z9abRpuZpVIWA3mszO+OaORbnLNfTLDwlaDEhtht6ODEKmGQ68oMzQPOKub4TZFSjiOXeEaGrk&#10;kx97iSWJ0xW4IT0+WdNqlvoNGtlaoMYgw5WJBg6XK6PzSxcyM4AVOZZ2wihEAqUIQqAJudSVv3vg&#10;n1EpxKyQCfchoPBcJ+HHQVFXEMe0wBRLiVWtGy5YkzAQbog+QeKqto4FJ/XHSxISbUty2SRINZIh&#10;pLBUeZTua51I4ckz02stHtazim9aQmDRbh06oifYTzTBzJ+DcBrh6HAhZH+AlcamHZ7z4jEoHhDs&#10;73nn6jMaWfSgpk7uRhc1LtU2J8IXfg7xBcbihnHI16KHjLzdEiiku9FQkC7FE8jYJSdP43RtijF/&#10;GNb9ffEddE7SafcJwNMINEdoBDAt8zdrZca5jcGdzhZitn5BoIEATORznkC73XN4QhIpiHoLK6JB&#10;MSPKjUdDRO1erXeSlLVctlgD9OmOVv0s+IZ4vmtODfsQ1LGYFlydBkAVkKd2DK0poY5aPbV4Zy2D&#10;yxC3l6HVpMXIY1LXF7qELrkyux5nj+PmzRJJjC2kwyX4Mz3ZMXhFtd/ZTgvsYVjyz+S/H6aASEYJ&#10;Vb53JwpkcWKQdXv4IP5FRHXfhCqTwUUOQDwn4iIHXxC/OXyHPAnqdrE6+ZiPIlhGli5RuGmGh5EK&#10;Emoe78304Vmhj1cgkBVeo/9X3fdAak+Gmk8g5xgJbwO4yXFxmbjQ3xQ9eOfykTtRSAfiBRKWhfMa&#10;eKJ9PEaLMpLIlKzaLHwXxKosVH9AYml7vMLPBDqr6ObTdrR/Zpfn6S5yT+tywEUXWHzoX1McvGSe&#10;9xg5170wDFwONwpQrLbtLVfm7v/DaSZGNB1lZC1oazQPgaVocHURrpNoxXdL16MTSb2jC7AO9CS7&#10;1wVaa+nIamqIObrWcAy4EkwDeBBRm9cJapoQG9p02+CtAZj8lz3KD7KrsipjnTaKsYobBzACdbMS&#10;n/HtvTJgdnROb5rHDOORbJeSBHSTdp420+U9R5Hod9s2UTsViEPI+mb4PGjZWazkqvBnQQymPhgo&#10;iVz2btbPyblx2cTlAQ8DNSeWzdZgYX9AaShCJuPUtMzYmRdbFyb3djjA+Dr9ZnN9p1OjDwnuK386&#10;047UwYOgLo4fdznc8bv3l+UBwAFsmbGWfDNxDnEro+UMlwmpn9s1g/jQ7wOevEWO3nDeRzKxMa6o&#10;Y8ua0MfNOU95FC9WkehHwtoxR59OneQyHMcEWXHlORJ7F3xbNybnbrTeqARv5E4AIRP8IT/eyL8u&#10;8H1wEHe8EizFkN/VXp2v/PHH8zIwG66wMNmXBunlPAcsPFEUoZFbGDzUV9W4k38vB1eBEvMx36HN&#10;fMlbbuakyvVBZ5LQEULMIqOAZzL+0mZnw8GyDMkcfW5HvWOxVxVxij3R5Yy0K+HIAnLSmttqqKmm&#10;2Y3DM9quW5pa7zp3Crzv0OtSm7H2zZE2bkUKWhumLPQluSO70NVxKrUjri5cq4vt5t5ktw2E5udx&#10;Uwh8mG+JQ0uXZoFlVQ85ZFfvchUtaGFWRE/bwlOu2NMBcQ731IGgeJySY6J0LjxZd209VtCyPjue&#10;OMZ98Mu3yg7VPxYmTOCpbbxH//u6+AYlL//++fBm/XwURP37Ic7G0sbe4efC+CmOz9qfDkGozM8T&#10;AIY4ExVqwVDLaQI5HIxTtfJdzGHuyKGFaGZgoejayvCcj48xMd6EimjKska9RYwnlpVB11wx7Lq6&#10;3VEFKpinOQrHGbFAqCGbWIHsSW9HcCW6tqFbRwUoujvUfW87HpRWYARibJrvmoJ9oq+eY44hCWsG&#10;lUQ4hNXISaR6uSAz8xCjMwf/jAzR6CIJ6zgzsKCewOhNm3pFxiFa9aOfs+r4oHQYWYuvAgLKgtoC&#10;bOHqCDRzFOwgVetol09qbkjDrtvJRb4KBV6+a+thPurpZv/UzWPQTRfY2NRacu9x0FWolPA01Bjb&#10;GZO35Zis1u15i7TOv5+dYX6hZWiv52JmbfL6cDwxYVzV8ey8UHjeczBeUf7B8hPaEkUJ6yU6hBX0&#10;PRyII2yx2b4KXQoI/Zw90hHCdwB8cmiAH1CCwkvSSIqO3EO/5vJGTRBcmsWR8uoasq5es0UJWNMG&#10;lZKAAwqbK43vUeUIkpdSFlyBPjq7PO6nIRkkF6oWxZPv+dNdZD3c6HEqRuONwEEAkcdla4z3LnLD&#10;A3VhT9A75Hpk0mlY7CUJoV/xgR6EjGthF3fSQUvC+ynlInYe9cJ8OvkakPtd3b5i6qEVeTAyGl/d&#10;2A5jqv/rsOlBQJWT5Fv1O/ZDOZ0PtS2KzRN0QebjK6Z2KwkDLLbubFOsGac1pUNUS5bK+7EOBJ/B&#10;vKiq6A+G2XfO5GIDzeq3PMP6fkiYXvLLC0/4tYJoycQKnloMTxj7+vDjiHxHTzZpfVfeGvOApUrW&#10;K+x08yBz4BwbtPrG2re/MINSHAUN/WJuc2x11Sc6BGyKwibdSX9Z5pZhQxY4dMRea86Q3BSrz4KL&#10;kgReFNFk1wyLQzchrAMpElSssfeyU2mnVP9T914DlAy9v9RmfevAMv1Q/7t+5IRAVhgqa+ixFmZq&#10;eh7M/U86gFtHHGsS2zb4rgz0g5U3cYJPq0w2JK10ZONUm1Ws61+cnvhuwf9dQeB+DbuLjb2Fg6mR&#10;0f/zn0SHn3hdPvu2EsD/VJG/0P5k+aki8UoaMkt0KN6fq590bz9pptSOF1JsEFaLpQb0sqSvbOVU&#10;2G4MO2PPl61WfMqhRgHzMkW6Tzu297SkHcWj5KvNYEp0Et/EzwL5JrnTrJ13MTeWGscoXq3nNBpQ&#10;TPBFJmP/9uw8T4hyxp8GEIYvQD2vmik3OThzVDw/Cc4QmHkURV5peC1PPbhRrt0+UfGDLYrQVLl+&#10;cy6uXulXf4IwPxNb6iop0JpTfCgQxnydxOaJd4sGP2iaNSvQWq7cr4i175MBaXHbxlVOJcWooZEN&#10;K6FaqhNpTNYP2k3iWwA45ItDC4KlHPzaYVM07DpG4qqWoIGqusyWWEyxcQyd8vTLeE/NIHbMsyOK&#10;S5P1HBtsKW2LOrcJd1WFmi4E+WImw1y92bPZjgi9HUwvv3LSWzqBAzEAs9dCkdSCKstzz7eXsaGo&#10;WaLrIqoZ36CV8oZ81O4xsMzmiexuJRJisz1ou/ZkLbWyRh3I1MXWK82p322gUODIfpyHX/AGbKWB&#10;DRXzgySxNwApW8e25NP1mwkRTEYJCX3K2ajtoSiYz547RhQRs3UO3V/kgjywhenXrOHoxO3Oi2p0&#10;9KzlfocL/kHKh4hiP/aEnRhHAqJFWQWzSXkoMJa6g1tYanbHNAMzPPsgaOEQfUxE9cewsI5uPU4m&#10;iANTpHXiBOGy/qcqmg17HxrcHf4cbLaJzG3JE8GT2Ui7XmCyIJ7NNzh9PYQPeC67oF2f10mBSx08&#10;ktmC7WxZcEnhwnW/ewWMO3/TO3WuT7c9gBDpMHRPQ1DZJwqovYSDJAMuJUtj64wjTzoyhqOS5ukN&#10;WR/DcJHm2qyuYnMPPLlw4l9+njkbM6fqOM589Z9XIc7yAlahYTW6XHJnm2cFeX1bPoAmj8SaTj6N&#10;J56Bd8ZgEmGn6tV9E8figr0vQ6IlabdCBp23CPyY+8Qbk3AON5xLAGvBu3La5sqfYVjAps1zNCtm&#10;RhQvF47tsehajh3Mn7T2/S49tTIu4g1LbpNDSMo515dvFkeRSbb1colPAP8+rV5iIc+uRkdTIyuj&#10;V7GQGCFH9F1QAAAyzF8e4z/JfhL/nEyHamNR2MworUSnPOE70nEHOyJV5rWLUpVae9YazGZyUaPh&#10;jJu9jLgLo9YOAoeIkJBysrSiIdDgIIrmJNHkPiMJWfI5P6C5PEiROe3mDwvBeVdaiNOP3/l4H996&#10;XG1NbntAXkbSoQd8wWlzzvzmwQarKjqZv7mKdeRlO3EdIGgWQi5h1/dZb13nq/dTi4SpRC9bB+58&#10;nj6004PqoGWRPCIgDJGdrxFboIlBLzLxOmXUWwKRvjXWzPgI8xo1MQQxL1ohyPoWbtw4AI8xn9vL&#10;7bqoh8OGa+5ACnmKaV7eW97b3oQPvUFxKfwhyXvyRzgEi6d6WdE48Kfv9j1QICHhObyVnm7jDyVQ&#10;q5Uw5Bp6Z8uXpnwCtfQQpFku0riw4uNmv0e4O+RdlAEqlm7clXhXrVI9mgFAAamajfZcLMxbHV9h&#10;gc4CbOPhtHqUfDUe6cT+warCdsw03RY4l7Hs4wXaVjcXSK7uCjt4GoHq2fJ1cW+Wuhls+2YHqlVp&#10;ZX9GA03bX198cgCqcdHU2nm3iJrAQPj604lzduvcInkarawsrJFTAUUvVfx3c2o+F8xV4PdA8sRi&#10;3wbUgvrI3zMcEYoLp7mCE4d+SQGz0jPkGgsGqmDIMb4QbBcj5fwhgukXUXFyd7cAX/b53ak2j4en&#10;/dP+wONnGVwutoYnhaMhhmURM0Os1ruj87bWH9335wOsZbje+73QyE/3UZ+5nw6hWRGuJvwmwspw&#10;n04vTsNEPrc8/MgEbu2a6A+AF/MLdIHF82BVA7KY8q1I3kT0YQzTCw8x8tU/ObRdSawAbWYRmA5c&#10;6nE+sXaIRkA/Gbwo7XFCOC8gjkwu6/0AymUYfsRwBNOuxJyIuL7OFLEcd17woenDeIzFEY14yfRV&#10;HqYpmV3DQe98lpt/lmIWRJ6q+zfMVN0D1RUc/uJ63Nj3jB29k00CzVqCaQSYsTFKotDZXrG82sY0&#10;ftHmlCzBdS1awlpFR+tE2JDYQHLgtwS5yhhlGQWCH4a2EUimYW4AYyvCtnR7gZHn0JEYcPQGm71D&#10;Am0XNHfLtYn2Vfi4l814cqq6he3FSGk+g4fQIy8YxFmHxw4H4kQzsVTghUJ+JD+zptv3w2PwCM4/&#10;jgb/WCp1beVX4viZBqSOl11KPAxITiZ3OWaIMkntkjNpgr5T3Yh3nrpFWtS90HWXsTnuMLKt64PD&#10;+QHth0uOZR/ZLA/TlK/t5ZTKGtOcgd554z+etDPnDrfryoagKcDilYM7HrpLxlYHFjevk2Q5ohlD&#10;4QO4faFNeddxYd5yel13bztRha1nLw7Q+QaGsU2y4JqcGRBu8oUzsLXMeW4TIwV+F3XFRLa1mO6S&#10;XoWSyRsggD7XMCnJtU5qcIUgRt+cEWaHYwVLzk4t6ZEqdCxbEL7r5STLsFwNCKBPltKf4stixlPk&#10;m7y2gEjxD9Be0NCbcC6vz18eU6jpBMqPV/NFjgXfLYxczfeHxOiogZR7U8i1XZBuokJ2bmXsrkVX&#10;ApXf2RSRBYSWbE1ZapGYp5yYuIjJYBVDNzhCmkmU7ZEUIhcS9k0x2yTzNLfBmlbefEIhk1xfb9xU&#10;64EMbXeEeZ7aAlhK6ktGgcvyaWoqLHkygBGOD0ydy02SoSwn/ydLxIg1HFV8t9b1sWwqTPTKYME0&#10;cM0w6VIwyJgkj4/EODrUbZLAUjVBptY1sAgBPtQNLP2DbRFviFekGXCj7PBHqrGJ3k7eqsjeaFKm&#10;ydTc3nYMxkoRrPizcV0JOw7aEJJXCBflAmEgAZa5mrsxCQDZkEgQaEyvyhu8NZzzpM63IMcTYQqT&#10;m5CTpB9bVx+U4LjTwATe1KgwhshHjM1CjCSc0R3JUF+pPsBiD67RunYkQmUXYEJ/NyWPOsO88tZ4&#10;hM4GWKKCSyeOVXVEAOZw8uCkwZFWwtqj1EliN6BSgrd96Ia98QgTy4/Pij5ZSIpeO17vy0JP/grn&#10;DjRX4KJaSkDm3UjD0pf6+Hed7Dgw6UXn/iv2M53jrt6l0zGzbTpJbXTlE1oIUbjNQ5/kKex9xzMO&#10;236GvH7HyM9OQzo0nveNLj4AANhf28dPr4/DzxCVpkbUUu/PEBXvuCle6IF4sygle5ETdQkkimgY&#10;gPN7ADE9WxLzRAChQuLto1rytVk7FvR63nViaX8AKeT6I4EWq6ks+sn5W8aEYq9vOnvJmPY0k7Ib&#10;g5SBQM1gVLEb7OefjjV3OjNraXGuuLaDkIWt11gVraqK30auwnGUtq3K6jQZW00rkoRatRl4+D6v&#10;p0Rk8rSHnk8eS3KeW+wq8G/IlHkD8Zin/dmOdKjis658p6qyRzKOb06kWCE8nGHy1r0pvgVHrnyI&#10;lh2j3N+2r5mu0tJZWbgCf1eELiLOiXFjJ8C8TxLoeR4HpzmtGGhqAYrz3l7rNsZ+/Qs0+uBcfOLE&#10;aSr2wwK8Dz3ERiJrP3jrZt8cas1Hlp7vM2SXSJlPXh6f35yMSHr11HFckjREQwckw3cbJydxzij6&#10;EZ17AA5+kajCpCftIEbJWaRYOOiEefzS3cS5tNJuIj07tGbkaGTCeRdv33WF/4NpK9N5DTQTSQDD&#10;N/EUdfWIfStyfeBeBm+1xwVnXg9kQgQEFlmLEtFp6wlQM5oC7voaqxDUp8a+IZxIP93ZMzHDI/er&#10;+3fNS1LBNLJpRjsP4e+wQ+Vohk5R10m+HyEy35dRkaHgI6FtqwC0mD6kxxh8P5s9YrfV5BEJNTEO&#10;MPoE3xLvAHJw1tF7S00Br4F2l/jZcPmQRKhw944vRDAwpSJxQjc2PEzEJUFffU+2YshGjGZc8doh&#10;53442reDr3WS5xPH+a0ql5exfmldIRv/7iw5LmMup1/6+CUXB8Dk23ybAErOJS/OyE/jdWuCYpFl&#10;OJeZJhd6vEHN6oTXIw0ePNVRTDhdQ2QIoOlLfORXGvU8ubh1xbNo5i60t52XnKOZwMDVb/f92dvd&#10;OqRq43MErZhHFBVJnCfKq5rVCro+yxWpXLpLURrUJtgYX3Ja+4TV2Ly/1YgXL8macVLoeuw6OwzO&#10;PHbp4sGbLJnpVv+00AiqOVdtXqJclBoU5GDyQdOhNnZUF9VKq1RT2xmOvslRQqcS3kyj5Bvqcmap&#10;n8BQ4yRXkVZ9p8DnSvQAnKQlyoFqd+hB9obqqkP2FYxQ170jvIwxtr3sWNxuu3F//0iLY/DWww49&#10;inhRnhjiYsj2i7bMXnDXO+mg/Y/pjluK/HWkVlsf213p0tKAALh6Pin4YbCvCpdr9Uovio/t1/vj&#10;0omHyzRSTYLSzAoWquErjVPS1yLDXHHt3uqKYud+tfwmlaZ62yJGcuYeByUKgzKfBFaDMcM0qzBF&#10;ZppzmKEE9NErGpSceUdEqlAWjhOHenc3VnxrOxZqaydWfLiSngJYVnExcldLaP/JPVEZrQoO0XV+&#10;W3lGlwCRuisjkNMRIntuK/ojon1llZXHUeuqg6dqn13nvFW2UgZLGofhD8f5T7IWGz2Nbu6oTavX&#10;kVSmeHXSowBAnBYbg/2jtHls819UuvCdF+m1MYQklEwCB+nfo10jgemWDzDyRv+wHF9y4IemjWcA&#10;KOqBaJcPL98ZousspNyRibSDbE52pXCk1pRMyJkD+pYiRCR+TmywFi1ElERPhKUSTU+qja3Dmkg0&#10;LkTLSwcrRe+XeN64rO6kFoy5/BBZYoqD4O6YcNPWv2wvBIVDGsIMyHABx/j2/fwubabLBr69GGjG&#10;GdgBlDlKMKJd4hn5OARZlammk/Jp9BytKnNpkzp6QsOeFnJ/ufRbWCN8Hhdy2jrC9rfaEwT21sFw&#10;LiOhynZcIxMQemqyWA0BfKihmQG0xobDsQ4gxolmWGH5ytxTW5w41nfQTbJQnagq0rrzAw/g7SY3&#10;ZQ2TNbA0yFCcUPwGzgsn6Gnc/iISGCDUrJT1OQjuBrp1+BDM1t65gMX6wkRcVTmlwi129HL2blqq&#10;pA3NNAe8vpunoMKcWp2jDR9HL73fRH2PZgzs6d+W1Ju7ZQ8PxGmwP70B2nTYYt61YPOcQE/flyNS&#10;wZvzFYEz0NuF0tRGRzOIcaU6HVsciHM5ymxqHWd02S5v2utyoSEaz7QUBp1TeDTc6JRKrV6An4jX&#10;CXJ+SnGAGDs4HV1Fcr+JwgRIbbAC38gFHoz2c15hmV7PFtkEt7EjvwIrBV+C/jBSHmcgr/twDN4l&#10;0uaV/XCuCDbyIxnm6zcOiuxEnwxL8i6bVtynzdm97M31Lo+8zz4c3tcSoH7BSVEJGklIwMeGn6YZ&#10;vO1dXO+93wJmpYE0v4n7wBzP24U/C/bVjWmh+2S0JC/qGGbV7f4iDp4NeWItQEzZSCrZQUrwHaOC&#10;fnQi5GQLQQFrK4fYRBYgR5NW4tlgl9T2uDEIqchXqGTTLxzolIUskh8oyK556mSOuTEf091BeFz0&#10;5eXxuO83kXVdLq7h5etdT0Mg1w+jFLRvvw2dDtTlXUune53NuhYq0TvmVEf+uJyb2rw2jdPfA7AU&#10;2zO0BxmJie6ZMgpajg7q2avanBrjUca/QCKg/9ifsC7m0Qf/xPDQ5RFNni3zJAzacyL29SHFlsos&#10;IjSEAMRji8Q5Es8TcDrcmjvJVBomO5QpEmkzA4C494Ne9oh+wCRE8lAfFlWqqKyxu39tSZhRf7vG&#10;CekHKYCqQqLeSFLYheHaAgUn+gxdgchuEMWWyDbpgskefZA9I0IyH29n+6jQkMzsIeqHjZ09metg&#10;F+43X1uZ7w6w31IKwwMkMCWqfeFjK5jUF1TKSSaiOB9e0FfFlH+TUyi5hC+MTkdeoXcxtjkx8pTr&#10;Cktf2//9TRwfffNT0ldasBga2LWp1DaPuz0CVEQB0cQgWdKqNflOKroOE18KK7VOqggf18w4lQyJ&#10;77qkcLnCMAz4svz2xjp90yGnxqJdnMiwsOgC4axnk99ynhgm6JiR5cioA5DszT69H00hQ9cVU40h&#10;z0AFcpfVBjzwjyPv3/IvQNxEZnERnzY865gOoYfWqCY2J94ZNxVKbbw59f04LvlGMgKjKvfj7PDZ&#10;0PP/FuIKsvpw1BbRVn7sk8sDTMEFiNk1hE72uezPZCWoB4YsVb6ZXpZdaM7NX5IiDwlaOaTncF1P&#10;me+MBIz6eHqajjuOB7TKGln9MIpM8w9uUC+cgfdr9bRPxUFoidrzGCBWgu6+U46U3B2hSqzmx6fW&#10;wE7ZvsW+FHdwydavTWlqUm4pTtRo83UP8l5Z28g0ln7s5BuzCuZDcdwcYWlmQnRssl5K/hHh716Q&#10;/mMQkLwBw81WJQkj9X3bYCmz4lFAu0iHJtD8lo+lIEVWW2v5uc/fXc2nH2OvjZ9dohrPPq8X2+z5&#10;dO7wnFdkZKjgaP/iQX0xxrwm5SQ6ZVHAT64zjumOmpbemBEseULcgVwC9jbvt6+UrFBcKudQJGAw&#10;QwwXExOJMvCZq+0nLrRM2Uwwuef3rjW/GX36MepWr++uMsYoZKo3wosUUsWliy8fER5UiTS/uBxS&#10;Agi2BDVI7gbMB3nABzN5dhYbUjECYoOYwDtaO4LSp8cM7gRaFQQpR7fAQqVV4T87aD9fnRHbwQ5h&#10;9W4MkuvzlqOQwHu5CKBKknKoJKBJZyjbx7xEoeKBDX0hqNRQrGI4GJgSQhAGIvtaKvvzbkKS+0Sa&#10;Q850DSIbgUmzOPEuH568Q6QC3Imr/dXq3SOZonfycOZ03z8+5IXtlwt8gnznndFC76Qt2nAv8WZl&#10;bGJRKnZ7M12DYLuLPLb2W46zxCfugnD+ZLamWqTRGxeD4+x9qVLjETR2ToIx4DErYVGgVNEgiZwf&#10;e5xzWxkSwmWIvOEmcR9sO+4tx79t3SdA8OkG+gCge8LdQv99XEiEs8jInsdl5fkD/9tnqW9jY/Ey&#10;JBExQ9Jdz87/a9EHf2aPb0xWsgUpivzv98CUgAYXu+N6C3UqteR/pItlyScU7+xnc84VXQ6YXgUS&#10;vDWRSJJm0DW1IItfSTz5ceVYBYAWVy5valIRYBNeXlpapvwJOlhmFy4cgCVhPHcrMa2vUYhoo9ut&#10;mslMk45QDvOK6+49fy8aPebIOVXTtjA5NJEe5o8uW6lsc0/by4kMKSLiDLQPW33KtxAzhXJYLptC&#10;kq5PhDD73Ga66t0X5Er8ap3h4nPrX+QAoEV8fBRTcl2qqMC1H3EbYBUv5o5QnE8njyVmKSi1rjMN&#10;zSX60cPCud54jOVfWRFqnOunX3L9CKbH4CsmYODM9zwcSY7d9FqORhjskpdDYrHnQBgdM8/8bqXr&#10;hYG2e05IGxRxPqbI8+8OK7BnTHXsjSxfhwg82Jybn57/W32eD9B/0tC8UJbEjol30yH0viTt7rRK&#10;uaAiLjjSEh5IGXq9T5J8GidFjlU7bG3hk6OabgSPSr7dSV31NGzCXsHXps+NbPZzkvPjtel3bpU7&#10;8XRVXfETLW6ZAXZTtO0Eafp2pn8f4L/D9XGRhjhGy1N+nCGYkyLObGJfUZb3MyezUB47jwGRP0uL&#10;taz14Jlw72dcWSmunq9vQzyawOzYAptvbWwKv4+uvUvOFhhjpNxSjPnkZBmNGu7vmT3fhnApBAbG&#10;PmbvxD107CIeXFxiTA0rpBmYpBC6vK3ZZkeV3KcpjRdKkjFyyzs1tdvZETOhUT0kyhFAkvX9iZih&#10;r3srwY2bWUfU/oy6yOXfsUR4xul3nuE/ofoee9l3+Jkq6lmb8f6B+ndu4i+koztekP6ZHr1jPXXA&#10;J8iy4o9/oDQHDrFfDZtq2CmJcH+Vi14RJhLF2PXkxePA5fUlnzuGRLZWtxEXxVjGoL8qMGroexcy&#10;eQFNFI28MDQlVFrQfdMmtrCKhmiCrCCzOBq0RMm2msUpNCkZDurwIQMimcpSfxXNqM5K+N34dVSK&#10;D6PuPP2MW3X77inAt8oE41a9vLXkgNxFN/GUXIqbCPPh9MLHjfpWWWLvMotuYQcug5q1uk9Jpagg&#10;j3VLD8H3wpQaYXhFX1vsbsD+HTakX0D8Gav6J+DgBC9Wa57pSJ6BI/pH+r/GrX6CFxg1AtVJhxDw&#10;oqZX1pPuCDG5LSHjRdPgqpOH8LVi/cIVNjYZ6KAdU+WcB6ycQpcpZKc57dlVWPbJvvgWmpyL2l0l&#10;DQeR+GxZVnb2CUxU3bLxS1J2XyANODb0LqiQeiqDCIR95ENHeBkrHdMt7TnQjcPNYFrOTI/m4xZN&#10;FvgCZcA+6kjK1WHxr+zgp/TkbT1ZzjllZ1YxRiVbPiBmDr8nIMUPSs8Co5iDLYsduqDKr5TV2R5k&#10;/XeU/vAs/xM42ydZGIfPoDQ+z1WsX+D8InuJ2Pxvpfzf1DXvooPpPfZv8Z/wspuMoBf+pN2bMVfi&#10;AWBA6WOqDy6hkVr3uT9TLcMxURPmc0DbMdnQ0krD8TQ8qbkBnawhOzkMzR3LNFgr3DE8bUaI1Ult&#10;GCBsuGg55fFxLd68WoLEdDUwhR2kYYYernYN6ZyuDUUYMNi+Iv1lglCuOvwsjlWEe9zuGMfj5Xv7&#10;9YKrr7yL92SywXbRW08tBko1cKtZ90f0J/EQUhFSezzsA67EvSwz/WBo25IhfDrBbpqoQX3S2g65&#10;SRclNyMpp1Scnexese4cYRowPSkweUmR0/hnw3YUMZYSHOgYLTd22z/d7/+cOPzHBv+XgNY/wYpa&#10;VshV+wwn5W+d+38cvwNh/6Zz2oInby8BEwzv/a2QKk/zbGxo/PzWrEwSH41zF3ny5JYpztY+Bcmj&#10;4fdj2oDPmdUz9c2ggZA5ookci3ZJwty7N+SPMukPyizD+wrlss2O56E4i1fsm/EncEcPJc72QSok&#10;VCgAjqByyn/Pms+/GXh/F0YhrSzAtYAkyBh88PD5cMmZzvFkhyVGgofqY8RN/wgDkoGImP/HY5y2&#10;YPmd/oxv4l5KxTovSvfbH8VAKmOS/dzlkeet4SWzXUPAxtrRyNpRR9HN1shB62XXLYn/c9cV2KIW&#10;11TFD0ipXKsAIV4DDn9nlXVHEnV/50EqHUr+lviL5bfa02WH3ci4cJtZYRMJCFVOjcpz/W6G8smC&#10;xVHxq6u7aJ0KmOxycVOTTENsXmdG9neYbdZcusIzaBLKPXtl7CJqvoiqbPAJpZJadISTY3Sb2v0N&#10;SYBtGBE0DY4sfhFulkzzhp7gChXj9E06U6slcQBYas5L1paqJMhfv6uHikrfThbafGwmQlFMvtJV&#10;8uAiwg4/JmFS8QZzdJJBkcpHNRwj7BbR6wdTkeYG342Jy9xwiX/HsuKoLoEfEZgJAWWqrpxhLxOL&#10;oA/7Od3HSAJ9zfaGJTv3TncDKJsxmLGNmSpumPdG3UFN7myeZldkSgmBkmNRGF3MxYPrSugx8LAa&#10;mg3Ems5myWrb6G04NmwX77zlIzDZzCV+42iMi06QrvPxZmnNWPYS5KVtzA74NxKwUJyodLw7AH49&#10;UASzIM5FL+4Uy6cVXqRDAhF3ciCZz33B6Ybu7ynRd45HR57eWYm30GXVAt+YCfZP2XvONRnY3El0&#10;auBxtYST4slKAAKh/LRkf93EeT2qzwMLAAiA//y9RP+PY/xLwD/Pnxej4VdBeK5aKH+bEH9v9LUR&#10;8cLzq9H1P3l+zpv/auxl4ftVEP6o/3LZ6O/tvb5u9EL/qz2y56c/2f64fPQaote3aX5zBz1Phz+5&#10;/3e35jX76xshv9kBn9NXfrP/eT/kvzr9zPFHQXiuVUF+Ghb/xfB3lIxpfzL8b1X7O0qvt4uXhn6h&#10;FPFXtv+3efxX87/05EUSwvPH7df7/nkx46X9f9akF+pfBeG5gqT+JwPq72//2oR64f719qz/wP3K&#10;oHo9Zq9vifwWlvm3LvwW81rC6xSl3xKMn+2a39agwe+EpdciXmd//hYh/RwP+C3idy7of43ES+bP&#10;r4LwXH18XsGfJfxpW/0X54sd9qsgPFe8NH/n/Gddem2XvfD/Gg3bf+T/f1baazBepyb9Ftj6qit/&#10;FfVayuvT/G8pE+Q/u+Xw+mz/WsLrqMxvCRLPhvszpL9jNP+F6d+nJQzmT9b/ZQf8XbFf5wf8bpHx&#10;r2y/swVev/Lro/JvAWZvf7b71xn9Xy/9khv0qyA8VzXPmXfP/f2L6fNfvC92xK+C8FxV0r3m/Wc1&#10;em1qvUj4pUZb/yLhleH1GovX6Uu/Ba7/v+78FiUrAfpza8MBwAFgfk58KmN84fs/UEsDBAoAAAAA&#10;AIdO4kAAAAAAAAAAAAAAAAALAAAAZHJzL2NoYXJ0cy9QSwMEFAAAAAgAh07iQOp9NtMCCgAA8DAA&#10;ABUAAABkcnMvY2hhcnRzL2NoYXJ0MS54bWztW+tvG8cR/16g/8P1oG8FH3e8B0mYCigySo3KtmA5&#10;KdBvy7slddXeI3dLPRwYaNG4NtwGKVoBBdzUbY2mKNCgaYCgVd02/mdEKfkvOrO7Rx4pUpaUGnEC&#10;WoZ8N7s3tzs7j9/NjK+9th8ybZemWRBHLd0oV3WNRl7sB9Ggpb95Z71U17WMk8gnLI5oSz+gmf7a&#10;6re/dc1retsk5VsJ8agGTKKs6bX0bc6TZqWSeds0JFk5TmgEY/04DQmH23RQ8VOyB8xDVjGrVaci&#10;mOiKAbkCg5AEUf58epHn434/8Gg39oYhjbhcRUoZ4SCBbDtIMn0VNucTTo1G1dJ2CWvpVb2CREai&#10;gSTc3S51bkpiGg8jn/qdOI1AjIX5oddsM07TCFh14ojD29Q+wwtJKiTpzjApeXGYwOJ6AQv4gVgu&#10;LBB4d7Zj2Id2m749DFKatXTPsHJBwOUZUYSBl8ZZ3Odl4FiRUshPA9m6lXrFVOcBmzWsZsYPGJUb&#10;Mqom7rYyfq9YwjphrEe8HZRNYfJ46mQcH5wVBj4ljh8veMAZxQtGDuIhF+KOQS/htiBSeE2yma5e&#10;I80oXg8Yg2mkyaIpQiWn0H6fenwjQ2aV/El4077k0Iv9g81US2OO56tlibcepBnfIBnfJCmoIhBh&#10;AfwW/OqzeK+lU8ZAPYJM0kHAcXpX1/ZSkrT07O0hSamukcgDMhwGT/ObDod7A8UHK8v4FkpV3CRI&#10;Ufvxaf82rAY1rKVL7dKyu/CcU4V19JCBFog1DVt6BKaIZpkGO2CSUbwlrnRtB5QNZsJh6pqHq4Lz&#10;ETsTRF2L0A5ZcJd+T3DqkYyyAK26CipFmlnMAh/FKm7SQa/DUil8u4E/YhIbhjdiX5Iduwqvkhsb&#10;hrf6fUmu5WQ4ikyygROY4Y8GF2n8IKF98CAt/bthVGJcMqNkZoASOeBlMwNehgPAW8pPXAqJAgnE&#10;C8cujxsvcg0jQx7fwZsuZZRTtRdl4gmLeTulZKKKeBWSaEjYhlDNycgdkg4ol3sOIrB+XIvX3Af5&#10;KLOh/oBK4sE84r58tlquWbbRqFWdmms6tivsx2vmil+uWoZruaZrV+uu2XBdyXEvf9htuLbZqNfN&#10;ar3hmDU5up2P1ky3ZjhWrWY78NvCURDG9IaAIM0Ol98jaQc9u7ruBkoHvJhJ1gPweAm4cPkGjw0z&#10;cHLUl4O7JD3oxCye8oRgfBSs1msGfr5lOTtOfarYK/nzfZwHqn2b9vGqv7q1TSk3vrOytmLgygUV&#10;xjsEYgzOSHgHPLA6BmFmSNPgVVKvvebu6ulvj04+Pjw+ejT616ejp09GD94//fevT568O3r4s5Mn&#10;v0S2u0IsCewabibs5Y1YC1yqxSmTXWwu1nrdWOsKUc9q/eV8VRChB7rev0kHYC67SquUqPyNHsuE&#10;tF6KTyzZFlg3upKzrhGc0bRr9MAz6ho6xIm7lDScN99VsusRRK1a3cB3cHEDEdeGm7Q40iuOLHav&#10;wmclbbDt9UB4fNKUHh4HLu1267gm8Lrw+1Je9+IutV7FnzMuFV3nHJc6Jr86LhUwEijgZqwgDwTt&#10;1yPlBLLteG+DDmjkf5/mXkwaPI68RQBxIqpSxoq0DuE3STit30jfoulc+iZNPcRTgo+yB5y/Nuz1&#10;GN2CEHdmaIMScDYbEO+KIM1r0n3ECGhHcKUNUzjvdzqvO3bNbRulrrPeKVl9xy41ug2j5Jqm1bEa&#10;ll1fW7s3AVv2ZcGWUQRadgHzGHYTt3FmrVJUMMomuyiaPos0ACgN27RfEMnbDv6cUbtxyAZbKUTy&#10;cYBfrHYwIgHYXLhV8WbXDG4U5CzcbC55II19mUfEUcwLAO0Vs7nSXjEuEgaUSszGgeOjH3/+8KPR&#10;ffj7yRdP3z39228+//TpyeHzk5//5eSjz04O/zG6/+FUrHj2ZwwXj/7glKvG8dGD0f2fTgeLSagx&#10;QKYYRoqvOPngvdGjP54cfjx68GwuW6Nct85nayq2p3/67Pg/j4+f/+6Lxx+MfvWL0d8/OT56fA5n&#10;s2w753OuKc6j9/56evj70U8+HD375zkMS9WyY5/P0cpF8N/3Tx4+l2s9h6NZNucylDFXxXd5kwdg&#10;pR1g9SjsaBjOQQmgJAAVJkoCs8ZYQX6IdgCfrb5BAbARJiCF+DwV1DN4YkaR8lPGg1ukCfmR4REs&#10;mpMLX0h10aRcniio6Tkglcm25E0uIiEblJpEXLPAS/ncAvBSlMXAq/MlgNeZZX9ZaNUBgGAtoZWA&#10;W0toNf9rdQmtltCKYyxC7DFOJy2h1RJaCWyZg8I8Ti+hFUbpF0OrDuJvAAP/V2h1dSSjsmQFJKMo&#10;i5FM91VCMo21tTXIqcr05VQu6ZIJ7WWSCFI1yyRRS18miSalOsyiLJNEdCo/vEwSTdcKZr7tMRk7&#10;m8FZJomkTL5ZSaIuIhkAA18RkhknO2Wq95XJkwMWGy9tQJIfBD5XZUTLslTBDnIOjCQyuV5qKAsi&#10;+9dVFdV1DMepQoJcTp8M1LFKWbMgPy0LkMUqI0DPtij7TabP8Mk8KFtHA9TFOA0g8S+6NeQqwiC6&#10;QfYV28JEX1R3p8oAZH9crujJBYbkR3H6Rhr4WAdf5CxlLb0PFWsoq4eJD9X+aADVfTaAarsHhf7z&#10;i+ddKB10zxbPjbxKPp1yr+fkxSl30hQ9JxI5npt8hzrv7P4E5U7g7dyA9hIpHdFOANygLBxAi8Ci&#10;QQ4PFSs+EeTv78RSjnPbMsYlia+rAPPugbyUKJtFStCSIf7Mq4xCwXC6MvpVNI1ctXq57Bkp9ozA&#10;NzE0TGVt1bIw5cHUWF5KxJaSH9JUGQPeSctSuXXWY21wFpKGDkMYG1ChZSbLO0iwDC7oUXxjyHiw&#10;scvA2gr+S36kS08JWf5ZlzmzvoInvJLLVEsvuEzV/gGFh/WQa5NSSktXtRSwh3gIdVmose5Q8JKK&#10;xcvxOPPauF59y2y89L6Cr32r1ozZzSABYZLzzU4MrVG+R6kytZ68QbMC4xnbzNxghTF83FT4oqJ2&#10;c6pNTHQ6YPhk4mqMMbiy83Hb2HTX1ZU6xUyratZqrmuZ8I/hyDfkPRZl0zEdywW0JvrB1L6n3wqC&#10;mPR6LTssoWliaZIX6J6Uqo1Kjqr/VpDdiphSO+Xm/SBL1qB/dSdrqwYb+IaQ+onfOV0IZhk2hwFY&#10;LwS1+f031Z5h9z2jUXJ91y9ZFvFLdc/0S6ZXIzXXoyZc3MPPdWxU3EzjJJOd1bIPJ4MO9D3aK+8l&#10;WdmLKhSbvI16RXaKi0euQ3R6x/Xtuu3ZFrA2SMkyak6pXjPrJQeanftuw7M9w72nbGhOy8q4dTl3&#10;J1M5XNX3Kne6Lv4IVmf6Ab9xIBmc7eUa7tA7qz5o/Ff4ahndhXJgAz3rEk60FPpHW3p63ZddGAiz&#10;3kywUb+gT+De4KzGzwhm4qTEf1RY/R9QSwMEFAAAAAgAh07iQA/MIJomBQAAxCcAABUAAABkcnMv&#10;Y2hhcnRzL3N0eWxlMS54bWztWttu2zgQ/RWB7xtfUrtOEAdIExhdINkGbYF9piXK5pYiVZKuk3z9&#10;zlAXi5KVC+JLHCQCCnOkUuSZM4dDjs5CcxrOqbY/7L1gwV0iJBjMmMytTU87HRPOWULNUcJDrYyK&#10;7VGoko6KYx6yTqTpkstZp9/t9TurXkjeDW30olIm4RWx0gm15kjpWdFHIqCX7rCTUC5JwKMx6Xf7&#10;5PwMhkfvuPnJrWCuJeR3FsMDd2PSJR1nirkQDSOLYxbahjlWcmVMuFQaXkJPjZ5NL4UO/lAxJoMT&#10;vJxdLJIbFWXm4aDbda+kp2D+FseZ+bgwd8puzs86MO78VW6IEYu/3+rAPIzJCXQS/GJajkkPpkyC&#10;kKZjQoXA2eD/8+cbUstmSt9fAAoHDIBJbzUCLWSwBAwG/UE+8VhQCz+TFFxu5IwEVMwAmtDmjlGC&#10;RxNwcMNLVyd4NbzUK9zhe2lUmD0vgceq/Wu1kBF6AceZOSMbN3il4sFRqwcDk4bOrSQAZiVU8Af2&#10;FYkaTKlhgkuWsxb93PCsi6ALzWiQqAhCEDihlv8onP23P0xrHjFAx9muoavCBhBAbzuIC6B/HgF1&#10;ehfe9dD0Ymri/hzFa6C/B0bUYzqP5NKhmQZQS6/plAGVd+OvURevRoRgJKzRsdLsRQiMtEXHXBRM&#10;Hbm5+3cxJlJJRgJjNf8FTJfqh/vly10tEuAFUxXdgzhqZcfkr8EnHB5EDITShGtjr6mxt1TDYtIj&#10;AYSBRd7HEAUgEoKnJJgr/VC34XOw+sAdEiw1Cqz5vaAaBif+lhBax6MevsO6Ru+kO4CGrt6ZVu9Q&#10;GUJXmSgFWePSQrvnsDXpxcJClNrc69l0MvmIPJ+XrUsM44XdFRG2sKC9LuKdmFeV19OKLxO8Grzt&#10;FxLuK/vnwuzx1hOZJ/R8TfTWWLl1Og4Hn4clHUf90aikY3Ynp2N2ZwN0rBIQWXmruHwuHR1rDaaL&#10;ZcZEIQCK9CXPxtxTr0jCnAo4mdrcYoM9ZcTFX/68y9bx1TPD8t3hkM+8RAKTjCYWT0zb5SHumU2n&#10;5U8zIksl+vBXZJdaRplGt4pNe2LSmg165ClBKmG7oRrS+80B9wTgbzjevHT/cc1/rRsqoNcccU3v&#10;YakNDKTiYzLMt4zlM/9yzWJNk0MkemUXtX2e+0Ahfj/p9KD35EUKU9mAPM7Rje84X56XFNKzwj5S&#10;S/mFrpEbyEZhkdu9CLfvAT918WrkdWUC5+d1ZbrXnte9QF+27zvnmoozIq3ScnF4E7vzZxP9YohX&#10;w1HlSZfvqPJcrN1RDaI7sKoAwfGG0m+Kx89GaxO7K2+7Qk8fTT08qGAjrPYd/OjM1ThmcE4lIHO8&#10;of/tfWRlvu8pRXbiehAHjwhtE9DSgufXzURzX8qPZ6Y1Inv7+kkfr4asFPt3X1VOCvMLVaWJzZxf&#10;qwMV4k2c4HkeWSvEPkCMRkwfKF67WbhEDSI2YzLaVRhuYrVBvc7qYG7UldLGmqMwlCCxmmIqlD28&#10;GgVOohi5m3PROL46rGJLdSL5eY1hmjPzUR8EoatWcTee8T+SlgG7ng6imp+y5ofQTvLi7qM5bw0s&#10;+34+B+gNsRAFdTSobq39KuBFNeUVMFbDooR5eHNhcpb2A/z9n+DmBTn3YcRrTrZSKB9eUTPPPtQw&#10;9wYbeQ3aL/CjrPqIla2dlmy3u7rXP1zIC5ZrprpI39RevP1Mqf3ceH/797VJ9gpR+MZowT6W67e+&#10;XPtuWkLFvqmkO91po0Zlw8Bfq8/tzv8HUEsDBBQAAAAIAIdO4kBpMw/OEQEAAFwDAAAWAAAAZHJz&#10;L2NoYXJ0cy9jb2xvcnMxLnhtbJ2T0W6DIBiFX8XwAIIOrZrapLr0btnFnoAhKAlIA6xb335op5ur&#10;N5W7/z+e7xxJ2FNbUC21eXNXyYIvJXu/sCXonDsXEFraMUVsqAQ12mruQqoV1JwLymBjyKfoWxij&#10;KIa0I8aNFPCDIXcUfWa9j+DaKOJsqE07MZT0FJRCRUQPAsVcVwJ6pZKBQDQliBA47ElhTfteSxNc&#10;iCwBPmVR9QzgnVCjBOE1Ia+qKslXHBlK8TFeEXB1rOt0RTjt8hSPgr/ACzGCOKF73+XvODSTH+pF&#10;N7fGKfJngMHlV8tp6ckmz7h+5fyG8pe1HfVA/Fx5GY83xCcbPLvJs4x/mtYP/MmMesAzV17Gz+t/&#10;qGH8fUyH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BEAAABkcnMvY2hhcnRzL19yZWxzL1BL&#10;AwQUAAAACACHTuJAdZBxgvcAAAAhAgAAIAAAAGRycy9jaGFydHMvX3JlbHMvY2hhcnQxLnhtbC5y&#10;ZWxzrZFNS8QwEIbvgv8hzN2kXUFENt2DIuxVVzxn0+kHTTIlE2X7700R0S7Vk8ck5HneeWe7O3kn&#10;3jFyT0FDKQsQGCzVfWg1vBwer25BcDKhNo4CapiQYVddXmyf0JmUP3HXjywyJbCGLqXxTim2HXrD&#10;kkYM+aWh6E3Kx9iq0djBtKg2RXGj4k8GVAum2Nca4r6+BnGYxmw+Y/veRmJqkrTkFTVNb2dqWS6p&#10;ynYmpntyFJ/T5DDTTGwxabDzHZcyBwS17t78h/tMy3OKP63lL9aVNj/HfiD75jGklVK/+v4eW0qF&#10;/oj1vGFWrxSHI9GQAzk+zT2oxWKrD1BLAwQKAAAAAACHTuJAAAAAAAAAAAAAAAAACgAAAGRycy9f&#10;cmVscy9QSwMEFAAAAAgAh07iQKsWzUazAAAAIgEAABkAAABkcnMvX3JlbHMvZTJvRG9jLnhtbC5y&#10;ZWxzhY/NCsIwEITvgu8Q9m7TehCRJr2I0KvUB1jS7Q+2SchGsW9v0IuC4HF2mG92yuoxT+JOgUdn&#10;FRRZDoKsce1oewWX5rTZg+CItsXJWVKwEEOl16vyTBPGFOJh9CwSxbKCIUZ/kJLNQDNy5jzZ5HQu&#10;zBiTDL30aK7Yk9zm+U6GTwboL6aoWwWhbgsQzeJT83+267rR0NGZ20w2/qiQZsAQExBDT1HBS/L7&#10;WmTpU5C6lF/L9BNQSwMEFAAAAAgAh07iQJU6bKc/AQAAlwMAABMAAABbQ29udGVudF9UeXBlc10u&#10;eG1snZPLTsMwEEX3SPxD5C1q3HaBEGraBSlLQKh8gGVPmgi/5HHT9O+ZuKmQECUtK8uPe8/cGXmx&#10;6ozOWgjYOFuwWT5lGVjpVGO3BfvYPE8eWIZRWCW0s1CwAyBbLW9vFpuDB8xIbbFgdYz+kXOUNRiB&#10;ufNg6aZywYhI27DlXshPsQU+n07vuXQ2go2T2Huw5aKESux0zNYdHR8r6TR2LHs6PuxZBRPe60aK&#10;SJXy1qoflImrqkaCcnJnyDtHH0AorAGi0XlaGf8VFUDjdaghTE7KVA7Wjcc7SnyG0N+czzLoXmkK&#10;oVGQvYkQX4ShxFwF5LKm/bDM8r+txtuigtjTbKklyfdU9BjcaRfwErrBYRBHf5mE8aDhQhL2b/8B&#10;SroxhnJ7G6C9oInfMcqAJcneoR1zh7krnbzWfJ1UJ2+evtXyC1BLAQIUABQAAAAIAIdO4kCVOmyn&#10;PwEAAJcDAAATAAAAAAAAAAEAIAAAADBKAABbQ29udGVudF9UeXBlc10ueG1sUEsBAhQACgAAAAAA&#10;h07iQAAAAAAAAAAAAAAAAAYAAAAAAAAAAAAQAAAAnEYAAF9yZWxzL1BLAQIUABQAAAAIAIdO4kCK&#10;FGY80QAAAJQBAAALAAAAAAAAAAEAIAAAAMBGAABfcmVscy8ucmVsc1BLAQIUAAoAAAAAAIdO4kAA&#10;AAAAAAAAAAAAAAAEAAAAAAAAAAAAEAAAAAAAAABkcnMvUEsBAhQACgAAAAAAh07iQAAAAAAAAAAA&#10;AAAAAAoAAAAAAAAAAAAQAAAAHkkAAGRycy9fcmVscy9QSwECFAAUAAAACACHTuJAqxbNRrMAAAAi&#10;AQAAGQAAAAAAAAABACAAAABGSQAAZHJzL19yZWxzL2Uyb0RvYy54bWwucmVsc1BLAQIUAAoAAAAA&#10;AIdO4kAAAAAAAAAAAAAAAAALAAAAAAAAAAAAEAAAAKA1AABkcnMvY2hhcnRzL1BLAQIUAAoAAAAA&#10;AIdO4kAAAAAAAAAAAAAAAAARAAAAAAAAAAAAEAAAALpHAABkcnMvY2hhcnRzL19yZWxzL1BLAQIU&#10;ABQAAAAIAIdO4kB1kHGC9wAAACECAAAgAAAAAAAAAAEAIAAAAOlHAABkcnMvY2hhcnRzL19yZWxz&#10;L2NoYXJ0MS54bWwucmVsc1BLAQIUABQAAAAIAIdO4kDqfTbTAgoAAPAwAAAVAAAAAAAAAAEAIAAA&#10;AMk1AABkcnMvY2hhcnRzL2NoYXJ0MS54bWxQSwECFAAUAAAACACHTuJAaTMPzhEBAABcAwAAFgAA&#10;AAAAAAABACAAAABXRQAAZHJzL2NoYXJ0cy9jb2xvcnMxLnhtbFBLAQIUABQAAAAIAIdO4kAPzCCa&#10;JgUAAMQnAAAVAAAAAAAAAAEAIAAAAP4/AABkcnMvY2hhcnRzL3N0eWxlMS54bWxQSwECFAAUAAAA&#10;CACHTuJAUcv9L9QAAAAFAQAADwAAAAAAAAABACAAAAAiAAAAZHJzL2Rvd25yZXYueG1sUEsBAhQA&#10;FAAAAAgAh07iQCzypikLAQAAhgIAAA4AAAAAAAAAAQAgAAAAIwEAAGRycy9lMm9Eb2MueG1sUEsB&#10;AhQACgAAAAAAh07iQAAAAAAAAAAAAAAAAA8AAAAAAAAAAAAQAAAAWgIAAGRycy9lbWJlZGRpbmdz&#10;L1BLAQIUABQAAAAIAIdO4kAtbYKd3jIAAPo6AAAdAAAAAAAAAAEAIAAAAIcCAABkcnMvZW1iZWRk&#10;aW5ncy9Xb3JrYm9vazEueGxzeFBLBQYAAAAAEAAQAPADAACgSwAAAAA=&#10;">
            <v:path/>
            <v:fill on="f" focussize="0,0"/>
            <v:stroke on="f"/>
            <v:imagedata r:id="rId23" o:title=""/>
            <o:lock v:ext="edit" aspectratio="f"/>
            <w10:wrap type="none"/>
            <w10:anchorlock/>
          </v:shape>
          <o:OLEObject Type="Embed" ProgID="excel.sheet.8" ShapeID="_x0000_i1027" DrawAspect="Content" ObjectID="_1468075731" r:id="rId22">
            <o:LockedField>false</o:LockedField>
          </o:OLEObject>
        </w:object>
      </w:r>
    </w:p>
    <w:p w14:paraId="6FF190D7">
      <w:pPr>
        <w:snapToGrid w:val="0"/>
        <w:spacing w:line="520" w:lineRule="exact"/>
        <w:ind w:firstLine="643" w:firstLineChars="200"/>
        <w:rPr>
          <w:rFonts w:hint="eastAsia" w:ascii="仿宋_GB2312" w:hAnsi="仿宋" w:eastAsia="仿宋_GB2312"/>
          <w:b/>
          <w:sz w:val="32"/>
          <w:szCs w:val="32"/>
          <w:highlight w:val="none"/>
        </w:rPr>
      </w:pPr>
      <w:r>
        <w:rPr>
          <w:rFonts w:hint="eastAsia" w:ascii="仿宋_GB2312" w:hAnsi="仿宋" w:eastAsia="仿宋_GB2312"/>
          <w:b/>
          <w:sz w:val="32"/>
          <w:szCs w:val="32"/>
          <w:highlight w:val="none"/>
        </w:rPr>
        <w:t>3．支出按经济分类科目分析。</w:t>
      </w:r>
    </w:p>
    <w:p w14:paraId="00F6E6AA">
      <w:pPr>
        <w:pStyle w:val="15"/>
        <w:keepNext w:val="0"/>
        <w:keepLines w:val="0"/>
        <w:widowControl/>
        <w:suppressLineNumbers w:val="0"/>
        <w:spacing w:before="0" w:beforeAutospacing="0"/>
        <w:ind w:left="0" w:firstLine="602" w:firstLineChars="200"/>
        <w:jc w:val="left"/>
        <w:rPr>
          <w:rStyle w:val="18"/>
          <w:rFonts w:hint="eastAsia" w:ascii="仿宋" w:hAnsi="仿宋" w:eastAsia="仿宋" w:cs="仿宋"/>
          <w:sz w:val="32"/>
          <w:szCs w:val="32"/>
          <w:shd w:val="clear" w:color="auto" w:fill="FFFFFF"/>
        </w:rPr>
      </w:pPr>
      <w:r>
        <w:rPr>
          <w:rStyle w:val="18"/>
          <w:rFonts w:hint="eastAsia" w:ascii="宋体" w:hAnsi="宋体" w:eastAsia="宋体" w:cs="宋体"/>
          <w:sz w:val="30"/>
          <w:szCs w:val="30"/>
          <w:shd w:val="clear" w:color="auto" w:fill="FFFFFF"/>
          <w:lang w:eastAsia="zh-CN"/>
        </w:rPr>
        <w:pict>
          <v:shape id="Object 6" o:spid="_x0000_s1030" o:spt="75" type="#_x0000_t75" style="position:absolute;left:0pt;margin-left:-32.8pt;margin-top:315.5pt;height:162pt;width:241.5pt;z-index:251663360;mso-width-relative:page;mso-height-relative:page;" o:ole="t" filled="f" stroked="f" coordsize="21600,21600" o:gfxdata="UEsDBAoAAAAAAIdO4kAAAAAAAAAAAAAAAAAEAAAAZHJzL1BLAwQUAAAACACHTuJAnZIttNgAAAAL&#10;AQAADwAAAGRycy9kb3ducmV2LnhtbE2PQW6DMBBF95V6B2sqdZcYE0ISypBFpXadkhzAwQ6g4jG1&#10;HaC3r7tql6P/9P+b8riYgU3a+d4SglgnwDQ1VvXUIlzOb6s9MB8kKTlY0gjf2sOxenwoZaHsTB96&#10;qkPLYgn5QiJ0IYwF577ptJF+bUdNMbtZZ2SIp2u5cnKO5WbgaZLk3Mie4kInR/3a6eazvhuE9HY5&#10;zZN6d191P5/cJluy1C2Iz08ieQEW9BL+YPjVj+pQRaervZPybEBY5dkhogj5RuyARSITewHsinDY&#10;bnfAq5L//6H6AVBLAwQUAAAACACHTuJAR8NukQsBAACFAgAADgAAAGRycy9lMm9Eb2MueG1srZLB&#10;TsMwDIbvSLxD5DtLOzo0VUt3mZA4cYEHMImzRmqTyMlWeHvCNtDgNE3cftvS5/+3vFq/j4PYEycX&#10;vIJ6VoEgr4Nxfqvg9eXxbgkiZfQGh+BJwQclWHe3N6sptjQPfRgMsSgQn9opKuhzjq2USfc0YpqF&#10;SL4MbeARcyl5Kw3jVOjjIOdV9SCnwCZy0JRS6W6OQzgR+RJgsNZp2gS9G8nnI5VpwFwipd7FBN3B&#10;rbWk87O1ibIYFDRNswCRv0VZVdfNfcn/pmBRLSuQ3QrbLWPsnT75wUv8/Ak4ovPFwQ9qgxnFjt0V&#10;KN0j58LS7UGdTOmrSf97ZcGtMwr4ydRft5O/Ep/XRZ9/T/cJUEsDBAoAAAAAAIdO4kAAAAAAAAAA&#10;AAAAAAAPAAAAZHJzL2VtYmVkZGluZ3MvUEsDBBQAAAAIAIdO4kBFSagYjB0AAKohAAAdAAAAZHJz&#10;L2VtYmVkZGluZ3MvV29ya2Jvb2sxLnhsc3h9WQVY1Ev3hkVBupFu6e4OScElFpBGurslpLsblO4u&#10;kQ7pkk4J6e4Oif+i97te+e7/m+fZnX12zzszv/fMnDl7XjlpqCdwEA8tQGZZ6OeHv95gwb2+lZ6c&#10;rZW1HaMc2AwD/MWzn2aDLzUgmSEhILgBEBAo/zTTsbZmcLYwT4lqlYJiRvE/8D5AsS0zCQmMNQ9O&#10;XxajU2nq3jXHmwa+NNRQS+sMgWnlPFydpbrENuRMVz9ataC4HxJckF11Gxsv9gucbPCWRepK9mJt&#10;rrJUOvy4drWZyEq+J6XpCvN0AXBcN7MQE7IJJVrpSSfGRXf5geqrr9Anf/EV4WhNEA0RHtAkjHap&#10;qA+X62y9GVJCl4eQCHYapRatT/4SaZXbZnLUQ0TaikegUdNSBPDmmNx3BhdYkFNfReFyilnxKcxL&#10;LTiDilHIae35jLhiZY4qvL+bvjER6JbayAk3I4TeuShrIhzkZtQvLTgFSV0YMbVxUdM9lPecOjp1&#10;4drGmGDwXA7oIoLrGKYptC7ZxrA0CkJ0VqK3zxb0pBRZTCVZMUzeYYdY+yjS3GxTf0qrfnNTdw34&#10;k168zySlQDC9emB6Uf9Jr56VrcEDv+7Rb2XbiTE6F4A3SIgH9MMWPK9mOwW/xVBQTNZeii+WmtFV&#10;AexmaxKq1fcyj1AH6wQH60hUd5Uw3bwqDEoURMm8AcOZ8TkMoNMPjO3ccMUraseFk5GZUCpVPQyM&#10;aCNM8njOHA5QXXHaULKj8UEUYngbuP4VmHhyc+LfM5pqS8OWB4mAXngMAs6QXBSrcLTWGrbdNvAI&#10;H70CwyWpofU/sSvBRAJEnsJVfUoUx7h3JsA2uMffjI1SiNsfvpTprtWrxmjiqr2oxg9tmGeYAdZj&#10;Cwh2FuV1J5Saqmw7KgPk4iVbfSH3TWNKbixDJt54WNYhofGBZujfzNVTthw6wB7vR85LKW0/ucfi&#10;q6Ad1hOGFkDbgU+Orem9FWkWVX29yUbOSdI02JuM2vfsndUC/0crsvPn25fXLR3OWNFc2SfJMt/s&#10;u3r0RfkgKxkurmp6miH/5B6CkTuQAsw9Eph79D+4d7Czt7J4YD8nSla6nQk74MB7gWQ1dX1osoTA&#10;QuKjJTEhRnJDAsc8HBAUba/WcWDZlbzcGrKO9Z5RNvUiQf+WxtUarctRLScS+gkgw3TefjuybWMe&#10;SwxFRbkgd/szGnWyr9/O7jnFOzYXlC6HNkCEHIefxIY/Zle1AJzqty/dfZQlHJW2d6ZIKjUWyiGg&#10;qSyMPh3xHsBUloNa5hI8DGPjRO8t5rfNa3OjiwaTw3rVY9g0IVrNqezDEoR3qv7koubodqKw9HJ8&#10;IQmBor7l3kcWyVbfSbAH2xEASq9arm/HfLo59PaCK3Y+NjERutsWvXeuGNQP9UWQx71EgtqWTVw8&#10;YGpVDvCY+VrK4eR2v3JlwUYpljqEnec2aEIYV4xgJ7PMF65Sp3Jn6DOkpCnA8gPigdZ/DyxQYFqd&#10;zX+GlH83QPpl4GRla2ZnbGBg/zj8PI9Q1VcF++fZUwgI7P+y/QlhfnBUmKKm1SwTghtR+T3xZtOd&#10;5EwV7DKGhbclFEe6Ss2ZasWWSr65CRq604+zrNUZh0ik/DRyQgc+kBF9WZpZJ5J2yjiwa4xqCeGD&#10;xvPKbwY3GxENn2gH8YNzUaQ4I48EFy/PtlcCDIr2YoogIlFFVli0SD6I4Tc0eqvVSuIZP6P+XPJ0&#10;dHJf14gukBS/UInvVbSqBvy3w3AdnYX2jH7QevnIVbM/NC8avBTxllMcW6mRK8P3TmWVEVBZU2pU&#10;BzAAwW3rKqhZbf0Nr6Zu7A7PfnaKI3fEhoT75BXsCF57oZ/7zEdWUo7xuTc0QR4vG5qIvyinVltk&#10;TdZSWWkphkLHanV57jSJaFo9gWtW88errTkyVZX8kNniYpjx9RJYP/2aq1OkixG2BK8EJ3gPiqoH&#10;Fa4Szug7QL0kzW35OdyLVF5yZ/GoLL4vuLF9l3n2UhzXBMGX7HGBAbgrDm8PGKbXv1cCpCqUaye3&#10;5bFUDNwGf0w7zb+HriuK7HidBT94ShhnvkiLL4SKzRauJxp9JMc3fj6mQl9iicPtNwMraie7GnoY&#10;LvN8Y1x+fwmvrSA861Ynjm4FKmjwbbl6m9s5FRn/oEqa4etwVo6VsTHIkFfzxDbHuUzBSG2DAT7C&#10;p3vkPU3BhgndX649IOabrZiAWuq75PY1E8CvgQRu6I6UeN0YsYr8QYYnV2x1my04RtUNiZwo411p&#10;tdncVuzRtD80xSKghotjAr+CTMNu/eeWzQQg9hFZ2zzdIz226ElpjWm3cJ55eHSFVRv7iVqVhe8y&#10;lDNlrJa+i1Vp6snFbfVux6u+hvn/9/bDpQne2/bGBhYGjy7NKDH75xvgHUuJ8yuy/G320/jnht1T&#10;HYrAY8doJjsSDF2Xidldl/hkWj0DrNTctFRnN5GPGAxlXeliJfw2aGknsocKCysvxygZCA/zRNH0&#10;RSSVx0B8Jij7Dp7PlQKd12Z6rxBGaL6JPPWA3+P9wZXr+eromivsWTjTc98cghbHjG1XLkQVydH8&#10;lQXcfXfrkQtfUZNAKmmb7jSdpbff3983SRtLd3G1Ek7n6cI73Kj0mReBUCERyGy8DLj8jPS60MmX&#10;aCNoSCS6Fzkz4sJMP6u+QnnlzigGW9skQBgD4TrkcXW2VhNxs1d3IeBHDaIeFxK6Errqig/q8o/5&#10;8DIwaRO0T0Ayc6STGUmAfMS/5YoBC4vM817p/ipuTxqzSglbvq5rsnx2zMNPUwdFhuM0mQ83LmZy&#10;J8zFLu+0DFKxdPm65P2nBbpbEwg4gIrJYOfpt2mLg3Pcp5MQa0QEza4l3w0H2vDuOJW5DtjGW/ym&#10;0uc83J+21Ez5Uak5I/YdhWG6NX2f2Zykb4Reu1yHa1aa35pQx9Ly0ZUa7YWrnzG2dNwooifRE79I&#10;OXTMap6aoUpmlJNDNHAooO6ii9sxpRd2wlmA8gSAyF9t96r6d1N5suyTSoknO8OQB+d8gLbQ0ecb&#10;CgBUsGQbnop+eUXBeyeB4x1WcXh9/Q25LI3/SEvQ1c32fqv3Nk2WkI+r7l5hv59lTsJEH7f5ev+k&#10;pfmu48dJL2cZ4futLnj0+x8RaQL3e/CcKOcj3iMhZYT3R6dHIRJpTTd3GVDN7SM9vsivvP2cEIlc&#10;OVUBZmNeFUkrqB6sITqhgQZeuod71vMJFU8bOUTG/WY7HQ8t7SJRnh/2nZZ2OqCcFJCHJ5V1BT3l&#10;0w/dZ9lH+KLEnoC6tMQWNhdzUhDUEDQcZbbPIFUyfp6HY0xpU7fbNZ35zidTMfNZnorLNs5H7V2V&#10;eYKXxbWE0Z6srV2jDSKNmqLJJDjRUUqS8Fnu0UJahgzekaa0HAE1TZrimkX7S2R4sHgAeZgrktw3&#10;2GXpBaJB/WsoL8YRLiGjK0JWtbug0Keeo7EQ6PQ1vg/0s/6msVGuRbalLCwwZyKY/alD3PYVBUMa&#10;TCAz+je9GMvQ6K9+BJFsHBVEwbCxVMeWTFveRCyuAfkHkTCxpcALC+8S+zSGJzVC3ECpEIC8bO5c&#10;VD9touoZb+IIc5uagdA0fZOMpEuh8wZrY8xeeEt7kN3JLmPQGc+ch1ymq/GH71/Kad+oj/P6vc8b&#10;vrvXypjaW6sp64enho57E9B601EytNA7s3KRKMcTyRqM7CvgBW8stESIQMPrftGx5kAXspQ108vk&#10;5RfCNcpBaHSsR7oiHMrC1TTltkaO5rcj6YyDbm023i6zACeb10sCf6JuVJJrmVjn/Iz8+cqEODcS&#10;J3RS1seSTmChfdk38esuXsp08wVfX+YkoO6YcCY7kaLw6IXZsw8+vlrf1HVGHMtr8+eGFD63AfLj&#10;VL3Qo2E2CsMX8n1gsVs/w8rjF/KtFaQaKVOeWBi6aDKVwOW3NYRlArCSLGlLzRLy3iQkzOCwWEQx&#10;9Q1QZJBluSYGygeGbCtmGWUc5dZZMoJMRxQyqHR1ho01byixNgbYp+nNoIDAnPQCp7mjjx8RqZIg&#10;DAg8EGqcLhP15Xhfppijhi0SqBC/a14ayqLDeV4ZIJoMoxEiUwoNG5XoGktO8Ja+5TUU8LO/seVn&#10;RBRfD/o6jp6+ljB88nkZFsIIG+KBKjwymtErZblLDdpk2c9XV6190UCSeR8uvnNx+z4rUqoK8aJc&#10;ADYaZJmz6Ts2EYDVC2kS9fEFkB6N/pQbfb4ZFZEEW4j8iPxr5qEltT5pnmt1HKgV9QrDZ/mo0Zmo&#10;4aQT2gPpavNVu7jcAZ81L+zJMLlF2J7zj4EwJ9jnaQwHmKygpCv43sZwqgyIIOyN7h7W2TNKW7qW&#10;Okhv+FZKC33pv+Su38fB9Ra2YE4SAzJrxenkfOvMn+ddh+fzm1H94JtxPVA3m1Mbx9/GTYCQWnTi&#10;M2870Tbs/L50PGqy5W1iC1P5iCZKBGFjfwqI2tZrOH2v5VHGqc47WasBvjdYXkJAIP66Puzs35kb&#10;2D2kMHsa6hGz41jvJZYFVUoXM3QpKlb0o1mSRnvHR6O4JCTp0dDS+2K4WMXD+adl2KF4QBmxS5mk&#10;GYCnvh3AHL7hJZp8z3jBsewkyjuA2YHFQYgRr80YhQN5LkiPV8vMw6zEqsT9yPGN7P65xlojgW/4&#10;AbuSRV0xTfXUOW94zYRiGr8Zw4TSi1C6Mr26ZiPOCX5eRdlS/useU+y9uvMki9lwDLklP6ADb7Cj&#10;TKyUjuvsvupSZYue6yFwCtnlzZO81jfUc7DmReikGanqo/1ragVG3Kn11dtnroaMcHHVCxeZuabD&#10;0nBX64IEtflFcCOTx7wQa8nHl/3ugi7HBy2lUT4rfRWU4QS0aQqpsW5nbaOJjEE3aFdfjmVTFMZB&#10;3iEwGTnChyWEypeG4d0Qdlvsoy5rXfQJ3bMJV03ay70xK2HF2a0d4hQzBSm7bdi3OVz1ZkWaC3rC&#10;k+yBLPWV1bjNmck1Gotp/snfzzUF5UjTUUVx3h4VpwL3sfEbXTcmMd2mqjF9vwiQqjAPf0aTTwCp&#10;pfiNmkTFf7IhVAqySjV2E4hrnTRUYF8qA9yjBMKU1IzQDD2xylJqR00GWBF9jbUJuc5E8FC41s3c&#10;vz6t52S17uaW732qGrPqG5PB5dgTHHS3Nho+72/mnpzE330CRU5DTmL1Csqdlvzi1D80rNBEhkCJ&#10;8GB8YpMQfZTvc6WXBuvT1qe1Ejtzp3eYGHrsyFTW3rqlyyOxoi+2hZ1Fcn8ISC3oz41J2NAl6cT6&#10;AusoHRfxETJcHTQSwguraLatl/pmtsMxxRwXk6wzO7qNLhzTG860YwMa35JeAGtdacvP2QhOGNKE&#10;NhtkYDKmTY9S3IBKpDCIN339E9A3StthH77nmxkUu7A2fzviOS9FJGvF3drlJjsGDBp7+H1+67Wu&#10;XDjhomS26e8vPYkwu6GyYErSMlRQEodTg+mkeHbFpmCw5Ep16lXxoz2DUSJtbIf1nH0Ki3qYNdv0&#10;dRr0yQ5ctoFm0cTOmb/8iPXdULm76U7BdoFqAvFMfMHH60bd6cKUrpTdpksUZedNBY7bdCh4aCk+&#10;5bdetjIMJSX1jpzepFhc6rObrMdOcq9OsnoOWoW7K6rdhmyXymMlydMk0bBwtYEZBeKzzkBPBK58&#10;1+goE9h53JooBcBKq7UtHMThEycZWN3V25na0jI9uNWaKKnVz1Fwq9UPPeoyrZ7Qcm/qvM01vzYi&#10;rHXyTrZ0WmmQ6CchfOGyjunwhQX7PRhYH1v+1hhTb9A3th394MipOdEMbWKlhFDTk0/+UqsGiJiR&#10;XLaAfBuOLgOIYKlZx3lWqtu0ndE+XTZingZNyzPEN5QjM0hqiKIBTC5hyK9wSCjNiuJ3zN/xz/p0&#10;kvAGJnOoqZm2FwDX8xrmY9UqK7lelenu7da6UlRFqFMaQXillKz09QzKvuCazjECCFbOompZ0Pu8&#10;u4CLO4FQQwrjhwhohHk2en/m+tFRe/lMGVq7GXuk0DAUFQlHXEWs8y5GL9lrAaGxuR6FhOMQ7eSl&#10;kCYTRxsfiQ4ZPguHN47eNFdAKPOh949MP3wvBhdI7yR3b9TMZM7V9cZ+nq/2FE7mYjueiyOLpJfx&#10;tKBNJsNiimFInmFmTKHdE6NhXhuUumzA/vqLXXxTjABUrK4Coqecbb1cnIO8Rc49c8Ym8sR28xOZ&#10;QuKEEejm8sTtM58wWMh1LRmGqsnTB4XXx5eJV4Ox7OHg31TBbYlDKMlx2jY1U6T7iuLGMH0CojrL&#10;idiJirJfJFHQeB3h+nWFCbDrhN8xuXee+eaTMVIM1AaD5nRQaupJTh2HbSJ6nyhgQw9wMXIJwqFA&#10;uggTb1PpLO8jEu5ixEbMUUFKAZnt/KXNPdVfh+ITwfOCFm8uGcVpVdsH6+IHHTySieDV259DkiWw&#10;QtQcvkO0DgmKCjlrwT4gK+MWwKpOW9LVVAkNWZRA0rOhhNcoD4GvlEulOxqa7R1z2m9tEJiwczKo&#10;4d2DcrYcZjI04R6RNWTQlxdI+m43RnWqBltkOft+sRFwYlMFs5jzHpt7np/dlcrnFpC6yEEeOIua&#10;v4BRRVRTgGT5HV/TQySnmvaje7ffgGcHejkZOT3T9dr14rrZUMLb1/rDGMm9i2FJJjhNN4mV2Qh3&#10;N+6n7Z1LEj988JSRW67NT89l4ayDuZ6GwSdGw313SppkqXc3sN5SI4XMTH7yuo2lggLN2LJr5ssP&#10;h1EgAsPbRrud48USTmTBW09WVH5zg2h2VYUuUXR5HCMpmlUDb/0pSbSwBSS0KuOOXsupnPdrSxS2&#10;xh1Dqz2DF4q0n4NURjCiqJlXB2/PRpfiZtsvjEUP0akpXoQtzcta+jgFLHhEfuk8C4ddGgiWyDye&#10;lc3yaUEqI5y7PQ0biXojti05z3NzNdt+62QcQ+oAUe3LkyTgvf7M4EgjjaRM0oT5Rvf+sCgCM12L&#10;jhwUtDskM8tbfzSweOtELO+f5i7xVOzac5Y8/ZWZomg2ym5qQmBoqQdiKY5WbaqpTLa8Ul/WNBcV&#10;RIUNqUWVDWGGpWg/Jf6Udq+8NwsrbpWFM06EskLrLMpYeBjkp0IyW4kYEMcnC1xFTXIM84moRM/C&#10;qbuDoCL7CmxIl6Se1gQn5FIQahRP/VxbGSOCYAtH7c3S4mjn0nMPkGoUP4TKqIZhHPRSrVRIaKEU&#10;qwRoXbVcTE0pm0tSidvUp4fhML3DfyniRzu8B7kzLWlNTwihCQihdD7zIoR8NOeJQOPhdcpHzvxA&#10;SRJNqYzXQy8lg4xa0fncEU360YZAd+0Nto0ATTUYVhsmdtLeL15olEbnDq/DemqCY78nGVNp0pAu&#10;9Pzw3Lo0yNQxBRXHYL0MsjNJ8Rz84MTwJdpZLNPzzbNN4XdPy0VkMonHiMA42elzavmYLeRc8VU6&#10;8+/R+VGJIt+Cq11t2GcjedjQYRTIbCcj69k/3bCwkxohmsBJfc0wQKwEMkl84E1aB69AvWiU2OhD&#10;+3igecky8acrJIQ9MniO9ysDXfbmyDfb05pFB+JGWwnAOIL75weqAbXdTvwryRdkxZkFlSt5I67I&#10;2bPVTll5Is5ASIG494tsE8qyZWVsHDIfr0FNjVpvWWgcHQrkNRdUCnFLzsIQP8lP9pfci/CLCOZa&#10;6yqzht+kvxwygXm/6ZS1xtEos+TUIDMrcB0DFwYiu5J/KmdLar9USszBAe3hr2lWOAfrFdGjAZhe&#10;9TAXpc4WPC8/R/6z8OdCQw+YA6dfNODi30OlG/z33M5Yx9ZAX8He1sTS6Gc25hDRJAUljOHn2uqE&#10;bWlliC5H/vU1HIksCpH2dJMhjON+sZ2RzzkpFhaHrp6BzgvhYfEFI2W3kFBIeKj4gIMb6/HdNk5d&#10;vyhNYsQVeUhAAUJcVo7/WOfNIvYTSuk4C0CGv7R+YtItf2ey6CCaWb6CaR7IVjWrhg+OHkRhROLy&#10;sTJUutdCVN0mLNGNjFLMhrzJ4UkmAsELxABiHtsNgtQb06xpnM8pibZm/XwpvNgrcK3PXsTIH3dX&#10;OCQd5BWVnbVb39fDX+/UeHy5dqyt2xFMc0JvX5G+P7qD6bmZMP9Zr/td4X8hnklJCWZiHvxC/sXG&#10;QzlO18rK7GdlLapfpp0JRexC8saH3XWbzUKu4IPiS89NaCVA30xHTFfh20pN0F3qq0xQfPH6Vhbv&#10;VNFZr/G5HwmNkXSiDIu2sRll3HzC4d25/ScIrJhykLFRha9VaHlpadmbFPgA2Q2kUAiO+OHc1YTk&#10;7noxsuWOd1VsJhpMpPI453zXni+7sJhxBk7oGtbEqeDJdHDu2q2BWaZu1mcj6UAy8nSsoNXuN1fP&#10;JgrlcZ1WxF4735MibAmYaKt1nFIpvVRtC5WaWsqRh4CX8PBQ/JDr9IkORuuWsA5R8XRqH8PxaPRA&#10;epKaVvMiQ99Uuud5SCgfvutQ/rkFqfqJbuoZ310AM7ZwMQkLb77b3kBS9Ir7XCRKXztIHo3Dlgdl&#10;cMg0Y8dC2x0ba+OElNE/7GRIUfD/rxNBgzl9a2tg/ri06crl2HgP/m0BXN6E/9uG4cGyJHpIqoMJ&#10;petBVFlvBjphon6zZyTdBeq7eya+vh+mQI9W3WtuEpanG6+HiUi6Wv+44KbfgDdPrMWcG97o7SDv&#10;LWTV49gsf+jmrDLvLVncNAH1TtG67UnD9rHuD1+fdb7YGQbyKE030DBLAC91jMnIlqKcUBovu1ge&#10;t6AemQ9Hk6WcZd+xeFcaoRyQr/M7TaBrA7QNl1/jlZVV4c7gIn9SlsgQK+2qYlSKg3kkZqiPW9Z0&#10;C8qZGDQ095Ctg0D/gZNUQHGJIT2imIZfokLw3JpGCzhZ7daQIQp+kT5wJTQ2ttHWGjWiXtUvyeP7&#10;InPnnpylu2M1/p0A+1tJ22P6Iqf/n8u/am7/RufaYSb2HpjGejCduOAefKh/mf1zM/+HXdN2JoSu&#10;A58mnxF3m9EwZvEUra70qRJXCD1aD2NdGGn1jzVpPRmq6fYJGghpvi0HlP2z83UH48gUpnpMcvrc&#10;VAgM1xzj0M1IB8iM6YEWh9UhkIihkuW0BwfVRNOq8dLjVVDUNrD66TqEWp8pprStqEOgoLcUmc/i&#10;xXLVkCcJLMJcYjaGeG7PPG2XCs6/C838oJQLsIlcvW/SU/qMtJD5Y5/5MO4ZMAy4Kcjd60zexTHR&#10;A4219jpQ+G3AOw1M/24ZLbvcxNOSy4EPR3S8bdzu0S48IeoInR8Q8hLDx4mPv9pQR5lL8zzHbrq0&#10;WXtUmMw/UrMzAp9zRHBx8kHyUBexsrQ3sLR/q/jO2sBO8+G8l8T2ywCYMfwvKJrbs9VZFax1QnW0&#10;lwwKyJehxs+/sJ3Gp3ofnqdSawOEvUI/vuLZu2q5v2lCEKc1C34hOv59ovjtmQqkjEvOfLEhUUzC&#10;cSpmoq9CmzMMuzpU5cjhtSmTKswX70KCyeJX1HzW4ZWQtOXHkPgDr92rSEeYBp1RbBkMv1i5NvEy&#10;NEkvgpLUEDnw+VoV6V7TpCqfuq6Qewu/4bPEqi7+EIQSGk8apdBsv+0JsoTFVFpnn9705NT3Ocry&#10;dVx3+lK9H5YZpCbMjMXcBCfNUXtsi+8uJONf2KIUPn06VhAvhAsvjao4XF0sFOdFTkKBKJh6ry9N&#10;tGR7yZBVfa27DIipSWBFxo1XXX992WdtLvrkLJU0RXL3dTeKMJU5RDT7ROr5fj5+SNNZ1CT03bwQ&#10;Fr+wjH2B54ZVix2E6vqTw/7uq7yLk8Hy9irqsz64vcHFDfqXM+6FW9/PmqOqW+gaT1pP9DhuoOWk&#10;IQEYP2+fXzrrY8+AnQMBCUEMfj/D+1c//Rrg31WVh5Dzq6GAO01wFfo/J+bPSR+HoAfMr0m9/sb8&#10;PDL/a7KHM/mrofzV/0NK/nO+x2Lyg/2v+SjBn/6G/SUtP6bosVb6G+0P3tJ/o/+jnD6GP5b7fsMB&#10;YJnqN/xv8e9/PfSDsPWroYA71Sd/yVwPj/vvLvmTpQJwhPo7QD1e6ONI9jDPL5aG/wn7r7j2eJzH&#10;ac7vcX5g/XvS83iEx/Wq3yPYg8tXD2nT39Wr/0XWn8/ODvMT+h/d5M8d8lg5+T2jxj9hv3WUx0t+&#10;nM38HgAWrB+Cl/xP2v7Xoh+UyV8NBdy5/PLwA/hvnfLPlT9WKh+wv7yW+1/Y37qlnPTTn4cVFaz+&#10;w4DtwggecP8HUEsDBAoAAAAAAIdO4kAAAAAAAAAAAAAAAAALAAAAZHJzL2NoYXJ0cy9QSwMEFAAA&#10;AAgAh07iQNtopZ/VCAAA5isAABUAAABkcnMvY2hhcnRzL2NoYXJ0MS54bWztGk1v48b1XqD/gSX2&#10;VsgSKUqkhJUDfcSBUe+usXZSoLfRcCixHn5kOPLHBntr0hZo0R5S9NJD0UNPQVKgOTTp36md9l/0&#10;vZkhRcmy4fWuu5tCK8A78+aDb973vDeP3ztPuHXKRBFn6cB2dlq2xVKahXE6G9gfHu81AtsqJElD&#10;wrOUDewLVtjv7f7wB49pn86JkEc5ocyCTdKiTwf2XMq832wWdM4SUuxkOUthLMpEQiR0xawZCnIG&#10;mye86bZa3abaxDYbkHtskJA4LdeLu6zPoiimbJLRRcJSqbEQjBMJFCjmcV7Yu3C4kEjm9FqedUr4&#10;wG7ZTQRyks404MW8MX6qgSJbpCELx5lIgYy1+QntD7lkIoWtxlkq4WvmnMmdKJUQcbLIGzRLckBu&#10;GvNYXih0AUHYezzP4BzWc/bxIhasGNjU8UpCQPMaKZKYiqzIIrkDOzY1FUpu4LZ+M2i6hh9wWMfr&#10;F/KCM30gp+XiaZvVdxUKe4TzKaEnSJva5GrqchwXrhMDVyn2Y0PGkjPVOMe/Iqbz3cekP83Ci0Nh&#10;iUwiE6wip3uxKOQBKeQhESAvAATplc/gT8Szs4HNOAcexoWGAxUy8cK2zgTJB3bx8YIIZlskpQAG&#10;iklRdsYS+g6ekfR5IY/w6KqTIyQHHEIWHZPp0YuB3XM8r9UCLpA+AJ/DGArGwNZCYRUwxcEJ1lTh&#10;F6u/i4GdggahNon4BDQpzY5Uy7ZOQEZgCfBAnVBNn5KC8Rg1Tn+oyHgc7sWc41cLMZuOudCs6fTw&#10;p7Dhi+RJFmpwt9OC/fR5FsmzKNLgdgluVtsAW6Fd3x+VIbXkRc4i0O6B/eMkbXCpN2NkbYARPUCL&#10;tQFa4ADsrYmkmkBIPID6I3f/9Y9fX376xXf//N2/v/7m6vOvLn/57X/+8ovvvvzj5W//fPXV57hU&#10;qlUwHdrAiWYpGdCQSlA4ucgWMIv2E5IuCD+o+udACiO9LJwxxIX2LzYBzzVpWjtO0PV7vt9xg1bQ&#10;C3pmSTna8v2u13NbgRu4ncDVUr7+XUBsiVIGUgk9s4HerjAkSDPkpuZPijSpAHBUriAsihiVB4VE&#10;MoKGqZV48lJXyEJmx9iZMM4kM5w3xirnmRwKRvDYGiVFgSkRYzTcCIb2JDZiRDOuEZyBQcvBQmus&#10;KV8UYMNYqAdPibgYZzxbMXSAGgMW0X4clqTUszMRMrO9QUozDVTgOYtwRbR7NGdMOj96NHrk4CEV&#10;FMbHBFwIzsjlGAys1NgoBUWYBZ/SqkH7p7taaq7+8Dfc4VQRK0fJQatU7qQ76rPQNHgYXqwI/4py&#10;eXuBM5rgaYArK9M0i+7INCBNimZqP3rKZqBcp0YwDVXCgykv8LCvKxx4MK1hD2M4+X4KjqYdOGiq&#10;pOqAk+xAR9RHpvWR+xjb20xr756W9e4W1Wvhz0Yk6hbVL02nAlcW1S3BKCHaMG+Qloe1qJV11OyH&#10;8AUk6jAz0QgYyPdTo8DFPDs7YDOWhj9ha4YJRj4iEAxiwGMUDWePiXxKklWBRfgRExvhh0xQDHXU&#10;PkbAcf5oMZ1ydhS/uL7VASNgKA7A3dXjJ9pn52j9UDGgZS0EeNJPxu93O21/6DQm3b1xw4u6nUZv&#10;0nMavut6Y6/ndYLR6OUyDuq8ahzk1GOgTs1yOp2+Jt4arppUMMqXp6jrMk8tCEt6HbdjWxSjkAjc&#10;KzSTPISIJJ1BBMJn4P8pBCMocitWZsUYDbv4uyaXlUtflcsqALhNLlXwqq3brT5n/XhgQoElysSW&#10;TAJQZccoUVzbZOeHj9x72/mrP31x+c3Xl9/+9c523iACsogsSRfJBr+zxAfGK7+j7yxjiCF2P2AQ&#10;2ROu0FY3GQW9o28Kdrr+NXSXHwKqlVhBU+EJ/xt/uu5WjVbW3KqB3OxWx6/hVi8/+zsEYw/hVsfg&#10;M7ytWy3vI1u3ihHWqvnautVl3gH9ztatspUQeetWwQEtr0/vmlsd19z80tsBxksH+s64VXWTp/2a&#10;WzWQm93q5HXc6pe/ufrV718lirnrbbU3Go0gFbS9reo039atbt2quoltb6vVzXp7W9Uphe/pbXXy&#10;wG4VEnv3vaxWl3+dJXlnUkx1Ts9I/tM4lHOdnHIdk+LXefpcQxuuj2aT9sn5fllLaflex/WC9vqA&#10;43tBF35lLaCeXIfUw1CVKG7cp6AESjwz/FYmYsiZQZIwSzUWSZw+IefKlUM6YDkxVJn+leQaOa8y&#10;fVONYEJ+nonjmJ48gRKinqtqT+pYsPPNgxIW1VOHKWR3jjO968bk9JvKbU0giTe5XsVyyuTq6uUw&#10;KMGvn9vanDJvdKF6hv/eas3x7abBv3+FxWtpcKx4F0NTlFpRVig941iZcMZK2s+YMJKOPa02Jr/G&#10;p3wISVoNw0St0iSAQhWgYGVxStdbIaGXPVlwGR+cclClmqqCJaqMAmT61q3DGn41pX9D1sEU+JR1&#10;+EDEIdaXH+hO/dbUGWh8/XxwAd1LpLW8ew5sc/kE9c4WUK+A2sMJg3y84ff/0ICijt+5iripurc1&#10;VQP7/81UdVcDjltMlRoaMXnGmDFPU90xoUNlZzZ671cQPlCslRcFqoaIoQtXrfUQZPkI4g28y3B9&#10;px24ra7X7fQ8v6utb1m93Ana7TbEZ47ntnttR8VoygrUn4MAYInRQzzL2BxGbMOHa9XKqiy5GtFV&#10;RczbIroHfpe0Fj6gzFRSjrL/UVw8S7mRO+MpwrjIR/D866QYmto13DFMvAxphwlEAAU+ToNgvhYJ&#10;bC5tt6ZOJ6JOr+GHftjwPBI2AuqGDZe2SdunzIXGSyCoejR3KLK80O8JdYm7gHeXZ2y6c5YXOzRt&#10;Mnza6ARN/T5SLdkHB/dJ220xt9N1GqRNowZca3qNaRgGjZ7j95wo8jzfmb40xmNDibd6sFfak5vL&#10;1Xvqn9pqrar95nL3by3OWNd3CAhBoDc9HLwhiIcFKG/4WmdN7pRw4LNRPiGSWAKeVQ1ssR86yPo+&#10;xqYf5vg8tSZPIKrAq2qNqssrTqnnubv/BVBLAwQUAAAACACHTuJAhFbC+ssEAAC9JQAAFQAAAGRy&#10;cy9jaGFydHMvc3R5bGUxLnhtbO1abW/iOBD+K1F+QAN0oYBKpW4R0kn0ttpb6T6bxAHfOXHONkvp&#10;r78Z54WYkLK9pimga740E3A8zzN+Zjzm1ldjf0Wk/kNvOXWeIx6DQU3cldbJ2POUv6IRUVcR86VQ&#10;ItRXvog8EYbMp14gyYbFS6/X6fa83ShuNgypjCISGsMrQiEjotWVkMt8jIjDKJ2BFxEWuw4LJi4M&#10;6t7dwvTIM1M/mObU3PH4Ow3hA88Tt+N6xhQyzitGGobU1xVzKOKdMWKxkPASMlZyuXjg0vlJ+MTt&#10;j/Aydr6OHkWQmgf9Tse8kozB/C0MU/N1bvaKYe5uPZh39iozxYCG35+ko14mbhdHcf6mMob/wWd0&#10;Aj9uu+kTTZdCbu/B+TP2WyVPEvHlsbOZuKN+r+86PkkmbsiJhn+jBJhW8dJ1CF8CIL7O+BCcBTPg&#10;tULOdIRXhZxuzoJNzjA3W+QAUeXxpVjHAbKA80zJSOcNrJSIGx3mrcKUWQj3khInEgGsJMK52Pwu&#10;0JtvP6mULKDgrbHNWUxzG7gE72shvCH+MASzsCtHac6WhY61NGbmz3x3D8RLYLhuaRaMpmuZaDIn&#10;Cwqx2Q5hXzp4VUL+Jo9tO+R7udkKeZhpmenjYR1YXhZ3Dxi5a92W6x8gxe8LcqNHZfGwlsfXGV4V&#10;pgpKbKYKAi2mrHX1dkkCohci2EKykUJjjnRU4s+YVHpOlH4iErJy13VAiDQqTwg6BLLLWeI6KyFf&#10;9m34OUjj8MR1NhKVW/2zJpK6Dv8tBnG7HvRvBq6jzU132BsOXUeWnyzKT0jsw1CpzDvpzYOGe8z0&#10;4Hdyv9agkzqTptSPVJAPBiAanwSLfy0cs3JCYaFT5HoCbyykMK0jTGy/o3yo0VfM8faEi7vr6S+t&#10;p1NyIJty4QJmsqoTxlIPuEl25jNWCddFQgCt5jmAQfPln+ar3rB/k5ckMg7SMKxd3vXZr7aEsFgv&#10;QCpgeyQSKsHmgDsCeAZzW+iaeu91xayDtCJ8FpAl2PagnJMtpCdHbaOFgFLeZ9LnIFaKvVAo7LPA&#10;Kr7zJ5M0lCQ6x9AtFdMfH7k2UIjfD7I46x1ZrgOxKcxBcLD4v9hNis1YIDbxV3JAdlLdtcQ432R/&#10;qBjXbziaKACtisqi+XVtavzdh0WtREYgRVIkiZPYCja3Ju4HeJkMW+6qFO0TuzYumi31tTEZv551&#10;y1jCtlvIkwr55oBtPEyPAGthCfsHcUJCYqk5ru7CcHDt7Wa/hLYMhxr2kfx1Sv40FyVt9s2wVqsC&#10;Wliw61oteT8r9zQH8ayHV0Xh8n6MLXCj3PyfBa6K54rNxaWmjyaaYHuFwKvpw8aSkoDKS4W27czM&#10;99CkSxoHbQlCE9kS5O1tzVS+czHhQp/f4QAqej5zw1R+cz09r1OOsiNZD0tRyag684O24w39PTfT&#10;2/8lDQ9837/Z2ENTX9Bx9Rc89lyYk4TSoTWeKhjbgiiKhXN2HI/ra+e9lqDs+LSq7sby5tZwK92I&#10;tCLsjjp98NycVr+nwZbA0cuUqFX6awG1VVOhswNU+7TZQGcBVsDX6nHjp2TIA66uk5PasNf3qOp6&#10;2G9oNTW+Ozu43d0hCr9zWdOLT3m2lxs4uq7q0GdtO4vGBEbJ8U5FOnmUiN3vrO7+BVBLAwQUAAAA&#10;CACHTuJAaTMPzhEBAABcAwAAFgAAAGRycy9jaGFydHMvY29sb3JzMS54bWydk9FugyAYhV/F8ACC&#10;Dq2a2qS69G7ZxZ6AISgJSAOsW99+aKebqzeVu/8/nu8cSdhTW1AttXlzV8mCLyV7v7Al6Jw7FxBa&#10;2jFFbKgENdpq7kKqFdScC8pgY8in6FsYoyiGtCPGjRTwgyF3FH1mvY/g2ijibKhNOzGU9BSUQkVE&#10;DwLFXFcCeqWSgUA0JYgQOOxJYU37XksTXIgsAT5lUfUM4J1QowThNSGvqirJVxwZSvExXhFwdazr&#10;dEU47fIUj4K/wAsxgjihe9/l7zg0kx/qRTe3xinyZ4DB5VfLaenJJs+4fuX8hvKXtR31QPxceRmP&#10;N8QnGzy7ybOMf5rWD/zJjHrAM1dexs/rf6hh/H1Mh2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RAAAAZHJzL2NoYXJ0cy9fcmVscy9QSwMEFAAAAAgAh07iQHWQcYL3AAAAIQIAACAAAABkcnMv&#10;Y2hhcnRzL19yZWxzL2NoYXJ0MS54bWwucmVsc62RTUvEMBCG74L/IczdpF1BRDbdgyLsVVc8Z9Pp&#10;B00yJRNl++9NEdEu1ZPHJOR53nlnuzt5J94xck9BQykLEBgs1X1oNbwcHq9uQXAyoTaOAmqYkGFX&#10;XV5sn9CZlD9x148sMiWwhi6l8U4pth16w5JGDPmloehNysfYqtHYwbSoNkVxo+JPBlQLptjXGuK+&#10;vgZxmMZsPmP73kZiapK05BU1TW9nalkuqcp2JqZ7chSf0+Qw00xsMWmw8x2XMgcEte7e/If7TMtz&#10;ij+t5S/WlTY/x34g++YxpJVSv/r+HltKhf6I9bxhVq8UhyPRkAM5Ps09qMViqw9QSwMECgAAAAAA&#10;h07iQAAAAAAAAAAAAAAAAAoAAABkcnMvX3JlbHMvUEsDBBQAAAAIAIdO4kCrFs1GswAAACIBAAAZ&#10;AAAAZHJzL19yZWxzL2Uyb0RvYy54bWwucmVsc4WPzQrCMBCE74LvEPZu03oQkSa9iNCr1AdY0u0P&#10;tknIRrFvb9CLguBxdphvdsrqMU/iToFHZxUUWQ6CrHHtaHsFl+a02YPgiLbFyVlSsBBDpder8kwT&#10;xhTiYfQsEsWygiFGf5CSzUAzcuY82eR0LswYkwy99Giu2JPc5vlOhk8G6C+mqFsFoW4LEM3iU/N/&#10;tuu60dDRmdtMNv6okGbAEBMQQ09RwUvy+1pk6VOQupRfy/QTUEsDBBQAAAAIAIdO4kCVOmynPwEA&#10;AJcDAAATAAAAW0NvbnRlbnRfVHlwZXNdLnhtbJ2Ty07DMBBF90j8Q+Qtatx2gRBq2gUpS0CofIBl&#10;T5oIv+Rx0/TvmbipkBAlLSvLj3vP3Bl5seqMzloI2DhbsFk+ZRlY6VRjtwX72DxPHliGUVgltLNQ&#10;sAMgWy1vbxabgwfMSG2xYHWM/pFzlDUYgbnzYOmmcsGISNuw5V7IT7EFPp9O77l0NoKNk9h7sOWi&#10;hErsdMzWHR0fK+k0dix7Oj7sWQUT3utGikiV8taqH5SJq6pGgnJyZ8g7Rx9AKKwBotF5Whn/FRVA&#10;43WoIUxOylQO1o3HO0p8htDfnM8y6F5pCqFRkL2JEF+EocRcBeSypv2wzPK/rcbbooLY02ypJcn3&#10;VPQY3GkX8BK6wWEQR3+ZhPGg4UIS9m//AUq6MYZyexugvaCJ3zHKgCXJ3qEdc4e5K5281nydVCdv&#10;nr7V8gtQSwECFAAUAAAACACHTuJAlTpspz8BAACXAwAAEwAAAAAAAAABACAAAABaMwAAW0NvbnRl&#10;bnRfVHlwZXNdLnhtbFBLAQIUAAoAAAAAAIdO4kAAAAAAAAAAAAAAAAAGAAAAAAAAAAAAEAAAAMYv&#10;AABfcmVscy9QSwECFAAUAAAACACHTuJAihRmPNEAAACUAQAACwAAAAAAAAABACAAAADqLwAAX3Jl&#10;bHMvLnJlbHNQSwECFAAKAAAAAACHTuJAAAAAAAAAAAAAAAAABAAAAAAAAAAAABAAAAAAAAAAZHJz&#10;L1BLAQIUAAoAAAAAAIdO4kAAAAAAAAAAAAAAAAAKAAAAAAAAAAAAEAAAAEgyAABkcnMvX3JlbHMv&#10;UEsBAhQAFAAAAAgAh07iQKsWzUazAAAAIgEAABkAAAAAAAAAAQAgAAAAcDIAAGRycy9fcmVscy9l&#10;Mm9Eb2MueG1sLnJlbHNQSwECFAAKAAAAAACHTuJAAAAAAAAAAAAAAAAACwAAAAAAAAAAABAAAABS&#10;IAAAZHJzL2NoYXJ0cy9QSwECFAAKAAAAAACHTuJAAAAAAAAAAAAAAAAAEQAAAAAAAAAAABAAAADk&#10;MAAAZHJzL2NoYXJ0cy9fcmVscy9QSwECFAAUAAAACACHTuJAdZBxgvcAAAAhAgAAIAAAAAAAAAAB&#10;ACAAAAATMQAAZHJzL2NoYXJ0cy9fcmVscy9jaGFydDEueG1sLnJlbHNQSwECFAAUAAAACACHTuJA&#10;22iln9UIAADmKwAAFQAAAAAAAAABACAAAAB7IAAAZHJzL2NoYXJ0cy9jaGFydDEueG1sUEsBAhQA&#10;FAAAAAgAh07iQGkzD84RAQAAXAMAABYAAAAAAAAAAQAgAAAAgS4AAGRycy9jaGFydHMvY29sb3Jz&#10;MS54bWxQSwECFAAUAAAACACHTuJAhFbC+ssEAAC9JQAAFQAAAAAAAAABACAAAACDKQAAZHJzL2No&#10;YXJ0cy9zdHlsZTEueG1sUEsBAhQAFAAAAAgAh07iQJ2SLbTYAAAACwEAAA8AAAAAAAAAAQAgAAAA&#10;IgAAAGRycy9kb3ducmV2LnhtbFBLAQIUABQAAAAIAIdO4kBHw26RCwEAAIUCAAAOAAAAAAAAAAEA&#10;IAAAACcBAABkcnMvZTJvRG9jLnhtbFBLAQIUAAoAAAAAAIdO4kAAAAAAAAAAAAAAAAAPAAAAAAAA&#10;AAAAEAAAAF4CAABkcnMvZW1iZWRkaW5ncy9QSwECFAAUAAAACACHTuJARUmoGIwdAACqIQAAHQAA&#10;AAAAAAABACAAAACLAgAAZHJzL2VtYmVkZGluZ3MvV29ya2Jvb2sxLnhsc3hQSwUGAAAAABAAEADw&#10;AwAAyjQAAAAA&#10;">
            <v:path/>
            <v:fill on="f" focussize="0,0"/>
            <v:stroke on="f"/>
            <v:imagedata r:id="rId25" o:title=""/>
            <o:lock v:ext="edit" aspectratio="t"/>
          </v:shape>
          <o:OLEObject Type="Embed" ProgID="Excel.Sheet.8" ShapeID="Object 6" DrawAspect="Content" ObjectID="_1468075732" r:id="rId24">
            <o:LockedField>false</o:LockedField>
          </o:OLEObject>
        </w:pict>
      </w:r>
      <w:r>
        <w:rPr>
          <w:rStyle w:val="18"/>
          <w:rFonts w:hint="eastAsia" w:ascii="仿宋" w:hAnsi="仿宋" w:eastAsia="仿宋" w:cs="仿宋"/>
          <w:sz w:val="32"/>
          <w:szCs w:val="32"/>
          <w:shd w:val="clear" w:color="auto" w:fill="FFFFFF"/>
          <w:lang w:eastAsia="zh-CN"/>
        </w:rPr>
        <w:pict>
          <v:shape id="Object 5" o:spid="_x0000_s1031" o:spt="75" type="#_x0000_t75" style="position:absolute;left:0pt;margin-left:212.55pt;margin-top:319.25pt;height:168pt;width:234pt;z-index:251664384;mso-width-relative:page;mso-height-relative:page;" o:ole="t" filled="f" stroked="f" coordsize="21600,21600" o:gfxdata="UEsDBAoAAAAAAIdO4kAAAAAAAAAAAAAAAAAEAAAAZHJzL1BLAwQUAAAACACHTuJAz4LT9twAAAAL&#10;AQAADwAAAGRycy9kb3ducmV2LnhtbE2PzU7DMBCE70i8g7VI3KhTh5YmZFMplF5QVamlUq9uYpKA&#10;fyLbbcPbs5zguLOjmW+K5Wg0uygfemcRppMEmLK1a3rbIhze1w8LYCFK20jtrEL4VgGW5e1NIfPG&#10;Xe1OXfaxZRRiQy4RuhiHnPNQd8rIMHGDsvT7cN7ISKdveePllcKN5iJJ5tzI3lJDJwf10qn6a382&#10;CMfUi6qKu/XrVm/e+upztRXjCvH+bpo8A4tqjH9m+MUndCiJ6eTOtglMIzyKGaFHhHmaCWDkWGQp&#10;KSeE7GkmgJcF/7+h/AFQSwMEFAAAAAgAh07iQD7y5cMLAQAAhgIAAA4AAABkcnMvZTJvRG9jLnht&#10;bK2SwU7DMAyG70i8Q+Q7Szt1Y6rW7jIhceICD2ASp43UJpGTUXh7wlbQ4DRN3H7b0uf/t7zdvY+D&#10;eCOO1rsGykUBgpzy2rqugZfnh7sNiJjQaRy8owY+KMKuvb3ZTqGmpe/9oIlFhrhYT6GBPqVQSxlV&#10;TyPGhQ/k8tB4HjHlkjupGadMHwe5LIq1nDzrwF5RjLm7Pw1hJvIlQG+MVbT36jCSSycq04ApR4q9&#10;DRHao1tjSKUnYyIlMTRQVdUKRPoWeVVZlOuc/zWr1eZ+BbLdYt0xht6q2RBeYuhPwhGtyxZ+UHtM&#10;KA5sr0CpHjlllqqPajalrib975kF11Y3wI+6/Lqd/JX4vM76/H3aT1BLAwQKAAAAAACHTuJAAAAA&#10;AAAAAAAAAAAADwAAAGRycy9lbWJlZGRpbmdzL1BLAwQUAAAACACHTuJABIrodwseAAArIgAAHQAA&#10;AGRycy9lbWJlZGRpbmdzL1dvcmtib29rMS54bHN4jXoFVFzL0jUSLLi7ExhcgkNwHyBAILi7uyRA&#10;cHcI7u7BgmsgeHAnuEOAwS0E/iF59+aGd7+3/l7rnD5rpqqrz+6u6praowCEfvIU4qEFya8J/Xz4&#10;zw0B3BvZGio42No5MiuAxbDAH8D/FBsW0YJkhYSA4IGCgED7p5i+nR2Tm7VVeswnGWhWtECQLwjN&#10;ocI8LPi9VWjWmjiDWmvvvhXhrJyIiZZGZncY3Ceuo42vgCs8E64szeMNa+r7EcHllxseE5NlAcHT&#10;zb4vUXrSfJ63fbRROUrdvN5Jek51IKPtDgezDHXSOL8cF7YDLVbtzSDOzXCVAvjiL1QTKLEuHKut&#10;REdKKGceQb9aOkDAfb7VBilpwEtCijCL1oAxoHiFssFjPz3uJQq05RVo0bYRhXp9QuU/TyBXnN/0&#10;kfrtGXZVTYSPRmg2gFnIdRN3XkK5Ol8dMdDDyIxU6QetqStBdhijW2nuVKSSh+kgUHAGkrYkamb7&#10;sr53pBCXNjZj+cbejHj4QkHurSiBS4S20JZUJ9PquBKymwqjU56gN43oSgb5uknaNw6IzVTRtjb7&#10;pjN6zdvbxhuoP+G1+kSPKAuG1xAML/o/4TW0dTB+wNczVvdlFxlW97LcLQoyiHF0iEf6a7fgXBw1&#10;9XTDlcTKB0uGj1COX+sT6zQPco7RhxsFhxvJ1fdVsD18qozLX4lR+kKN5iTkMymdpTB38TwtW9c4&#10;KZmOzoFW+9jHxIwxxqJI6MbpDN0Trwf9cjwhhFqccJsgsAqbUGFBYim7teFDxNowqZwPIZOAGyQ3&#10;tVEgNjdT43oDTOCQkJhkHhZ09VxKCbSUTzYUzLy6LGWoVwtKeLUXitNAX7GMq5lHoeECq2aoDtGC&#10;uyZKz6IN7gG1NlJm5trUxDpQlYPBuZkeEgDM0+uEcK3tf/2uvtuiVLBeCw6BhPYAh95mMU73qunJ&#10;G9c+m3w6Z18vxIxZ7J0qMmjSkHMY+YGvG3fkujkM1E4EsanROttGw/DG/i31oIyhevTviM4eP3QN&#10;PLBjufNO0+TnnHqoDdcQop0bR9rFL5D/hJ4vhjHnGRh6FDD0mH9A7+zoZGv9AH5+zBCwi4UIvLnv&#10;RfteDPUSWEt+HavwcVOwO9SZd6Jnl5Ye30W7d32+hYWqw15/dOd2crtEVarK4+vH4jJKF8BOhgY/&#10;tWej0IwlYDsN8O1oknAeKoqXWlVUaxj4UBErmUujv0DGcARv/KrB1UbDwOpra3QEskeZx7glJeF2&#10;hUmQ8zJqeZETHzCbyMR/YcWlTh7I7rm6klzP39BOwbeYsb/v4pjWYpPg0RmVlWizo3T1+ri6hHs1&#10;eMo+BJANE4p7zEiBTl6mt8k7/M0VvmCCxU+IY7zi3f3ZStXiQpMBSY8Nfbgk6YJDmk7Zc3zKNHIZ&#10;6GV9oR+rCHcomB72V4VDawaOqjZe/LobVIUwq+hhNl3O3Wspvc74AYrD3yqfdi1bHRWXnEqakD6g&#10;+u9hBRqMqpvVz4Dy7wIovwRcbR0sHc2MjZ0eBx+5QpFRNfDynD6BgMD7L9mfKqwP6xShrG37lQXJ&#10;g7Tynmyn9U5qnB1hDcva14CQM0ut/ly9aletyMocA7P+x3nuxrxcDEpRJtWxE3+sKSMzqWU3il76&#10;pFzPBGAVKUULt3rO+PayIrUG3xRF/BV8PmHfFSb3u8abW/M5i+8rdBBGn0cbwlWDTdB7mSqycJjG&#10;YQlC389PQ5lbulY9xxFDZ5qiI3nWz/4hwMqtt7KSdHXUmNZxdsdDV9SPOATmWfRZswzBTM0LHNI1&#10;+jKz4mmdkZjPcrj4V+P9IW0aW6/5tA3ef+M9zEt/zRO1bbtXdoqZ45qigvi9kstUzKqooVwZI1Ok&#10;sZWsQzWjzjp3ugFgq6NMxAFoDYaccQ9qWoLH8qhFwmyoPbZQl9rLIX1Ro2ByS6dtJZE2DL0W5T9N&#10;XI4fekAM6EN/Wv3UdAlKs5yU/4ie+FkGHwR/bp8iiR6yjPGtJi814Q9k6dsUpc+ikevOmSDq2a3p&#10;aiiZKtWG6T0dHDVjj+HvNZlNP6AcVMlD8CW303Zf0M11uHJ75+iNunlIUOGj9ovaLEdMje8lxLwq&#10;InrJzncpNgwP2nFizQ51IG3L4Q4gPkAtNcInlXK6w2guSJIkJR+vDz6nNTjDqeIRD4cTkyWAy84V&#10;XtpRWToHwKeKT4Stvh5tvdP13toHJovV9NvlDk4gF1hGovNdke/Lc0bSAoqhpdnTR3r739zL8dQs&#10;Ii2FZHHe9cDUOpXGIM2C6N7Cec+niG2EKVnucxkhZZ6i2NkmocPup3sUmAYVfCjPExS43cHnms/B&#10;xmiN461O7ej0j23e0jE4p0h1eFKPPDK19z+29sOJCd7aTmbG1saPTswYcSfcbRgICBr8X3Hlb7Gf&#10;wj/364H6SBQhB1Yb5bFg+JZ83P6WZI1F3bxctfaOjSaHuWLUcPjz9Z7nJHPDNo6iB+gICIoKzFLB&#10;iHBPlC2eRQO8hhJylPLuEPndqTH57GcPSuCEFlupMkAvvN6Brt0vNsY33RHOI1lw/fOJ212y99y5&#10;kdWkxovWlwkOPe3GLv3FzIMBQPveTP1V3aV3961AM2AP9yeS2UIDROdbtQGrUiV0SCRKex9j7gBT&#10;wx5MqlX6KDpyyd4Vruz4CItadWk0aU9mcYSGVgGSOAj3Ea/r8836qNuDxkuBAFol2kkhoWuh656E&#10;kJ7AuBSR4OQdpUNi8vlj/ZxoYtTjF7vuWAgIqLzvVO6v4w+A2B9V8BQbe6Yrv054BWjro8lznqXx&#10;E8THTX+LeOtYeFYBqfxh7ab8Xc0yww9ziKdQaubD3Wdzs9agCwKYaYhNUuI29/Ilk6FOwjsuVW4Q&#10;+2R7wEzWgpcnTHv9TABAww154DgC26N1aX5nmrEFdvNq62mbyuLulCaOjp+BzHj/06Z5MxuX7VJG&#10;ckOJy/Qjl9y2mXlAGrOCArKxczFtD0P8NwtGYVf8ZWhvKCUq6b1+9cBegDfbIYWMRJobHFVofgqs&#10;tb4R/0gQVBVbnsmZWIc0Nd+dJL5vRNXRzc0cakXmi2MdQXcPh/vd/h+ZL0n4uRvvXx0Osi1ImhsR&#10;tN0cnra33X3+ftrPVUHybrcHEfP+e1SmwP0BIhfaxZjvWFgFyf3x2XGYZGbr7V02dFvXWJ8/qrRv&#10;gCsyqTuXOpTlhE9V8jq61/Mw/fBgYx+DowO7xcQqmBZO0cmAr90uRzaO0Wi4RwNnH7qd0U6LqSKT&#10;K3pCYPiNwg/ZDpE6VDgS0VdX2SMW4k6LQ5pDRmMsD5lkyicvCvHNaOwb93tmc9745SjnwBeqvd3D&#10;T9XbV1skFilrIIn1fv6pZ7xZtEVbLI0cPzZGRQox1zNWSMeEyTfagp4zqL5VW0K79HCVkhCBEEoR&#10;7pq84DVeRVaxWMjgJtqzSaQryNiqsA29HmjMGVwMNmL9gZZ3wQF2c1rblTqUu6rCAgvmgnk1nyUc&#10;pKmZMuGCWTHnDONswmO/BBBHs3NWkYYivAec2LDs+pKyuQcVgaLh3n+Qu7T2LXfKZHpSL8QjJxMG&#10;pfiyYCFmkD5J/ZwvaYy1U8NYaJaxVV7qbYnb9vOWuIPI9q4Qx9N95pBz3gUvhRx3s5Sljkr615qT&#10;fAHvCkfv7nWyZw426ysGEWlh418Hfbr9XD6y3D+/fpmkwBv9PBTVX8AH0UxolQSJjs/z8vOmM0PY&#10;au58P4tPQBj3OCeJ6YkhxbpwOBt364zHJhVGwDcpN3xMO8vJLvnlpy8L+8kRTzVNywtskhrd4Klw&#10;16ckeFC4YJNzU8u75UqcKuYkbnr4aLKslv39WZPlDCaEczhIlYXHLy3hU/z8deY09cdcKhuKFkZe&#10;1XZCFcWr+2DGwm2XRC4X+SHgfapFUCQq4d8szjBVpTm1NnmrzVL+tKizOSIHCifZhv6DZWLh68TE&#10;eXw26xiWgSHqbMpc96RgxeCwPeVc0+zjgkYbZiWLsVfZAAP9UTPtWxqc7SGOWUZLaDm5/Kxi14Xj&#10;1FRkQDKEMbEXUr3rVZKRAp9IuhV6xAqxGtmbttWRXAZ83OogsTQ4rTD5D7AIMUnu76mIdRnbZaHl&#10;agPNbGqR0fy9GBs5+wbaI4ioFuXZSKLsyYY+ElLSjV+rKlxp0ae9rL2+/jQQK0e+6MfNfyHhNGBL&#10;AaiSKC2AwsOArHCzeMMuCmX7DEiuObmsZEhnNOPBWGQJIJVkD1McU5RlHVnVGADy3mjiQ69rVpnA&#10;F6HH5qBHUkzpDWVpLH7cJ+AJqtW+dKLE5hFlx30xoYQ9xbFIZzLEYgsNrOLXjeNSGxJFOhjfP2p0&#10;YgbauH9wBm77VwOFOgaveJoO8Ql8ha1Zk8XlWHXi9fPnuosW+bYQ+QPm1VP8s2+GGr/mN8S/6OQh&#10;RsooPfVbdJjqHHV792EyZrpdN6mdpXJMGy2KpGUwXYnWwWc066Ad8s98U9wswCsQfG5wiUBAIP86&#10;Phyd3lgZOz5kMAda1rZfp7HvBPTuffQqPfFMgB4xDPkJNWooPlCLCmT4LHqEUBo5VihYu7HKeq6A&#10;aM6hFmcpHwrrGhyY+dq+atSweucuAie5G1MK8buP7ZWOoGcgRGfaMYc8JSGlrBypDMeM72nbGe5v&#10;3mwOAYM8Xzau+scQXjGqaFaUhK67+n74BqqdzNStmSYoweiuW65t7XDV2IvBLE6sa7tvHQIInKSV&#10;fo/EpF/pjNLYe0dEqlWmnDPcNlGfe77Scbwqwwz/3QVJt6tVxgmN14VLRMKzIke19Fxm2cXT2XKC&#10;9Kz8HRFtut5KL+NUXiGWw+YmU9qkcoCbJZy2t4P2dYzDai8uk3IFPXP2um758fK7q3myYF0NStKr&#10;yEwt1UkZgtDLUtMfGLn3nu6ZREf61EzHijRMsZgBQnjqaNKT5xYFnvv+Kz/G83cj2GvuaDoMLpRA&#10;mKpxLls6mVAFsUauljW4Vwz9TbDqEqZ1nLkz8YR1cDcTCoG8Prj+Mkhsvgzrz9sWXfuIu+IEBTw9&#10;cJdrbYPQi6LwCKh5VckP2eTPxbk3owPdmxmnOu9LVLAsqbU8EiFccL8YMSgsBxqrOd5k7NXPZRDW&#10;fLGNrX1jnrRWnYS2pTfd1FJVA2+S3fLC9gtCswR5Q0reSyST/jJFzw8OWSfWdd9qRYpoMAETT87d&#10;I22qUru6k5+OUC0kY0F3nbqgQrK99lGg356BATWEnHyEaCfA6XB04FfB2t4Zs4kEYHyyVtsRFFOo&#10;IoiiEe0fnXL9QSZWYEp/a6ZFS8JyHCFIgaejPZJbQycFwVNT+0avtwrzBkfrdey6pSQcy8INyyAl&#10;3ur4l+ZLke9SE/Y69IBJWT/A0QKTSNVMjx//QW+Czar+W67GlRvt7VEfdd10pH0iPbGVawP1A+TJ&#10;HpgeGQspbRUDXDmz0m+11LfPCYaalqzMVGTn1tZn2kqv2CsObrDLlmDq4nuqy+i/Ig7T45Yu6tiV&#10;iYmy2N/bsH+ujVfOMt44cjg4ib2RMOTZ/aq3+zwLymrSIiJlelIOGbUGMY895mVc97L3FXL5khl7&#10;SkH2atPbhKuGvc6kakJ/bTUWhVjTc2TA9sbkdMH2mQGgLLu5PkpgfQUifo4s0k+AyEnbnfnIGhWF&#10;vlj8JoRBPxtyGkvDoiVq5kmfrE8JS/quymi5dLgvDh5q4KtRCO/CBkSNaImM+ojdjRw3wmLxMU4l&#10;v07rPBzxr/DX8bRkxtUgp0VhUmVKWZh+FkHd4MkaMiINgZgFqogDWD/tER5SJHO9kllrT8IR81DT&#10;OA2sIWqOaHYFPUOMSQ9l6OTPLNZvAyUIeqsJNubMNNLykIQUd7kzXLGd73XPzIxZU6PTu0jqleFK&#10;48ys4cphc0STYKiD8sKjmTVT67YPrz17g7rJacIXUTQ09jpUg2TbUd3x66l1INM2VatQUVooEdfW&#10;dzYIhfSW6+yNjZaZC7lni1W7yFx4WXWsy0VOh5/GG0JQJ9JCs0iu4JNJeXHugHizA2Z08b03DSbR&#10;aqRT9J4l+/ifJgnx9MGgma7BjMb3sarv6CAU0VNL5vmIRVQuDU/CDyXl9Dxzwsdkvq/QGFg9Zsuv&#10;acEOHuTJazQbLjfGdUkqHCGZH+B8Yl50T0Nc8mWDIinuFNY/YxfyM38+bHDXHVQPDQrFTPlKNLm/&#10;ZgGZlkj8GovFwr5olj1vX74rPQobF7Y6+mcCBpIytUtf44h4vy/nXMJ4LNQvd21z3uNqop9IMaKK&#10;RIpCNBtwlL5nt/AuSeOHqvxIJyxnjKfvNfz+rnqWpFNFBnJiPPP5NSQcMU0N5eycEkZBgw/htDeP&#10;greLzE0CX+vKgPSbQqHKrJgCVTwu71VaMSbHBSEOsafoGLoYwUQhHYT01MZKlHsttBEKZgMIsaAZ&#10;EQQGzDitdqYDdh/KExgJPu1Opob3KAbAzI88JEDNLlVIyhnT1/otTKCWeOAFYvT22/PP0hitq29Y&#10;yTIOPClVqVR9pUmMzIFoy81AxGpl2ddXiYcb2PyXF9qZ3zabHWZTLxn5Z+gbrjnTsAeAe5n87dHG&#10;106rPpoGQu2M+o6JP8icdINwIcwoO2xhFfcvIidvEZC3YJJWXJ4Fu2MAbJ/OwywoBUWRRJC2lI/X&#10;0TdDz/jJufsjzLLFcODdf/90NJbaXnbHWytcCv0FFiQ/NL8zRQqwHDhKrei9b+C4OXK7Olra3c4M&#10;vz/Khxpx88dSDknGhLa1G3yLL9jI1+IpWCsElP0i0kvISc3AMj0Jdc5g4sN1YIQc6GrzwtPD9Or7&#10;cvq7W4EZsWgBU3XJZlB1wtYXahGa7TQ8o9K3Tc5UQz2qNLQaZ5U9o3tKOm8aionnSzr2+yS+y76/&#10;kS3bWfXhYd3cuNu+2F2kyXU1lzjiozV5NrRaE5UB0Zzb3p7Z2R0G/AJvm/XFge92b/C4v77wUj7D&#10;8/bCjaIEQExbnuv14/zsiphA6T1KR8LG80RKeEmqMNUsPAdRurAx097CzHtpyN1nEjnv++QHrNx7&#10;Ue/ZPEDEO4Dcl3cSyOLXVO2cg1QJYrnUOf6xyyxGsj2obRAWElykRp0hbCXSzu/ZUZ4KjXMrch5l&#10;yIlYGYiZ+2cMWiIvEUqHO9QIG3Yxn7hxwS61JjzjDBkqiSwilqObW5hlL24CAGY/UJpDlej06hYq&#10;7xqwQp2xxcUJCvI1SsqJ7e6c4Lyzdzzb/bGajhpYbxsh8D1wPnQPsiPWrlGFIDyOjpGuhPqAJ5Zt&#10;JJZxYCB6jUzFuBo5p8lbWJpQ4p6fZPHWNnQGrVb83UEMdvfRneHbdgCFNt3KRKrtC8+z6JRgjPF8&#10;jAFjHCUZcMxwu04Z78MwKb5bhXNsgdbWgHO0Z+HK6fMWQuhvNCR2pNwbih7gw0WODyPfi7gFsKS2&#10;a7F/kZNwPhE2Gdh/AmuZoeX9TF88lliDXO/JJnEHE0+In5ZAEqFiZuXlqzXqRNQtiUkGq5XYhhj2&#10;oBJs6+u1bTglkZ8WTORoyxs3ExvROSxlmrPyeD6WCdtiplAe8DUO6duI1U7nSQ9bozhSltQGxn3J&#10;cNWzIP1a+Z0QxF3g6D6qOrM7B83cJsFcp+xy+6rFnvgkY+G8xJ0yuCosYSBSV1jwHVlXnSNeO8Yn&#10;W+yVV/j+NsAfB/EHEVvD2EBdS+V6QsuC1cnplNqD9NqUuaWluaoUldb5d9B7+DdhT3FRORzXKujO&#10;FuXxxISZdUAdtnS+OiMH3HFeqtnq5gVe6pBpWuH8DfSyBKne7QPDtcqHiD5Rn7UgZzfuG9Djg++6&#10;g8rvof9M2Myvr/05wQXCePD1UBAH/5B3NNN3MDZ65eRgbmP6M2+LjxYGQgnjBYKE7/WT3PlwDCia&#10;18l3cCdR8aalcV1M69MV96j9pYEGcPmiOLTkxLJ+F5V0414x6Ys/8CMkcG0X2xJBnsvb6xODqpHI&#10;BJPbCYNIbkWbZFlfnOhxSgmObvfPsuAhcf1Vgg/YLDosB/TxQaDdNMSs6nDCSmp/VZHgVI49tA+N&#10;JMYWjqs3KOgyNyqfX2TGPq1QpCMiJN50gNlACxPWa3KmRkoKyhouG+R9cT2hto0zXR+McRlcPFri&#10;96pdmByWF0NNkrB3OiDuk5jLzXFJDf5Wtlb4zJAw0WL/tNGih3ziIkMaTWuyFfPGgSqvp+xNpv1H&#10;gEXAOrfF4PSQTeZAv17SxVLNFDei4PiUsovf/ndywqXCQRaEpbu5RAHx/jJcyU8ge4czCr+Zltdf&#10;QGsxb+nvHiXGYPeloQFjvAi+UH9X+QxsbS1/FvdiBuW7WNDEL6Vu/Tjc99itFYpTlEW8d2BVoAbm&#10;P8f1lOhWayvdZUjnKCWUbe3m8s2UnvebXQSQ05kCk+TZ9MwsaeIXE4/uLpxqIHDiKpXMTKv8bcMr&#10;P3yoeJ2OGPRyGyUcgjNhtGAjMa23SZxy7fObj+zmWiwUivgX/DfeIj04rPhDpwzNmxIAREp9/Lsu&#10;O7lcCw+787EsOUqqLJyQjd7X1/BTJYoEruvism73FEi7AuZ6Gp/PACoi6p3hMjOr+YoQiJJeXsop&#10;Ba41DHA6P0gakZXPZg6xXI7HQcBpWnrty2wjC2Afblg4P5H7SNGFNYXmqUHGOf9dECuecBk5G1+R&#10;x8FQcuy650I02kCXkiIGpwMv2vCIRfY3az1PPJztUwrmwIjTEWXB/7sMCwvGVNfB2OpxddWd26Xl&#10;HvzdMrjCivi3DNODZHnsiMxnFrSeB1Znq03OFRt9zomZYl/OyNM7SfZ+lBozVv2grVVYkWGyCS4q&#10;+XorddnDqJlwkUyHtSCyxddZ0VfIts+lTfHIw01t0VeqrHUK+o2yXeeT5r0Tg+/+flv87+eZqGK0&#10;PZRG2YL4aOPMx3aVFYQy+TjEC3kEDSn9OFttFGwGTiR6MkkU5Pi7l+iC3Zth7bkDWq5tbUu+Da+8&#10;SM4VHXlOv6Eck+5sFY0d7ueRO9uOdi4OC8sz4uAsMAhylQkqKzdhRBbXCkh6FbqwqdVuz5DcqyVP&#10;Gvosa+haaGJiu/NTzJjmx0EpXv9nOd/uqdh6P28kvBHg0JVyOGEsdf2/sfxP3e/f4Nw8ysE7AMPY&#10;BIaTANyDw8UvsYfy9l+b+S90LbpYkHpAfq1+Y5724xGsEuk6PVkz5e4QhvReZgZwQM3U+sy+bPUs&#10;p0QtpEz/dhDN4NfFRtAkKrWFIYuCEQ8AiemGcxK2DQWEypwVbH1UFwaJHC5VSQ8C1ZHOqicAJz9C&#10;09ojGGXpk+jUUs/o2dKGQcPuKrOeJ4gXaKBOE1tHvI3bHuH9ce7tsFp8sSQ0/51GIcg+euO+1VCl&#10;FmU55/sh61E8vFyE3I4gT78bVQ/nVB8szqZssLBu0Bst7MBeeR3HgqSz8quhlGMGvk4ez9i3vGGa&#10;SN0pSIVJkZNkJ1/saWOsgLy4eK1X9puPiqNFxxqOpmA/RwYXSB9IF01RWxsnYxsnXeU3dsaO2g/+&#10;Xv5+UB6KFSvwkrqtK0/z+Ss7/XB9vVXjYqo16MmLDvazhAzfo4sMWj0oYZ/wVGneg+v2+9tWJAl6&#10;y9BnYpNLU2W652qQ8m/zF8tMSOMSTzKwk/xfdbrBcWhCV48d3ViwqMN1+JYQT5dJ0/LbRVZD0lee&#10;QBINyXp+pBhjGXZDc2Ay6bB1b+VjagWuKCVrIHMS8X9SZpCly1A9c1+n8hV+zW+DU1eWEoIWnkAR&#10;86rNac9byQYBW2WLY3bHm8vI7zjX32XLtaPuMCInREOYFYe19SmQs+HEgchTSD6wpF0lcvZsojhB&#10;iAARiK48WlcmFO9DRU6NLJhxbwQkXXW4YsqtuzFYg4qrT3yOSpCgviV7NWBnJfbkPIMiXWpfthdN&#10;GGAFEcsxlXFxWEQU1noeMw17tyiE80JY3qnYe9u23RFCfevJ0WDvdeHl6XBl10fa84GnB8Mr24wi&#10;854lu0vnbTF17Qwtp59ODTlvYRWAkFBYP8+1X0Tv45UBLw4EJAQZ+O5C9K/r9GuAfyd2HkLOr4YG&#10;7pbAlfC/POZPo49D0IPOL6NQYBf6pfPTZf6XsQef/NXQ/tP/g8v+095jNvtB/pc9GvDT32r/4bYf&#10;Q/SYrP2tHQje0n9r/0XdPlZ/TDj+VocEM2W/1f+mH//XSz9wa78aGrhTBRNk4HjzvxT+RImO8B8B&#10;6vFEH0eyBzu/UFL8p9p/xbXH4zxOoH6PQ4H77+nU4xEe18x+j2APLqE9JGR/V9D+/9+dDe6n6l/c&#10;zZ875DF789ui+j/VfnM5j6f8OJv5PUAomMIET/mfsP2vST+Qo78aGrhz+7XCf1Clf878MVn6oPtr&#10;1fL+S/c3daoAhPnprOjgvx/AgeVQSB70/h9QSwMECgAAAAAAh07iQAAAAAAAAAAAAAAAAAsAAABk&#10;cnMvY2hhcnRzL1BLAwQUAAAACACHTuJAEH6ZUVsJAACiLAAAFQAAAGRycy9jaGFydHMvY2hhcnQx&#10;LnhtbO0a224bx/W9QP+BWfitoMhdLpcXmApEMgqEyrZgySnQt+HskNxq9pLdoS4ODAQIcrGQNCng&#10;oA9Jg6Yo0j6kTou6gGLH6L8EoqS3/ELPmZldXiUothTHBS2Anj0ze/bMuc85c/3VPZ/ndliceGHQ&#10;MMylopFjAQ1dL+g1jDtbq/mqkUsECVzCw4A1jH2WGK8u//IX12md9kksNiNCWQ6QBEmdNoy+EFG9&#10;UEhon/kkWQojFsBcN4x9IuAx7hXcmOwCcp8XrGLRKUgkhkZAngGBT7wgfT++yPtht+tR1g7pwGeB&#10;UFTEjBMBHEj6XpQYy7A5lwhm1op2bofwhlE0CgjkJOgpwN1+vnVTAeNwELjMbYVxAGwcW+/T+goX&#10;LA4AVSsMBHxN79O/EKd8Em8PojwN/QiI63jcE/uSXCAQcLf6Iewjd5u9OfBiljQMatopI2A4wwrf&#10;o3GYhF2xBBgLigupNBBtpVAtWFoesFnTridinzO1IbNo4W4L2XclCauE8w6h28ibscXZ0tE8vjjN&#10;DHxLih8HwhOcycEe/sYe7S9fJ/VO6O5vxLk4FCiEXBLRVS9OxDpJxAaJQV8ACNorbsFPl4e7DYNx&#10;DjL0EgUHLoTxXSO3G5OoYSRvDkjMjBwJKICBYyJOH1oCnk3cI6nzRGzi1uVDhJAIaHBZd4t0Nu82&#10;jJpp28UiSIHUAXgb5lAxGoZSilwCS0xckOtI+jz5O2gYAVgQWlPsbYMlBeGmHBm5bdAReAVkIHco&#10;l3dIwriHFqc+lITcc1c9zvGrSdzrtHisRFOu4Z+khg/8G6GrwE65CPjUfgb+rW5XgUspuJChAbHC&#10;eBw/GkOQE/sR64J1N4xf+UGeC4WMkakJRtQETaYmaIITgFsxSQ6BkbgB9QOMIxxkibxjQf7OpkIk&#10;lo8ffDN8//Hxh/dPnnx8/J/fDz947+RfT07+9oeTzx7C+PiLT3747oOjw/eH777zw3f38QtCIpdY&#10;WeCiZqBUZpHDUpBnIdUvGAipbpzshwNAQus+CQaEr2fPe8BQbQPM7TGkkNb35wH3FIOLS6Zj2aVa&#10;sWiVyo4jbQHeSCeLtm2W7ZpjOg4MrKpk0fRnga4RRSGoNjxpBIqARPMxCFEllJADZGwGgJ1yCWHd&#10;LqNiPREoCzBT+SZuPDU4MhDhFj60GWeCafXRHi/ioViJGcFdK5IkAzokbqH3RzCM257WRRpyRWAP&#10;vGIEbl5RTfkgAUfIXDW5Q+L9VsjDCW8JpDEQIK17bspJtTqMXabRa6KUzMCObrMuvtFd3uwzJsxX&#10;rjWvmbhJCYX5FoE4hCsi0QIvLRQ10soRloNPKfui9Z3l48+/Hn706dHTj3Dw7aPh46++f/vzo8P7&#10;w3e//v7tP4Emnj76Vinm8L1/nzz84/Gn/zw6fFxdcipKFfHDO5LHEaojesSUAPUgqYWhJl+LcMLw&#10;JgzbXq2azTYyAYQ5sUxJ9oKyBo4G6CLXujdZDwx7R6uzZqa73uEJ8uh5dQo3pqz7apw2XwsgyJWq&#10;JrpJIR8gQJfhIR6f6YzPPIujP8+tg1U/k1e/uDe3i/hnIBHj3rySum0Jzry5lYJRQ1RQmKMtV+vN&#10;M5+qxA+pE2jURqgzIXCrrwXa7pN+uLvOeuChf82m/BnMvEEgEcVkS9snrm4RcZP4kwqL8E0Wz4Vv&#10;sJhimiXxaAXH9c1Bp8PZpnd3FtU6I+Bf1iHUjudutM720GmiYcAoN4ghir/Ves0plyorZr7trLby&#10;dtcp52vtmpmvWJbdsmt2udps3hvlYOUfm4OZ4/lXeczhmuW6Yt4UrYpVMMtHuxi3ZR7kICWqla2y&#10;kaOYAXUhtMPQj1zIhoIeZD+8B7kHhUQIVW7Cy0w4oxUH/2b0MksnJvUySz7O00uZOCvvdm6omt4e&#10;uFAQiXSxqZAAlPkxSqTUgoE/Ex5WrllZeID5LDyo80kLIv3y6wyyeMLlMnlqkdC5IQQ+OkKiHlIX&#10;r2kANURpzCOleamkzEYzjEszEeksciWdsAMdgacDsTbIsUCsIWcH4tZzBGIIuMODL08e/P306Ven&#10;j/5x8vTh8OOD0/9+cvrlhydPHh0f/PWnDsQtiDL2IhCnp6dFIMacbNLhLQLxqEqCkWoRiNlEUr0I&#10;xBAHR+e0n1Egbr1EgVgXE8YCsYacHYjbzxGITz47PP7mwdHhgToOD//yxfDgz/ZS1b6iA2+t2WxC&#10;JWtx4FVVykWcXcRZeZhbHHizw/niwKuqEi/fgbd9xXEW49KzHniz2oEqsvxsKlTjUu6R6DeeK/qq&#10;tmWZMk7SuuoORAqatyroMmmd7K3pOr5llqyyU67qE/towjarNsxBrRHjrSzjZyV9KF+syL7IaPkU&#10;noQS6E718Fth7EHJDWqMYaCo8L3gBtnTaMcWurK/MFGbI3tZobCjKPfJ78J4y6PbN6D7qdbKtpnc&#10;FmA+e1LAS+OVxwCKQ1uhwjq3tn1ZpbE21ADbsw04M63NTp4Uqyn4+Utj8yvueQcaf/jvhbZLX2wV&#10;/eXric5U0bFZn6zoVtiEsULXHOfSejX2737LYq3p+KTMRls87/AVqPEqGNZ5pSUBFJoICUtbYqpV&#10;DKXK8MaAC299h4MpjZkqOIjMKUC1cNo7TNE3ZvSX5B10W1F6h9djz8XW+BUdsF+YOQOPZ/cHJdtV&#10;X+RGFeqGoUvUYN7hANod0LrYZlDO1/L+CR0o2viFm5DzmoMLV9Uw/t9c1VSicI6rklNNJnYZ0+6p&#10;ox506pD5mbnR+0coHxjWxD0G2YLE1IXL0XQKMrp6cQmXQYqlUs2q2JZZrELv0LGV+027n0uVIuRg&#10;lmmWS1XbMct655PfBfJHJF3FbZD5ecQif5jpdmZtzcmULmuCnpfSXfGdqqn8AXUmU3NU/je85FbA&#10;td7pUOF6SdSEq2vbyYrufcMhQykoHoTakAIkeLEOsvmxVGB+a7zYMctdatbyFbfi5m2buPkqtdy8&#10;RUukVKHMgsE9YKi88LcRh1Gi7kKqFnkCd0Z3WWdpN0qWaFBgeC3TrBbU3U75yhpEuLecKnFKJaea&#10;J5WKlbfNGst3iFPJU1pmnQ6lxSKt3tM2NKdFLBGh3acO5ex296r8J1FNdcUvr5L/whKNaXuHjBAU&#10;et6lxzOyeDwxykuR6n95fkxvfwDf8corbxNBcjHc5moY8ZproujrmJzeifBq7Zg+gaqOvyORSUnJ&#10;q8XL/wNQSwMEFAAAAAgAh07iQIRWwvrLBAAAvSUAABUAAABkcnMvY2hhcnRzL3N0eWxlMS54bWzt&#10;Wm1v4jgQ/itRfkADdKGASqVuEdJJ9LbaW+k+m8QB3zlxzjZL6a+/GeeFmJCyvaYpoGu+NBNwPM8z&#10;fmY85tZXY39FpP5Dbzl1niMeg0FN3JXWydjzlL+iEVFXEfOlUCLUV76IPBGGzKdeIMmGxUuv1+n2&#10;vN0objYMqYwiEhrDK0IhI6LVlZDLfIyIwyidgRcRFrsOCyYuDOre3cL0yDNTP5jm1Nzx+DsN4QPP&#10;E7fjesYUMs4rRhqG1NcVcyjinTFisZDwEjJWcrl44NL5SfjE7Y/wMna+jh5FkJoH/U7HvJKMwfwt&#10;DFPzdW72imHubj2Yd/YqM8WAht+fpKNeJm4XR3H+pjKG/8FndAI/brvpE02XQm7vwfkz9lslTxLx&#10;5bGzmbijfq/vOj5JJm7IiYZ/owSYVvHSdQhfAiC+zvgQnAUz4LVCznSEV4Wcbs6CTc4wN1vkAFHl&#10;8aVYxwGygPNMyUjnDayUiBsd5q3ClFkI95ISJxIBrCTCudj8LtCbbz+plCyg4K2xzVlMcxu4BO9r&#10;Ibwh/jAEs7ArR2nOloWOtTRm5s98dw/ES2C4bmkWjKZrmWgyJwsKsdkOYV86eFVC/iaPbTvke7nZ&#10;CnmYaZnp42EdWF4Wdw8YuWvdlusfIMXvC3KjR2XxsJbH1xleFaYKSmymCgItpqx19XZJAqIXIthC&#10;spFCY450VOLPmFR6TpR+IhKyctd1QIg0Kk8IOgSyy1niOishX/Zt+DlI4/DEdTYSlVv9syaSug7/&#10;LQZxux70bwauo81Nd9gbDl1Hlp8syk9I7MNQqcw76c2DhnvM9OB3cr/WoJM6k6bUj1SQDwYgGp8E&#10;i38tHLNyQmGhU+R6Am8spDCtI0xsv6N8qNFXzPH2hIu76+kvradTciCbcuECZrKqE8ZSD7hJduYz&#10;VgnXRUIAreY5gEHz5Z/mq96wf5OXJDIO0jCsXd712a+2hLBYL0AqYHskEirB5oA7AngGc1vomnrv&#10;dcWsg7QifBaQJdj2oJyTLaQnR22jhYBS3mfS5yBWir1QKOyzwCq+8yeTNJQkOsfQLRXTHx+5NlCI&#10;3w+yOOsdWa4DsSnMQXCw+L/YTYrNWCA28VdyQHZS3bXEON9kf6gY1284migArYrKovl1bWr83YdF&#10;rURGIEVSJImT2Ao2tybuB3iZDFvuqhTtE7s2Lpot9bUxGb+edctYwrZbyJMK+eaAbTxMjwBrYQn7&#10;B3FCQmKpOa7uwnBw7e1mv4S2DIca9pH8dUr+NBclbfbNsFarAlpYsOtaLXk/K/c0B/Gsh1dF4fJ+&#10;jC1wo9z8nwWuiueKzcWlpo8mmmB7hcCr6cPGkpKAykuFtu3MzPfQpEsaB20JQhPZEuTtbc1UvnMx&#10;4UKf3+EAKno+c8NUfnM9Pa9TjrIjWQ9LUcmoOvODtuMN/T0309v/JQ0PfN+/2dhDU1/QcfUXPPZc&#10;mJOE0qE1nioY24IoioVzdhyP62vnvZag7Pi0qu7G8ubWcCvdiLQi7I46ffDcnFa/p8GWwNHLlKhV&#10;+msBtVVTobMDVPu02UBnAVbA1+px46dkyAOurpOT2rDX96jqethvaDU1vjs7uN3dIQq/c1nTi095&#10;tpcbOLqu6tBnbTuLxgRGyfFORTp5lIjd76zu/gVQSwMEFAAAAAgAh07iQGkzD84RAQAAXAMAABYA&#10;AABkcnMvY2hhcnRzL2NvbG9yczEueG1snZPRboMgGIVfxfAAgg6tmtqkuvRu2cWegCEoCUgDrFvf&#10;fminm6s3lbv/P57vHEnYU1tQLbV5c1fJgi8le7+wJeicOxcQWtoxRWyoBDXaau5CqhXUnAvKYGPI&#10;p+hbGKMohrQjxo0U8IMhdxR9Zr2P4Noo4myoTTsxlPQUlEJFRA8CxVxXAnqlkoFANCWIEDjsSWFN&#10;+15LE1yILAE+ZVH1DOCdUKME4TUhr6oqyVccGUrxMV4RcHWs63RFOO3yFI+Cv8ALMYI4oXvf5e84&#10;NJMf6kU3t8Yp8meAweVXy2npySbPuH7l/Ibyl7Ud9UD8XHkZjzfEJxs8u8mzjH+a1g/8yYx6wDNX&#10;XsbP63+oYfx9TId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EQAAAGRycy9jaGFydHMvX3Jl&#10;bHMvUEsDBBQAAAAIAIdO4kB1kHGC9wAAACECAAAgAAAAZHJzL2NoYXJ0cy9fcmVscy9jaGFydDEu&#10;eG1sLnJlbHOtkU1LxDAQhu+C/yHM3aRdQUQ23YMi7FVXPGfT6QdNMiUTZfvvTRHRLtWTxyTked55&#10;Z7s7eSfeMXJPQUMpCxAYLNV9aDW8HB6vbkFwMqE2jgJqmJBhV11ebJ/QmZQ/cdePLDIlsIYupfFO&#10;KbYdesOSRgz5paHoTcrH2KrR2MG0qDZFcaPiTwZUC6bY1xrivr4GcZjGbD5j+95GYmqStOQVNU1v&#10;Z2pZLqnKdiame3IUn9PkMNNMbDFpsPMdlzIHBLXu3vyH+0zLc4o/reUv1pU2P8d+IPvmMaSVUr/6&#10;/h5bSoX+iPW8YVavFIcj0ZADOT7NPajFYqsPUEsDBAoAAAAAAIdO4kAAAAAAAAAAAAAAAAAKAAAA&#10;ZHJzL19yZWxzL1BLAwQUAAAACACHTuJAqxbNRrMAAAAiAQAAGQAAAGRycy9fcmVscy9lMm9Eb2Mu&#10;eG1sLnJlbHOFj80KwjAQhO+C7xD2btN6EJEmvYjQq9QHWNLtD7ZJyEaxb2/Qi4LgcXaYb3bK6jFP&#10;4k6BR2cVFFkOgqxx7Wh7BZfmtNmD4Ii2xclZUrAQQ6XXq/JME8YU4mH0LBLFsoIhRn+Qks1AM3Lm&#10;PNnkdC7MGJMMvfRortiT3Ob5ToZPBugvpqhbBaFuCxDN4lPzf7brutHQ0ZnbTDb+qJBmwBATEENP&#10;UcFL8vtaZOlTkLqUX8v0E1BLAwQUAAAACACHTuJAlTpspz8BAACXAwAAEwAAAFtDb250ZW50X1R5&#10;cGVzXS54bWydk8tOwzAQRfdI/EPkLWrcdoEQatoFKUtAqHyAZU+aCL/kcdP075m4qZAQJS0ry497&#10;z9wZebHqjM5aCNg4W7BZPmUZWOlUY7cF+9g8Tx5YhlFYJbSzULADIFstb28Wm4MHzEhtsWB1jP6R&#10;c5Q1GIG582DppnLBiEjbsOVeyE+xBT6fTu+5dDaCjZPYe7DlooRK7HTM1h0dHyvpNHYsezo+7FkF&#10;E97rRopIlfLWqh+UiauqRoJycmfIO0cfQCisAaLReVoZ/xUVQON1qCFMTspUDtaNxztKfIbQ35zP&#10;MuheaQqhUZC9iRBfhKHEXAXksqb9sMzyv63G26KC2NNsqSXJ91T0GNxpF/ASusFhEEd/mYTxoOFC&#10;EvZv/wFKujGGcnsboL2gid8xyoAlyd6hHXOHuSudvNZ8nVQnb56+1fILUEsBAhQAFAAAAAgAh07i&#10;QJU6bKc/AQAAlwMAABMAAAAAAAAAAQAgAAAAYzQAAFtDb250ZW50X1R5cGVzXS54bWxQSwECFAAK&#10;AAAAAACHTuJAAAAAAAAAAAAAAAAABgAAAAAAAAAAABAAAADPMAAAX3JlbHMvUEsBAhQAFAAAAAgA&#10;h07iQIoUZjzRAAAAlAEAAAsAAAAAAAAAAQAgAAAA8zAAAF9yZWxzLy5yZWxzUEsBAhQACgAAAAAA&#10;h07iQAAAAAAAAAAAAAAAAAQAAAAAAAAAAAAQAAAAAAAAAGRycy9QSwECFAAKAAAAAACHTuJAAAAA&#10;AAAAAAAAAAAACgAAAAAAAAAAABAAAABRMwAAZHJzL19yZWxzL1BLAQIUABQAAAAIAIdO4kCrFs1G&#10;swAAACIBAAAZAAAAAAAAAAEAIAAAAHkzAABkcnMvX3JlbHMvZTJvRG9jLnhtbC5yZWxzUEsBAhQA&#10;CgAAAAAAh07iQAAAAAAAAAAAAAAAAAsAAAAAAAAAAAAQAAAA1SAAAGRycy9jaGFydHMvUEsBAhQA&#10;CgAAAAAAh07iQAAAAAAAAAAAAAAAABEAAAAAAAAAAAAQAAAA7TEAAGRycy9jaGFydHMvX3JlbHMv&#10;UEsBAhQAFAAAAAgAh07iQHWQcYL3AAAAIQIAACAAAAAAAAAAAQAgAAAAHDIAAGRycy9jaGFydHMv&#10;X3JlbHMvY2hhcnQxLnhtbC5yZWxzUEsBAhQAFAAAAAgAh07iQBB+mVFbCQAAoiwAABUAAAAAAAAA&#10;AQAgAAAA/iAAAGRycy9jaGFydHMvY2hhcnQxLnhtbFBLAQIUABQAAAAIAIdO4kBpMw/OEQEAAFwD&#10;AAAWAAAAAAAAAAEAIAAAAIovAABkcnMvY2hhcnRzL2NvbG9yczEueG1sUEsBAhQAFAAAAAgAh07i&#10;QIRWwvrLBAAAvSUAABUAAAAAAAAAAQAgAAAAjCoAAGRycy9jaGFydHMvc3R5bGUxLnhtbFBLAQIU&#10;ABQAAAAIAIdO4kDPgtP23AAAAAsBAAAPAAAAAAAAAAEAIAAAACIAAABkcnMvZG93bnJldi54bWxQ&#10;SwECFAAUAAAACACHTuJAPvLlwwsBAACGAgAADgAAAAAAAAABACAAAAArAQAAZHJzL2Uyb0RvYy54&#10;bWxQSwECFAAKAAAAAACHTuJAAAAAAAAAAAAAAAAADwAAAAAAAAAAABAAAABiAgAAZHJzL2VtYmVk&#10;ZGluZ3MvUEsBAhQAFAAAAAgAh07iQASK6HcLHgAAKyIAAB0AAAAAAAAAAQAgAAAAjwIAAGRycy9l&#10;bWJlZGRpbmdzL1dvcmtib29rMS54bHN4UEsFBgAAAAAQABAA8AMAANM1AAAAAA==&#10;">
            <v:path/>
            <v:fill on="f" focussize="0,0"/>
            <v:stroke on="f"/>
            <v:imagedata r:id="rId27" o:title=""/>
            <o:lock v:ext="edit" aspectratio="t"/>
          </v:shape>
          <o:OLEObject Type="Embed" ProgID="Excel.Sheet.8" ShapeID="Object 5" DrawAspect="Content" ObjectID="_1468075733" r:id="rId26">
            <o:LockedField>false</o:LockedField>
          </o:OLEObject>
        </w:pict>
      </w:r>
      <w:r>
        <w:rPr>
          <w:rFonts w:hint="eastAsia" w:ascii="仿宋" w:hAnsi="仿宋" w:eastAsia="仿宋" w:cs="仿宋"/>
          <w:sz w:val="32"/>
          <w:szCs w:val="32"/>
          <w:shd w:val="clear" w:color="auto" w:fill="FFFFFF"/>
        </w:rPr>
        <w:t>（1） “三公”经费支出情况：本单位本年度“三公”经费支出决算数为</w:t>
      </w:r>
      <w:r>
        <w:rPr>
          <w:rFonts w:hint="eastAsia" w:ascii="仿宋" w:hAnsi="仿宋" w:eastAsia="仿宋" w:cs="仿宋"/>
          <w:sz w:val="32"/>
          <w:szCs w:val="32"/>
          <w:shd w:val="clear" w:color="auto" w:fill="FFFFFF"/>
          <w:lang w:val="en-US" w:eastAsia="zh-CN"/>
        </w:rPr>
        <w:t>3.81</w:t>
      </w:r>
      <w:r>
        <w:rPr>
          <w:rFonts w:hint="eastAsia" w:ascii="仿宋" w:hAnsi="仿宋" w:eastAsia="仿宋" w:cs="仿宋"/>
          <w:sz w:val="32"/>
          <w:szCs w:val="32"/>
          <w:shd w:val="clear" w:color="auto" w:fill="FFFFFF"/>
        </w:rPr>
        <w:t>万元。其中:因公出国（境）费支出决算数为0.00万元，相比上年度增加0.00万元，公务用车购置及运行维护费支出决算数为</w:t>
      </w:r>
      <w:r>
        <w:rPr>
          <w:rFonts w:hint="eastAsia" w:ascii="仿宋" w:hAnsi="仿宋" w:eastAsia="仿宋" w:cs="仿宋"/>
          <w:sz w:val="32"/>
          <w:szCs w:val="32"/>
          <w:shd w:val="clear" w:color="auto" w:fill="FFFFFF"/>
          <w:lang w:val="en-US" w:eastAsia="zh-CN"/>
        </w:rPr>
        <w:t>3.81</w:t>
      </w:r>
      <w:r>
        <w:rPr>
          <w:rFonts w:hint="eastAsia" w:ascii="仿宋" w:hAnsi="仿宋" w:eastAsia="仿宋" w:cs="仿宋"/>
          <w:sz w:val="32"/>
          <w:szCs w:val="32"/>
          <w:shd w:val="clear" w:color="auto" w:fill="FFFFFF"/>
        </w:rPr>
        <w:t>万元，相比上年度增加</w:t>
      </w:r>
      <w:r>
        <w:rPr>
          <w:rFonts w:hint="eastAsia" w:ascii="仿宋" w:hAnsi="仿宋" w:eastAsia="仿宋" w:cs="仿宋"/>
          <w:sz w:val="32"/>
          <w:szCs w:val="32"/>
          <w:shd w:val="clear" w:color="auto" w:fill="FFFFFF"/>
          <w:lang w:val="en-US" w:eastAsia="zh-CN"/>
        </w:rPr>
        <w:t>-4.86</w:t>
      </w:r>
      <w:r>
        <w:rPr>
          <w:rFonts w:hint="eastAsia" w:ascii="仿宋" w:hAnsi="仿宋" w:eastAsia="仿宋" w:cs="仿宋"/>
          <w:sz w:val="32"/>
          <w:szCs w:val="32"/>
          <w:shd w:val="clear" w:color="auto" w:fill="FFFFFF"/>
        </w:rPr>
        <w:t>万元，</w:t>
      </w:r>
      <w:r>
        <w:rPr>
          <w:rFonts w:hint="eastAsia" w:ascii="仿宋" w:hAnsi="仿宋" w:eastAsia="仿宋" w:cs="仿宋"/>
          <w:sz w:val="32"/>
          <w:szCs w:val="32"/>
          <w:shd w:val="clear" w:color="auto" w:fill="FFFFFF"/>
          <w:lang w:val="en-US" w:eastAsia="zh-CN"/>
        </w:rPr>
        <w:t>主要变动原因为公务用车维修加油、保险增</w:t>
      </w:r>
      <w:r>
        <w:rPr>
          <w:rStyle w:val="18"/>
          <w:rFonts w:hint="eastAsia" w:ascii="仿宋" w:hAnsi="仿宋" w:eastAsia="仿宋" w:cs="仿宋"/>
          <w:sz w:val="32"/>
          <w:szCs w:val="32"/>
          <w:shd w:val="clear" w:color="auto" w:fill="FFFFFF"/>
          <w:lang w:eastAsia="zh-CN"/>
        </w:rPr>
        <w:pict>
          <v:shape id="_x0000_s1032" o:spid="_x0000_s1032" o:spt="75" type="#_x0000_t75" style="position:absolute;left:0pt;margin-left:190.3pt;margin-top:177.85pt;height:173.25pt;width:240pt;z-index:251668480;mso-width-relative:page;mso-height-relative:page;" o:ole="t" filled="f" o:preferrelative="t" stroked="f" coordsize="21600,21600" o:gfxdata="UEsDBAoAAAAAAIdO4kAAAAAAAAAAAAAAAAAEAAAAZHJzL1BLAwQUAAAACACHTuJAz4LT9twAAAAL&#10;AQAADwAAAGRycy9kb3ducmV2LnhtbE2PzU7DMBCE70i8g7VI3KhTh5YmZFMplF5QVamlUq9uYpKA&#10;fyLbbcPbs5zguLOjmW+K5Wg0uygfemcRppMEmLK1a3rbIhze1w8LYCFK20jtrEL4VgGW5e1NIfPG&#10;Xe1OXfaxZRRiQy4RuhiHnPNQd8rIMHGDsvT7cN7ISKdveePllcKN5iJJ5tzI3lJDJwf10qn6a382&#10;CMfUi6qKu/XrVm/e+upztRXjCvH+bpo8A4tqjH9m+MUndCiJ6eTOtglMIzyKGaFHhHmaCWDkWGQp&#10;KSeE7GkmgJcF/7+h/AFQSwMEFAAAAAgAh07iQD7y5cMLAQAAhgIAAA4AAABkcnMvZTJvRG9jLnht&#10;bK2SwU7DMAyG70i8Q+Q7Szt1Y6rW7jIhceICD2ASp43UJpGTUXh7wlbQ4DRN3H7b0uf/t7zdvY+D&#10;eCOO1rsGykUBgpzy2rqugZfnh7sNiJjQaRy8owY+KMKuvb3ZTqGmpe/9oIlFhrhYT6GBPqVQSxlV&#10;TyPGhQ/k8tB4HjHlkjupGadMHwe5LIq1nDzrwF5RjLm7Pw1hJvIlQG+MVbT36jCSSycq04ApR4q9&#10;DRHao1tjSKUnYyIlMTRQVdUKRPoWeVVZlOuc/zWr1eZ+BbLdYt0xht6q2RBeYuhPwhGtyxZ+UHtM&#10;KA5sr0CpHjlllqqPajalrib975kF11Y3wI+6/Lqd/JX4vM76/H3aT1BLAwQKAAAAAACHTuJAAAAA&#10;AAAAAAAAAAAADwAAAGRycy9lbWJlZGRpbmdzL1BLAwQUAAAACACHTuJABIrodwseAAArIgAAHQAA&#10;AGRycy9lbWJlZGRpbmdzL1dvcmtib29rMS54bHN4jXoFVFzL0jUSLLi7ExhcgkNwHyBAILi7uyRA&#10;cHcI7u7BgmsgeHAnuEOAwS0E/iF59+aGd7+3/l7rnD5rpqqrz+6u6praowCEfvIU4qEFya8J/Xz4&#10;zw0B3BvZGio42No5MiuAxbDAH8D/FBsW0YJkhYSA4IGCgED7p5i+nR2Tm7VVeswnGWhWtECQLwjN&#10;ocI8LPi9VWjWmjiDWmvvvhXhrJyIiZZGZncY3Ceuo42vgCs8E64szeMNa+r7EcHllxseE5NlAcHT&#10;zb4vUXrSfJ63fbRROUrdvN5Jek51IKPtDgezDHXSOL8cF7YDLVbtzSDOzXCVAvjiL1QTKLEuHKut&#10;REdKKGceQb9aOkDAfb7VBilpwEtCijCL1oAxoHiFssFjPz3uJQq05RVo0bYRhXp9QuU/TyBXnN/0&#10;kfrtGXZVTYSPRmg2gFnIdRN3XkK5Ol8dMdDDyIxU6QetqStBdhijW2nuVKSSh+kgUHAGkrYkamb7&#10;sr53pBCXNjZj+cbejHj4QkHurSiBS4S20JZUJ9PquBKymwqjU56gN43oSgb5uknaNw6IzVTRtjb7&#10;pjN6zdvbxhuoP+G1+kSPKAuG1xAML/o/4TW0dTB+wNczVvdlFxlW97LcLQoyiHF0iEf6a7fgXBw1&#10;9XTDlcTKB0uGj1COX+sT6zQPco7RhxsFhxvJ1fdVsD18qozLX4lR+kKN5iTkMymdpTB38TwtW9c4&#10;KZmOzoFW+9jHxIwxxqJI6MbpDN0Trwf9cjwhhFqccJsgsAqbUGFBYim7teFDxNowqZwPIZOAGyQ3&#10;tVEgNjdT43oDTOCQkJhkHhZ09VxKCbSUTzYUzLy6LGWoVwtKeLUXitNAX7GMq5lHoeECq2aoDtGC&#10;uyZKz6IN7gG1NlJm5trUxDpQlYPBuZkeEgDM0+uEcK3tf/2uvtuiVLBeCw6BhPYAh95mMU73qunJ&#10;G9c+m3w6Z18vxIxZ7J0qMmjSkHMY+YGvG3fkujkM1E4EsanROttGw/DG/i31oIyhevTviM4eP3QN&#10;PLBjufNO0+TnnHqoDdcQop0bR9rFL5D/hJ4vhjHnGRh6FDD0mH9A7+zoZGv9AH5+zBCwi4UIvLnv&#10;RfteDPUSWEt+HavwcVOwO9SZd6Jnl5Ye30W7d32+hYWqw15/dOd2crtEVarK4+vH4jJKF8BOhgY/&#10;tWej0IwlYDsN8O1oknAeKoqXWlVUaxj4UBErmUujv0DGcARv/KrB1UbDwOpra3QEskeZx7glJeF2&#10;hUmQ8zJqeZETHzCbyMR/YcWlTh7I7rm6klzP39BOwbeYsb/v4pjWYpPg0RmVlWizo3T1+ri6hHs1&#10;eMo+BJANE4p7zEiBTl6mt8k7/M0VvmCCxU+IY7zi3f3ZStXiQpMBSY8Nfbgk6YJDmk7Zc3zKNHIZ&#10;6GV9oR+rCHcomB72V4VDawaOqjZe/LobVIUwq+hhNl3O3Wspvc74AYrD3yqfdi1bHRWXnEqakD6g&#10;+u9hBRqMqpvVz4Dy7wIovwRcbR0sHc2MjZ0eBx+5QpFRNfDynD6BgMD7L9mfKqwP6xShrG37lQXJ&#10;g7Tynmyn9U5qnB1hDcva14CQM0ut/ly9aletyMocA7P+x3nuxrxcDEpRJtWxE3+sKSMzqWU3il76&#10;pFzPBGAVKUULt3rO+PayIrUG3xRF/BV8PmHfFSb3u8abW/M5i+8rdBBGn0cbwlWDTdB7mSqycJjG&#10;YQlC389PQ5lbulY9xxFDZ5qiI3nWz/4hwMqtt7KSdHXUmNZxdsdDV9SPOATmWfRZswzBTM0LHNI1&#10;+jKz4mmdkZjPcrj4V+P9IW0aW6/5tA3ef+M9zEt/zRO1bbtXdoqZ45qigvi9kstUzKqooVwZI1Ok&#10;sZWsQzWjzjp3ugFgq6NMxAFoDYaccQ9qWoLH8qhFwmyoPbZQl9rLIX1Ro2ByS6dtJZE2DL0W5T9N&#10;XI4fekAM6EN/Wv3UdAlKs5yU/4ie+FkGHwR/bp8iiR6yjPGtJi814Q9k6dsUpc+ikevOmSDq2a3p&#10;aiiZKtWG6T0dHDVjj+HvNZlNP6AcVMlD8CW303Zf0M11uHJ75+iNunlIUOGj9ovaLEdMje8lxLwq&#10;InrJzncpNgwP2nFizQ51IG3L4Q4gPkAtNcInlXK6w2guSJIkJR+vDz6nNTjDqeIRD4cTkyWAy84V&#10;XtpRWToHwKeKT4Stvh5tvdP13toHJovV9NvlDk4gF1hGovNdke/Lc0bSAoqhpdnTR3r739zL8dQs&#10;Ii2FZHHe9cDUOpXGIM2C6N7Cec+niG2EKVnucxkhZZ6i2NkmocPup3sUmAYVfCjPExS43cHnms/B&#10;xmiN461O7ej0j23e0jE4p0h1eFKPPDK19z+29sOJCd7aTmbG1saPTswYcSfcbRgICBr8X3Hlb7Gf&#10;wj/364H6SBQhB1Yb5bFg+JZ83P6WZI1F3bxctfaOjSaHuWLUcPjz9Z7nJHPDNo6iB+gICIoKzFLB&#10;iHBPlC2eRQO8hhJylPLuEPndqTH57GcPSuCEFlupMkAvvN6Brt0vNsY33RHOI1lw/fOJ212y99y5&#10;kdWkxovWlwkOPe3GLv3FzIMBQPveTP1V3aV3961AM2AP9yeS2UIDROdbtQGrUiV0SCRKex9j7gBT&#10;wx5MqlX6KDpyyd4Vruz4CItadWk0aU9mcYSGVgGSOAj3Ea/r8836qNuDxkuBAFol2kkhoWuh656E&#10;kJ7AuBSR4OQdpUNi8vlj/ZxoYtTjF7vuWAgIqLzvVO6v4w+A2B9V8BQbe6Yrv054BWjro8lznqXx&#10;E8THTX+LeOtYeFYBqfxh7ab8Xc0yww9ziKdQaubD3Wdzs9agCwKYaYhNUuI29/Ilk6FOwjsuVW4Q&#10;+2R7wEzWgpcnTHv9TABAww154DgC26N1aX5nmrEFdvNq62mbyuLulCaOjp+BzHj/06Z5MxuX7VJG&#10;ckOJy/Qjl9y2mXlAGrOCArKxczFtD0P8NwtGYVf8ZWhvKCUq6b1+9cBegDfbIYWMRJobHFVofgqs&#10;tb4R/0gQVBVbnsmZWIc0Nd+dJL5vRNXRzc0cakXmi2MdQXcPh/vd/h+ZL0n4uRvvXx0Osi1ImhsR&#10;tN0cnra33X3+ftrPVUHybrcHEfP+e1SmwP0BIhfaxZjvWFgFyf3x2XGYZGbr7V02dFvXWJ8/qrRv&#10;gCsyqTuXOpTlhE9V8jq61/Mw/fBgYx+DowO7xcQqmBZO0cmAr90uRzaO0Wi4RwNnH7qd0U6LqSKT&#10;K3pCYPiNwg/ZDpE6VDgS0VdX2SMW4k6LQ5pDRmMsD5lkyicvCvHNaOwb93tmc9745SjnwBeqvd3D&#10;T9XbV1skFilrIIn1fv6pZ7xZtEVbLI0cPzZGRQox1zNWSMeEyTfagp4zqL5VW0K79HCVkhCBEEoR&#10;7pq84DVeRVaxWMjgJtqzSaQryNiqsA29HmjMGVwMNmL9gZZ3wQF2c1rblTqUu6rCAgvmgnk1nyUc&#10;pKmZMuGCWTHnDONswmO/BBBHs3NWkYYivAec2LDs+pKyuQcVgaLh3n+Qu7T2LXfKZHpSL8QjJxMG&#10;pfiyYCFmkD5J/ZwvaYy1U8NYaJaxVV7qbYnb9vOWuIPI9q4Qx9N95pBz3gUvhRx3s5Sljkr615qT&#10;fAHvCkfv7nWyZw426ysGEWlh418Hfbr9XD6y3D+/fpmkwBv9PBTVX8AH0UxolQSJjs/z8vOmM0PY&#10;au58P4tPQBj3OCeJ6YkhxbpwOBt364zHJhVGwDcpN3xMO8vJLvnlpy8L+8kRTzVNywtskhrd4Klw&#10;16ckeFC4YJNzU8u75UqcKuYkbnr4aLKslv39WZPlDCaEczhIlYXHLy3hU/z8deY09cdcKhuKFkZe&#10;1XZCFcWr+2DGwm2XRC4X+SHgfapFUCQq4d8szjBVpTm1NnmrzVL+tKizOSIHCifZhv6DZWLh68TE&#10;eXw26xiWgSHqbMpc96RgxeCwPeVc0+zjgkYbZiWLsVfZAAP9UTPtWxqc7SGOWUZLaDm5/Kxi14Xj&#10;1FRkQDKEMbEXUr3rVZKRAp9IuhV6xAqxGtmbttWRXAZ83OogsTQ4rTD5D7AIMUnu76mIdRnbZaHl&#10;agPNbGqR0fy9GBs5+wbaI4ioFuXZSKLsyYY+ElLSjV+rKlxp0ae9rL2+/jQQK0e+6MfNfyHhNGBL&#10;AaiSKC2AwsOArHCzeMMuCmX7DEiuObmsZEhnNOPBWGQJIJVkD1McU5RlHVnVGADy3mjiQ69rVpnA&#10;F6HH5qBHUkzpDWVpLH7cJ+AJqtW+dKLE5hFlx30xoYQ9xbFIZzLEYgsNrOLXjeNSGxJFOhjfP2p0&#10;YgbauH9wBm77VwOFOgaveJoO8Ql8ha1Zk8XlWHXi9fPnuosW+bYQ+QPm1VP8s2+GGr/mN8S/6OQh&#10;RsooPfVbdJjqHHV792EyZrpdN6mdpXJMGy2KpGUwXYnWwWc066Ad8s98U9wswCsQfG5wiUBAIP86&#10;Phyd3lgZOz5kMAda1rZfp7HvBPTuffQqPfFMgB4xDPkJNWooPlCLCmT4LHqEUBo5VihYu7HKeq6A&#10;aM6hFmcpHwrrGhyY+dq+atSweucuAie5G1MK8buP7ZWOoGcgRGfaMYc8JSGlrBypDMeM72nbGe5v&#10;3mwOAYM8Xzau+scQXjGqaFaUhK67+n74BqqdzNStmSYoweiuW65t7XDV2IvBLE6sa7tvHQIInKSV&#10;fo/EpF/pjNLYe0dEqlWmnDPcNlGfe77Scbwqwwz/3QVJt6tVxgmN14VLRMKzIke19Fxm2cXT2XKC&#10;9Kz8HRFtut5KL+NUXiGWw+YmU9qkcoCbJZy2t4P2dYzDai8uk3IFPXP2um758fK7q3myYF0NStKr&#10;yEwt1UkZgtDLUtMfGLn3nu6ZREf61EzHijRMsZgBQnjqaNKT5xYFnvv+Kz/G83cj2GvuaDoMLpRA&#10;mKpxLls6mVAFsUauljW4Vwz9TbDqEqZ1nLkz8YR1cDcTCoG8Prj+Mkhsvgzrz9sWXfuIu+IEBTw9&#10;cJdrbYPQi6LwCKh5VckP2eTPxbk3owPdmxmnOu9LVLAsqbU8EiFccL8YMSgsBxqrOd5k7NXPZRDW&#10;fLGNrX1jnrRWnYS2pTfd1FJVA2+S3fLC9gtCswR5Q0reSyST/jJFzw8OWSfWdd9qRYpoMAETT87d&#10;I22qUru6k5+OUC0kY0F3nbqgQrK99lGg356BATWEnHyEaCfA6XB04FfB2t4Zs4kEYHyyVtsRFFOo&#10;IoiiEe0fnXL9QSZWYEp/a6ZFS8JyHCFIgaejPZJbQycFwVNT+0avtwrzBkfrdey6pSQcy8INyyAl&#10;3ur4l+ZLke9SE/Y69IBJWT/A0QKTSNVMjx//QW+Czar+W67GlRvt7VEfdd10pH0iPbGVawP1A+TJ&#10;HpgeGQspbRUDXDmz0m+11LfPCYaalqzMVGTn1tZn2kqv2CsObrDLlmDq4nuqy+i/Ig7T45Yu6tiV&#10;iYmy2N/bsH+ujVfOMt44cjg4ib2RMOTZ/aq3+zwLymrSIiJlelIOGbUGMY895mVc97L3FXL5khl7&#10;SkH2atPbhKuGvc6kakJ/bTUWhVjTc2TA9sbkdMH2mQGgLLu5PkpgfQUifo4s0k+AyEnbnfnIGhWF&#10;vlj8JoRBPxtyGkvDoiVq5kmfrE8JS/quymi5dLgvDh5q4KtRCO/CBkSNaImM+ojdjRw3wmLxMU4l&#10;v07rPBzxr/DX8bRkxtUgp0VhUmVKWZh+FkHd4MkaMiINgZgFqogDWD/tER5SJHO9kllrT8IR81DT&#10;OA2sIWqOaHYFPUOMSQ9l6OTPLNZvAyUIeqsJNubMNNLykIQUd7kzXLGd73XPzIxZU6PTu0jqleFK&#10;48ys4cphc0STYKiD8sKjmTVT67YPrz17g7rJacIXUTQ09jpUg2TbUd3x66l1INM2VatQUVooEdfW&#10;dzYIhfSW6+yNjZaZC7lni1W7yFx4WXWsy0VOh5/GG0JQJ9JCs0iu4JNJeXHugHizA2Z08b03DSbR&#10;aqRT9J4l+/ifJgnx9MGgma7BjMb3sarv6CAU0VNL5vmIRVQuDU/CDyXl9Dxzwsdkvq/QGFg9Zsuv&#10;acEOHuTJazQbLjfGdUkqHCGZH+B8Yl50T0Nc8mWDIinuFNY/YxfyM38+bHDXHVQPDQrFTPlKNLm/&#10;ZgGZlkj8GovFwr5olj1vX74rPQobF7Y6+mcCBpIytUtf44h4vy/nXMJ4LNQvd21z3uNqop9IMaKK&#10;RIpCNBtwlL5nt/AuSeOHqvxIJyxnjKfvNfz+rnqWpFNFBnJiPPP5NSQcMU0N5eycEkZBgw/htDeP&#10;greLzE0CX+vKgPSbQqHKrJgCVTwu71VaMSbHBSEOsafoGLoYwUQhHYT01MZKlHsttBEKZgMIsaAZ&#10;EQQGzDitdqYDdh/KExgJPu1Opob3KAbAzI88JEDNLlVIyhnT1/otTKCWeOAFYvT22/PP0hitq29Y&#10;yTIOPClVqVR9pUmMzIFoy81AxGpl2ddXiYcb2PyXF9qZ3zabHWZTLxn5Z+gbrjnTsAeAe5n87dHG&#10;106rPpoGQu2M+o6JP8icdINwIcwoO2xhFfcvIidvEZC3YJJWXJ4Fu2MAbJ/OwywoBUWRRJC2lI/X&#10;0TdDz/jJufsjzLLFcODdf/90NJbaXnbHWytcCv0FFiQ/NL8zRQqwHDhKrei9b+C4OXK7Olra3c4M&#10;vz/Khxpx88dSDknGhLa1G3yLL9jI1+IpWCsElP0i0kvISc3AMj0Jdc5g4sN1YIQc6GrzwtPD9Or7&#10;cvq7W4EZsWgBU3XJZlB1wtYXahGa7TQ8o9K3Tc5UQz2qNLQaZ5U9o3tKOm8aionnSzr2+yS+y76/&#10;kS3bWfXhYd3cuNu+2F2kyXU1lzjiozV5NrRaE5UB0Zzb3p7Z2R0G/AJvm/XFge92b/C4v77wUj7D&#10;8/bCjaIEQExbnuv14/zsiphA6T1KR8LG80RKeEmqMNUsPAdRurAx097CzHtpyN1nEjnv++QHrNx7&#10;Ue/ZPEDEO4Dcl3cSyOLXVO2cg1QJYrnUOf6xyyxGsj2obRAWElykRp0hbCXSzu/ZUZ4KjXMrch5l&#10;yIlYGYiZ+2cMWiIvEUqHO9QIG3Yxn7hxwS61JjzjDBkqiSwilqObW5hlL24CAGY/UJpDlej06hYq&#10;7xqwQp2xxcUJCvI1SsqJ7e6c4Lyzdzzb/bGajhpYbxsh8D1wPnQPsiPWrlGFIDyOjpGuhPqAJ5Zt&#10;JJZxYCB6jUzFuBo5p8lbWJpQ4p6fZPHWNnQGrVb83UEMdvfRneHbdgCFNt3KRKrtC8+z6JRgjPF8&#10;jAFjHCUZcMxwu04Z78MwKb5bhXNsgdbWgHO0Z+HK6fMWQuhvNCR2pNwbih7gw0WODyPfi7gFsKS2&#10;a7F/kZNwPhE2Gdh/AmuZoeX9TF88lliDXO/JJnEHE0+In5ZAEqFiZuXlqzXqRNQtiUkGq5XYhhj2&#10;oBJs6+u1bTglkZ8WTORoyxs3ExvROSxlmrPyeD6WCdtiplAe8DUO6duI1U7nSQ9bozhSltQGxn3J&#10;cNWzIP1a+Z0QxF3g6D6qOrM7B83cJsFcp+xy+6rFnvgkY+G8xJ0yuCosYSBSV1jwHVlXnSNeO8Yn&#10;W+yVV/j+NsAfB/EHEVvD2EBdS+V6QsuC1cnplNqD9NqUuaWluaoUldb5d9B7+DdhT3FRORzXKujO&#10;FuXxxISZdUAdtnS+OiMH3HFeqtnq5gVe6pBpWuH8DfSyBKne7QPDtcqHiD5Rn7UgZzfuG9Djg++6&#10;g8rvof9M2Myvr/05wQXCePD1UBAH/5B3NNN3MDZ65eRgbmP6M2+LjxYGQgnjBYKE7/WT3PlwDCia&#10;18l3cCdR8aalcV1M69MV96j9pYEGcPmiOLTkxLJ+F5V0414x6Ys/8CMkcG0X2xJBnsvb6xODqpHI&#10;BJPbCYNIbkWbZFlfnOhxSgmObvfPsuAhcf1Vgg/YLDosB/TxQaDdNMSs6nDCSmp/VZHgVI49tA+N&#10;JMYWjqs3KOgyNyqfX2TGPq1QpCMiJN50gNlACxPWa3KmRkoKyhouG+R9cT2hto0zXR+McRlcPFri&#10;96pdmByWF0NNkrB3OiDuk5jLzXFJDf5Wtlb4zJAw0WL/tNGih3ziIkMaTWuyFfPGgSqvp+xNpv1H&#10;gEXAOrfF4PSQTeZAv17SxVLNFDei4PiUsovf/ndywqXCQRaEpbu5RAHx/jJcyU8ge4czCr+Zltdf&#10;QGsxb+nvHiXGYPeloQFjvAi+UH9X+QxsbS1/FvdiBuW7WNDEL6Vu/Tjc99itFYpTlEW8d2BVoAbm&#10;P8f1lOhWayvdZUjnKCWUbe3m8s2UnvebXQSQ05kCk+TZ9MwsaeIXE4/uLpxqIHDiKpXMTKv8bcMr&#10;P3yoeJ2OGPRyGyUcgjNhtGAjMa23SZxy7fObj+zmWiwUivgX/DfeIj04rPhDpwzNmxIAREp9/Lsu&#10;O7lcCw+787EsOUqqLJyQjd7X1/BTJYoEruvism73FEi7AuZ6Gp/PACoi6p3hMjOr+YoQiJJeXsop&#10;Ba41DHA6P0gakZXPZg6xXI7HQcBpWnrty2wjC2Afblg4P5H7SNGFNYXmqUHGOf9dECuecBk5G1+R&#10;x8FQcuy650I02kCXkiIGpwMv2vCIRfY3az1PPJztUwrmwIjTEWXB/7sMCwvGVNfB2OpxddWd26Xl&#10;HvzdMrjCivi3DNODZHnsiMxnFrSeB1Znq03OFRt9zomZYl/OyNM7SfZ+lBozVv2grVVYkWGyCS4q&#10;+XorddnDqJlwkUyHtSCyxddZ0VfIts+lTfHIw01t0VeqrHUK+o2yXeeT5r0Tg+/+flv87+eZqGK0&#10;PZRG2YL4aOPMx3aVFYQy+TjEC3kEDSn9OFttFGwGTiR6MkkU5Pi7l+iC3Zth7bkDWq5tbUu+Da+8&#10;SM4VHXlOv6Eck+5sFY0d7ueRO9uOdi4OC8sz4uAsMAhylQkqKzdhRBbXCkh6FbqwqdVuz5DcqyVP&#10;Gvosa+haaGJiu/NTzJjmx0EpXv9nOd/uqdh6P28kvBHg0JVyOGEsdf2/sfxP3e/f4Nw8ysE7AMPY&#10;BIaTANyDw8UvsYfy9l+b+S90LbpYkHpAfq1+Y5724xGsEuk6PVkz5e4QhvReZgZwQM3U+sy+bPUs&#10;p0QtpEz/dhDN4NfFRtAkKrWFIYuCEQ8AiemGcxK2DQWEypwVbH1UFwaJHC5VSQ8C1ZHOqicAJz9C&#10;09ojGGXpk+jUUs/o2dKGQcPuKrOeJ4gXaKBOE1tHvI3bHuH9ce7tsFp8sSQ0/51GIcg+euO+1VCl&#10;FmU55/sh61E8vFyE3I4gT78bVQ/nVB8szqZssLBu0Bst7MBeeR3HgqSz8quhlGMGvk4ez9i3vGGa&#10;SN0pSIVJkZNkJ1/saWOsgLy4eK1X9puPiqNFxxqOpmA/RwYXSB9IF01RWxsnYxsnXeU3dsaO2g/+&#10;Xv5+UB6KFSvwkrqtK0/z+Ss7/XB9vVXjYqo16MmLDvazhAzfo4sMWj0oYZ/wVGneg+v2+9tWJAl6&#10;y9BnYpNLU2W652qQ8m/zF8tMSOMSTzKwk/xfdbrBcWhCV48d3ViwqMN1+JYQT5dJ0/LbRVZD0lee&#10;QBINyXp+pBhjGXZDc2Ay6bB1b+VjagWuKCVrIHMS8X9SZpCly1A9c1+n8hV+zW+DU1eWEoIWnkAR&#10;86rNac9byQYBW2WLY3bHm8vI7zjX32XLtaPuMCInREOYFYe19SmQs+HEgchTSD6wpF0lcvZsojhB&#10;iAARiK48WlcmFO9DRU6NLJhxbwQkXXW4YsqtuzFYg4qrT3yOSpCgviV7NWBnJfbkPIMiXWpfthdN&#10;GGAFEcsxlXFxWEQU1noeMw17tyiE80JY3qnYe9u23RFCfevJ0WDvdeHl6XBl10fa84GnB8Mr24wi&#10;854lu0vnbTF17Qwtp59ODTlvYRWAkFBYP8+1X0Tv45UBLw4EJAQZ+O5C9K/r9GuAfyd2HkLOr4YG&#10;7pbAlfC/POZPo49D0IPOL6NQYBf6pfPTZf6XsQef/NXQ/tP/g8v+095jNvtB/pc9GvDT32r/4bYf&#10;Q/SYrP2tHQje0n9r/0XdPlZ/TDj+VocEM2W/1f+mH//XSz9wa78aGrhTBRNk4HjzvxT+RImO8B8B&#10;6vFEH0eyBzu/UFL8p9p/xbXH4zxOoH6PQ4H77+nU4xEe18x+j2APLqE9JGR/V9D+/9+dDe6n6l/c&#10;zZ875DF789ui+j/VfnM5j6f8OJv5PUAomMIET/mfsP2vST+Qo78aGrhz+7XCf1Clf878MVn6oPtr&#10;1fL+S/c3daoAhPnprOjgvx/AgeVQSB70/h9QSwMECgAAAAAAh07iQAAAAAAAAAAAAAAAAAsAAABk&#10;cnMvY2hhcnRzL1BLAwQUAAAACACHTuJAEH6ZUVsJAACiLAAAFQAAAGRycy9jaGFydHMvY2hhcnQx&#10;LnhtbO0a224bx/W9QP+BWfitoMhdLpcXmApEMgqEyrZgySnQt+HskNxq9pLdoS4ODAQIcrGQNCng&#10;oA9Jg6Yo0j6kTou6gGLH6L8EoqS3/ELPmZldXiUothTHBS2Anj0ze/bMuc85c/3VPZ/ndliceGHQ&#10;MMylopFjAQ1dL+g1jDtbq/mqkUsECVzCw4A1jH2WGK8u//IX12md9kksNiNCWQ6QBEmdNoy+EFG9&#10;UEhon/kkWQojFsBcN4x9IuAx7hXcmOwCcp8XrGLRKUgkhkZAngGBT7wgfT++yPtht+tR1g7pwGeB&#10;UFTEjBMBHEj6XpQYy7A5lwhm1op2bofwhlE0CgjkJOgpwN1+vnVTAeNwELjMbYVxAGwcW+/T+goX&#10;LA4AVSsMBHxN79O/EKd8Em8PojwN/QiI63jcE/uSXCAQcLf6Iewjd5u9OfBiljQMatopI2A4wwrf&#10;o3GYhF2xBBgLigupNBBtpVAtWFoesFnTridinzO1IbNo4W4L2XclCauE8w6h28ibscXZ0tE8vjjN&#10;DHxLih8HwhOcycEe/sYe7S9fJ/VO6O5vxLk4FCiEXBLRVS9OxDpJxAaJQV8ACNorbsFPl4e7DYNx&#10;DjL0EgUHLoTxXSO3G5OoYSRvDkjMjBwJKICBYyJOH1oCnk3cI6nzRGzi1uVDhJAIaHBZd4t0Nu82&#10;jJpp28UiSIHUAXgb5lAxGoZSilwCS0xckOtI+jz5O2gYAVgQWlPsbYMlBeGmHBm5bdAReAVkIHco&#10;l3dIwriHFqc+lITcc1c9zvGrSdzrtHisRFOu4Z+khg/8G6GrwE65CPjUfgb+rW5XgUspuJChAbHC&#10;eBw/GkOQE/sR64J1N4xf+UGeC4WMkakJRtQETaYmaIITgFsxSQ6BkbgB9QOMIxxkibxjQf7OpkIk&#10;lo8ffDN8//Hxh/dPnnx8/J/fDz947+RfT07+9oeTzx7C+PiLT3747oOjw/eH777zw3f38QtCIpdY&#10;WeCiZqBUZpHDUpBnIdUvGAipbpzshwNAQus+CQaEr2fPe8BQbQPM7TGkkNb35wH3FIOLS6Zj2aVa&#10;sWiVyo4jbQHeSCeLtm2W7ZpjOg4MrKpk0fRnga4RRSGoNjxpBIqARPMxCFEllJADZGwGgJ1yCWHd&#10;LqNiPREoCzBT+SZuPDU4MhDhFj60GWeCafXRHi/ioViJGcFdK5IkAzokbqH3RzCM257WRRpyRWAP&#10;vGIEbl5RTfkgAUfIXDW5Q+L9VsjDCW8JpDEQIK17bspJtTqMXabRa6KUzMCObrMuvtFd3uwzJsxX&#10;rjWvmbhJCYX5FoE4hCsi0QIvLRQ10soRloNPKfui9Z3l48+/Hn706dHTj3Dw7aPh46++f/vzo8P7&#10;w3e//v7tP4Emnj76Vinm8L1/nzz84/Gn/zw6fFxdcipKFfHDO5LHEaojesSUAPUgqYWhJl+LcMLw&#10;JgzbXq2azTYyAYQ5sUxJ9oKyBo4G6CLXujdZDwx7R6uzZqa73uEJ8uh5dQo3pqz7apw2XwsgyJWq&#10;JrpJIR8gQJfhIR6f6YzPPIujP8+tg1U/k1e/uDe3i/hnIBHj3rySum0Jzry5lYJRQ1RQmKMtV+vN&#10;M5+qxA+pE2jURqgzIXCrrwXa7pN+uLvOeuChf82m/BnMvEEgEcVkS9snrm4RcZP4kwqL8E0Wz4Vv&#10;sJhimiXxaAXH9c1Bp8PZpnd3FtU6I+Bf1iHUjudutM720GmiYcAoN4ghir/Ves0plyorZr7trLby&#10;dtcp52vtmpmvWJbdsmt2udps3hvlYOUfm4OZ4/lXeczhmuW6Yt4UrYpVMMtHuxi3ZR7kICWqla2y&#10;kaOYAXUhtMPQj1zIhoIeZD+8B7kHhUQIVW7Cy0w4oxUH/2b0MksnJvUySz7O00uZOCvvdm6omt4e&#10;uFAQiXSxqZAAlPkxSqTUgoE/Ex5WrllZeID5LDyo80kLIv3y6wyyeMLlMnlqkdC5IQQ+OkKiHlIX&#10;r2kANURpzCOleamkzEYzjEszEeksciWdsAMdgacDsTbIsUCsIWcH4tZzBGIIuMODL08e/P306Ven&#10;j/5x8vTh8OOD0/9+cvrlhydPHh0f/PWnDsQtiDL2IhCnp6dFIMacbNLhLQLxqEqCkWoRiNlEUr0I&#10;xBAHR+e0n1Egbr1EgVgXE8YCsYacHYjbzxGITz47PP7mwdHhgToOD//yxfDgz/ZS1b6iA2+t2WxC&#10;JWtx4FVVykWcXcRZeZhbHHizw/niwKuqEi/fgbd9xXEW49KzHniz2oEqsvxsKlTjUu6R6DeeK/qq&#10;tmWZMk7SuuoORAqatyroMmmd7K3pOr5llqyyU67qE/towjarNsxBrRHjrSzjZyV9KF+syL7IaPkU&#10;noQS6E718Fth7EHJDWqMYaCo8L3gBtnTaMcWurK/MFGbI3tZobCjKPfJ78J4y6PbN6D7qdbKtpnc&#10;FmA+e1LAS+OVxwCKQ1uhwjq3tn1ZpbE21ADbsw04M63NTp4Uqyn4+Utj8yvueQcaf/jvhbZLX2wV&#10;/eXric5U0bFZn6zoVtiEsULXHOfSejX2737LYq3p+KTMRls87/AVqPEqGNZ5pSUBFJoICUtbYqpV&#10;DKXK8MaAC299h4MpjZkqOIjMKUC1cNo7TNE3ZvSX5B10W1F6h9djz8XW+BUdsF+YOQOPZ/cHJdtV&#10;X+RGFeqGoUvUYN7hANod0LrYZlDO1/L+CR0o2viFm5DzmoMLV9Uw/t9c1VSicI6rklNNJnYZ0+6p&#10;ox506pD5mbnR+0coHxjWxD0G2YLE1IXL0XQKMrp6cQmXQYqlUs2q2JZZrELv0LGV+027n0uVIuRg&#10;lmmWS1XbMct655PfBfJHJF3FbZD5ecQif5jpdmZtzcmULmuCnpfSXfGdqqn8AXUmU3NU/je85FbA&#10;td7pUOF6SdSEq2vbyYrufcMhQykoHoTakAIkeLEOsvmxVGB+a7zYMctdatbyFbfi5m2buPkqtdy8&#10;RUukVKHMgsE9YKi88LcRh1Gi7kKqFnkCd0Z3WWdpN0qWaFBgeC3TrBbU3U75yhpEuLecKnFKJaea&#10;J5WKlbfNGst3iFPJU1pmnQ6lxSKt3tM2NKdFLBGh3acO5ex296r8J1FNdcUvr5L/whKNaXuHjBAU&#10;et6lxzOyeDwxykuR6n95fkxvfwDf8corbxNBcjHc5moY8ZproujrmJzeifBq7Zg+gaqOvyORSUnJ&#10;q8XL/wNQSwMEFAAAAAgAh07iQIRWwvrLBAAAvSUAABUAAABkcnMvY2hhcnRzL3N0eWxlMS54bWzt&#10;Wm1v4jgQ/itRfkADdKGASqVuEdJJ9LbaW+k+m8QB3zlxzjZL6a+/GeeFmJCyvaYpoGu+NBNwPM8z&#10;fmY85tZXY39FpP5Dbzl1niMeg0FN3JXWydjzlL+iEVFXEfOlUCLUV76IPBGGzKdeIMmGxUuv1+n2&#10;vN0objYMqYwiEhrDK0IhI6LVlZDLfIyIwyidgRcRFrsOCyYuDOre3cL0yDNTP5jm1Nzx+DsN4QPP&#10;E7fjesYUMs4rRhqG1NcVcyjinTFisZDwEjJWcrl44NL5SfjE7Y/wMna+jh5FkJoH/U7HvJKMwfwt&#10;DFPzdW72imHubj2Yd/YqM8WAht+fpKNeJm4XR3H+pjKG/8FndAI/brvpE02XQm7vwfkz9lslTxLx&#10;5bGzmbijfq/vOj5JJm7IiYZ/owSYVvHSdQhfAiC+zvgQnAUz4LVCznSEV4Wcbs6CTc4wN1vkAFHl&#10;8aVYxwGygPNMyUjnDayUiBsd5q3ClFkI95ISJxIBrCTCudj8LtCbbz+plCyg4K2xzVlMcxu4BO9r&#10;Ibwh/jAEs7ArR2nOloWOtTRm5s98dw/ES2C4bmkWjKZrmWgyJwsKsdkOYV86eFVC/iaPbTvke7nZ&#10;CnmYaZnp42EdWF4Wdw8YuWvdlusfIMXvC3KjR2XxsJbH1xleFaYKSmymCgItpqx19XZJAqIXIthC&#10;spFCY450VOLPmFR6TpR+IhKyctd1QIg0Kk8IOgSyy1niOishX/Zt+DlI4/DEdTYSlVv9syaSug7/&#10;LQZxux70bwauo81Nd9gbDl1Hlp8syk9I7MNQqcw76c2DhnvM9OB3cr/WoJM6k6bUj1SQDwYgGp8E&#10;i38tHLNyQmGhU+R6Am8spDCtI0xsv6N8qNFXzPH2hIu76+kvradTciCbcuECZrKqE8ZSD7hJduYz&#10;VgnXRUIAreY5gEHz5Z/mq96wf5OXJDIO0jCsXd712a+2hLBYL0AqYHskEirB5oA7AngGc1vomnrv&#10;dcWsg7QifBaQJdj2oJyTLaQnR22jhYBS3mfS5yBWir1QKOyzwCq+8yeTNJQkOsfQLRXTHx+5NlCI&#10;3w+yOOsdWa4DsSnMQXCw+L/YTYrNWCA28VdyQHZS3bXEON9kf6gY1284migArYrKovl1bWr83YdF&#10;rURGIEVSJImT2Ao2tybuB3iZDFvuqhTtE7s2Lpot9bUxGb+edctYwrZbyJMK+eaAbTxMjwBrYQn7&#10;B3FCQmKpOa7uwnBw7e1mv4S2DIca9pH8dUr+NBclbfbNsFarAlpYsOtaLXk/K/c0B/Gsh1dF4fJ+&#10;jC1wo9z8nwWuiueKzcWlpo8mmmB7hcCr6cPGkpKAykuFtu3MzPfQpEsaB20JQhPZEuTtbc1UvnMx&#10;4UKf3+EAKno+c8NUfnM9Pa9TjrIjWQ9LUcmoOvODtuMN/T0309v/JQ0PfN+/2dhDU1/QcfUXPPZc&#10;mJOE0qE1nioY24IoioVzdhyP62vnvZag7Pi0qu7G8ubWcCvdiLQi7I46ffDcnFa/p8GWwNHLlKhV&#10;+msBtVVTobMDVPu02UBnAVbA1+px46dkyAOurpOT2rDX96jqethvaDU1vjs7uN3dIQq/c1nTi095&#10;tpcbOLqu6tBnbTuLxgRGyfFORTp5lIjd76zu/gVQSwMEFAAAAAgAh07iQGkzD84RAQAAXAMAABYA&#10;AABkcnMvY2hhcnRzL2NvbG9yczEueG1snZPRboMgGIVfxfAAgg6tmtqkuvRu2cWegCEoCUgDrFvf&#10;fminm6s3lbv/P57vHEnYU1tQLbV5c1fJgi8le7+wJeicOxcQWtoxRWyoBDXaau5CqhXUnAvKYGPI&#10;p+hbGKMohrQjxo0U8IMhdxR9Zr2P4Noo4myoTTsxlPQUlEJFRA8CxVxXAnqlkoFANCWIEDjsSWFN&#10;+15LE1yILAE+ZVH1DOCdUKME4TUhr6oqyVccGUrxMV4RcHWs63RFOO3yFI+Cv8ALMYI4oXvf5e84&#10;NJMf6kU3t8Yp8meAweVXy2npySbPuH7l/Ibyl7Ud9UD8XHkZjzfEJxs8u8mzjH+a1g/8yYx6wDNX&#10;XsbP63+oYfx9TId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EQAAAGRycy9jaGFydHMvX3Jl&#10;bHMvUEsDBBQAAAAIAIdO4kB1kHGC9wAAACECAAAgAAAAZHJzL2NoYXJ0cy9fcmVscy9jaGFydDEu&#10;eG1sLnJlbHOtkU1LxDAQhu+C/yHM3aRdQUQ23YMi7FVXPGfT6QdNMiUTZfvvTRHRLtWTxyTked55&#10;Z7s7eSfeMXJPQUMpCxAYLNV9aDW8HB6vbkFwMqE2jgJqmJBhV11ebJ/QmZQ/cdePLDIlsIYupfFO&#10;KbYdesOSRgz5paHoTcrH2KrR2MG0qDZFcaPiTwZUC6bY1xrivr4GcZjGbD5j+95GYmqStOQVNU1v&#10;Z2pZLqnKdiame3IUn9PkMNNMbDFpsPMdlzIHBLXu3vyH+0zLc4o/reUv1pU2P8d+IPvmMaSVUr/6&#10;/h5bSoX+iPW8YVavFIcj0ZADOT7NPajFYqsPUEsDBAoAAAAAAIdO4kAAAAAAAAAAAAAAAAAKAAAA&#10;ZHJzL19yZWxzL1BLAwQUAAAACACHTuJAqxbNRrMAAAAiAQAAGQAAAGRycy9fcmVscy9lMm9Eb2Mu&#10;eG1sLnJlbHOFj80KwjAQhO+C7xD2btN6EJEmvYjQq9QHWNLtD7ZJyEaxb2/Qi4LgcXaYb3bK6jFP&#10;4k6BR2cVFFkOgqxx7Wh7BZfmtNmD4Ii2xclZUrAQQ6XXq/JME8YU4mH0LBLFsoIhRn+Qks1AM3Lm&#10;PNnkdC7MGJMMvfRortiT3Ob5ToZPBugvpqhbBaFuCxDN4lPzf7brutHQ0ZnbTDb+qJBmwBATEENP&#10;UcFL8vtaZOlTkLqUX8v0E1BLAwQUAAAACACHTuJAlTpspz8BAACXAwAAEwAAAFtDb250ZW50X1R5&#10;cGVzXS54bWydk8tOwzAQRfdI/EPkLWrcdoEQatoFKUtAqHyAZU+aCL/kcdP075m4qZAQJS0ry497&#10;z9wZebHqjM5aCNg4W7BZPmUZWOlUY7cF+9g8Tx5YhlFYJbSzULADIFstb28Wm4MHzEhtsWB1jP6R&#10;c5Q1GIG582DppnLBiEjbsOVeyE+xBT6fTu+5dDaCjZPYe7DlooRK7HTM1h0dHyvpNHYsezo+7FkF&#10;E97rRopIlfLWqh+UiauqRoJycmfIO0cfQCisAaLReVoZ/xUVQON1qCFMTspUDtaNxztKfIbQ35zP&#10;MuheaQqhUZC9iRBfhKHEXAXksqb9sMzyv63G26KC2NNsqSXJ91T0GNxpF/ASusFhEEd/mYTxoOFC&#10;EvZv/wFKujGGcnsboL2gid8xyoAlyd6hHXOHuSudvNZ8nVQnb56+1fILUEsBAhQAFAAAAAgAh07i&#10;QJU6bKc/AQAAlwMAABMAAAAAAAAAAQAgAAAAYzQAAFtDb250ZW50X1R5cGVzXS54bWxQSwECFAAK&#10;AAAAAACHTuJAAAAAAAAAAAAAAAAABgAAAAAAAAAAABAAAADPMAAAX3JlbHMvUEsBAhQAFAAAAAgA&#10;h07iQIoUZjzRAAAAlAEAAAsAAAAAAAAAAQAgAAAA8zAAAF9yZWxzLy5yZWxzUEsBAhQACgAAAAAA&#10;h07iQAAAAAAAAAAAAAAAAAQAAAAAAAAAAAAQAAAAAAAAAGRycy9QSwECFAAKAAAAAACHTuJAAAAA&#10;AAAAAAAAAAAACgAAAAAAAAAAABAAAABRMwAAZHJzL19yZWxzL1BLAQIUABQAAAAIAIdO4kCrFs1G&#10;swAAACIBAAAZAAAAAAAAAAEAIAAAAHkzAABkcnMvX3JlbHMvZTJvRG9jLnhtbC5yZWxzUEsBAhQA&#10;CgAAAAAAh07iQAAAAAAAAAAAAAAAAAsAAAAAAAAAAAAQAAAA1SAAAGRycy9jaGFydHMvUEsBAhQA&#10;CgAAAAAAh07iQAAAAAAAAAAAAAAAABEAAAAAAAAAAAAQAAAA7TEAAGRycy9jaGFydHMvX3JlbHMv&#10;UEsBAhQAFAAAAAgAh07iQHWQcYL3AAAAIQIAACAAAAAAAAAAAQAgAAAAHDIAAGRycy9jaGFydHMv&#10;X3JlbHMvY2hhcnQxLnhtbC5yZWxzUEsBAhQAFAAAAAgAh07iQBB+mVFbCQAAoiwAABUAAAAAAAAA&#10;AQAgAAAA/iAAAGRycy9jaGFydHMvY2hhcnQxLnhtbFBLAQIUABQAAAAIAIdO4kBpMw/OEQEAAFwD&#10;AAAWAAAAAAAAAAEAIAAAAIovAABkcnMvY2hhcnRzL2NvbG9yczEueG1sUEsBAhQAFAAAAAgAh07i&#10;QIRWwvrLBAAAvSUAABUAAAAAAAAAAQAgAAAAjCoAAGRycy9jaGFydHMvc3R5bGUxLnhtbFBLAQIU&#10;ABQAAAAIAIdO4kDPgtP23AAAAAsBAAAPAAAAAAAAAAEAIAAAACIAAABkcnMvZG93bnJldi54bWxQ&#10;SwECFAAUAAAACACHTuJAPvLlwwsBAACGAgAADgAAAAAAAAABACAAAAArAQAAZHJzL2Uyb0RvYy54&#10;bWxQSwECFAAKAAAAAACHTuJAAAAAAAAAAAAAAAAADwAAAAAAAAAAABAAAABiAgAAZHJzL2VtYmVk&#10;ZGluZ3MvUEsBAhQAFAAAAAgAh07iQASK6HcLHgAAKyIAAB0AAAAAAAAAAQAgAAAAjwIAAGRycy9l&#10;bWJlZGRpbmdzL1dvcmtib29rMS54bHN4UEsFBgAAAAAQABAA8AMAANM1AAAAAA==&#10;">
            <v:path/>
            <v:fill on="f" focussize="0,0"/>
            <v:stroke on="f"/>
            <v:imagedata r:id="rId29" o:title=""/>
            <o:lock v:ext="edit" aspectratio="f"/>
          </v:shape>
          <o:OLEObject Type="Embed" ProgID="Excel.Sheet.8" ShapeID="_x0000_s1032" DrawAspect="Content" ObjectID="_1468075734" r:id="rId28">
            <o:LockedField>false</o:LockedField>
          </o:OLEObject>
        </w:pict>
      </w:r>
      <w:r>
        <w:rPr>
          <w:rStyle w:val="18"/>
          <w:rFonts w:hint="eastAsia" w:ascii="宋体" w:hAnsi="宋体" w:eastAsia="宋体" w:cs="宋体"/>
          <w:sz w:val="30"/>
          <w:szCs w:val="30"/>
          <w:shd w:val="clear" w:color="auto" w:fill="FFFFFF"/>
          <w:lang w:eastAsia="zh-CN"/>
        </w:rPr>
        <w:pict>
          <v:shape id="Object 9" o:spid="_x0000_s1033" o:spt="75" type="#_x0000_t75" style="position:absolute;left:0pt;margin-left:-22.4pt;margin-top:189.6pt;height:153pt;width:209.55pt;z-index:251667456;mso-width-relative:page;mso-height-relative:page;" o:ole="t" filled="f" o:preferrelative="t" stroked="f" coordsize="21600,21600" o:gfxdata="UEsDBAoAAAAAAIdO4kAAAAAAAAAAAAAAAAAEAAAAZHJzL1BLAwQUAAAACACHTuJAnZIttNgAAAAL&#10;AQAADwAAAGRycy9kb3ducmV2LnhtbE2PQW6DMBBF95V6B2sqdZcYE0ISypBFpXadkhzAwQ6g4jG1&#10;HaC3r7tql6P/9P+b8riYgU3a+d4SglgnwDQ1VvXUIlzOb6s9MB8kKTlY0gjf2sOxenwoZaHsTB96&#10;qkPLYgn5QiJ0IYwF577ptJF+bUdNMbtZZ2SIp2u5cnKO5WbgaZLk3Mie4kInR/3a6eazvhuE9HY5&#10;zZN6d191P5/cJluy1C2Iz08ieQEW9BL+YPjVj+pQRaervZPybEBY5dkhogj5RuyARSITewHsinDY&#10;bnfAq5L//6H6AVBLAwQUAAAACACHTuJAR8NukQsBAACFAgAADgAAAGRycy9lMm9Eb2MueG1srZLB&#10;TsMwDIbvSLxD5DtLOzo0VUt3mZA4cYEHMImzRmqTyMlWeHvCNtDgNE3cftvS5/+3vFq/j4PYEycX&#10;vIJ6VoEgr4Nxfqvg9eXxbgkiZfQGh+BJwQclWHe3N6sptjQPfRgMsSgQn9opKuhzjq2USfc0YpqF&#10;SL4MbeARcyl5Kw3jVOjjIOdV9SCnwCZy0JRS6W6OQzgR+RJgsNZp2gS9G8nnI5VpwFwipd7FBN3B&#10;rbWk87O1ibIYFDRNswCRv0VZVdfNfcn/pmBRLSuQ3QrbLWPsnT75wUv8/Ak4ovPFwQ9qgxnFjt0V&#10;KN0j58LS7UGdTOmrSf97ZcGtMwr4ydRft5O/Ep/XRZ9/T/cJUEsDBAoAAAAAAIdO4kAAAAAAAAAA&#10;AAAAAAAPAAAAZHJzL2VtYmVkZGluZ3MvUEsDBBQAAAAIAIdO4kBFSagYjB0AAKohAAAdAAAAZHJz&#10;L2VtYmVkZGluZ3MvV29ya2Jvb2sxLnhsc3h9WQVY1Ev3hkVBupFu6e4OScElFpBGurslpLsblO4u&#10;kQ7pkk4J6e4Oif+i97te+e7/m+fZnX12zzszv/fMnDl7XjlpqCdwEA8tQGZZ6OeHv95gwb2+lZ6c&#10;rZW1HaMc2AwD/MWzn2aDLzUgmSEhILgBEBAo/zTTsbZmcLYwT4lqlYJiRvE/8D5AsS0zCQmMNQ9O&#10;XxajU2nq3jXHmwa+NNRQS+sMgWnlPFydpbrENuRMVz9ataC4HxJckF11Gxsv9gucbPCWRepK9mJt&#10;rrJUOvy4drWZyEq+J6XpCvN0AXBcN7MQE7IJJVrpSSfGRXf5geqrr9Anf/EV4WhNEA0RHtAkjHap&#10;qA+X62y9GVJCl4eQCHYapRatT/4SaZXbZnLUQ0TaikegUdNSBPDmmNx3BhdYkFNfReFyilnxKcxL&#10;LTiDilHIae35jLhiZY4qvL+bvjER6JbayAk3I4TeuShrIhzkZtQvLTgFSV0YMbVxUdM9lPecOjp1&#10;4drGmGDwXA7oIoLrGKYptC7ZxrA0CkJ0VqK3zxb0pBRZTCVZMUzeYYdY+yjS3GxTf0qrfnNTdw34&#10;k168zySlQDC9emB6Uf9Jr56VrcEDv+7Rb2XbiTE6F4A3SIgH9MMWPK9mOwW/xVBQTNZeii+WmtFV&#10;AexmaxKq1fcyj1AH6wQH60hUd5Uw3bwqDEoURMm8AcOZ8TkMoNMPjO3ccMUraseFk5GZUCpVPQyM&#10;aCNM8njOHA5QXXHaULKj8UEUYngbuP4VmHhyc+LfM5pqS8OWB4mAXngMAs6QXBSrcLTWGrbdNvAI&#10;H70CwyWpofU/sSvBRAJEnsJVfUoUx7h3JsA2uMffjI1SiNsfvpTprtWrxmjiqr2oxg9tmGeYAdZj&#10;Cwh2FuV1J5Saqmw7KgPk4iVbfSH3TWNKbixDJt54WNYhofGBZujfzNVTthw6wB7vR85LKW0/ucfi&#10;q6Ad1hOGFkDbgU+Orem9FWkWVX29yUbOSdI02JuM2vfsndUC/0crsvPn25fXLR3OWNFc2SfJMt/s&#10;u3r0RfkgKxkurmp6miH/5B6CkTuQAsw9Eph79D+4d7Czt7J4YD8nSla6nQk74MB7gWQ1dX1osoTA&#10;QuKjJTEhRnJDAsc8HBAUba/WcWDZlbzcGrKO9Z5RNvUiQf+WxtUarctRLScS+gkgw3TefjuybWMe&#10;SwxFRbkgd/szGnWyr9/O7jnFOzYXlC6HNkCEHIefxIY/Zle1AJzqty/dfZQlHJW2d6ZIKjUWyiGg&#10;qSyMPh3xHsBUloNa5hI8DGPjRO8t5rfNa3OjiwaTw3rVY9g0IVrNqezDEoR3qv7koubodqKw9HJ8&#10;IQmBor7l3kcWyVbfSbAH2xEASq9arm/HfLo59PaCK3Y+NjERutsWvXeuGNQP9UWQx71EgtqWTVw8&#10;YGpVDvCY+VrK4eR2v3JlwUYpljqEnec2aEIYV4xgJ7PMF65Sp3Jn6DOkpCnA8gPigdZ/DyxQYFqd&#10;zX+GlH83QPpl4GRla2ZnbGBg/zj8PI9Q1VcF++fZUwgI7P+y/QlhfnBUmKKm1SwTghtR+T3xZtOd&#10;5EwV7DKGhbclFEe6Ss2ZasWWSr65CRq604+zrNUZh0ik/DRyQgc+kBF9WZpZJ5J2yjiwa4xqCeGD&#10;xvPKbwY3GxENn2gH8YNzUaQ4I48EFy/PtlcCDIr2YoogIlFFVli0SD6I4Tc0eqvVSuIZP6P+XPJ0&#10;dHJf14gukBS/UInvVbSqBvy3w3AdnYX2jH7QevnIVbM/NC8avBTxllMcW6mRK8P3TmWVEVBZU2pU&#10;BzAAwW3rKqhZbf0Nr6Zu7A7PfnaKI3fEhoT75BXsCF57oZ/7zEdWUo7xuTc0QR4vG5qIvyinVltk&#10;TdZSWWkphkLHanV57jSJaFo9gWtW88errTkyVZX8kNniYpjx9RJYP/2aq1OkixG2BK8EJ3gPiqoH&#10;Fa4Szug7QL0kzW35OdyLVF5yZ/GoLL4vuLF9l3n2UhzXBMGX7HGBAbgrDm8PGKbXv1cCpCqUaye3&#10;5bFUDNwGf0w7zb+HriuK7HidBT94ShhnvkiLL4SKzRauJxp9JMc3fj6mQl9iicPtNwMraie7GnoY&#10;LvN8Y1x+fwmvrSA861Ynjm4FKmjwbbl6m9s5FRn/oEqa4etwVo6VsTHIkFfzxDbHuUzBSG2DAT7C&#10;p3vkPU3BhgndX649IOabrZiAWuq75PY1E8CvgQRu6I6UeN0YsYr8QYYnV2x1my04RtUNiZwo411p&#10;tdncVuzRtD80xSKghotjAr+CTMNu/eeWzQQg9hFZ2zzdIz226ElpjWm3cJ55eHSFVRv7iVqVhe8y&#10;lDNlrJa+i1Vp6snFbfVux6u+hvn/9/bDpQne2/bGBhYGjy7NKDH75xvgHUuJ8yuy/G320/jnht1T&#10;HYrAY8doJjsSDF2Xidldl/hkWj0DrNTctFRnN5GPGAxlXeliJfw2aGknsocKCysvxygZCA/zRNH0&#10;RSSVx0B8Jij7Dp7PlQKd12Z6rxBGaL6JPPWA3+P9wZXr+eromivsWTjTc98cghbHjG1XLkQVydH8&#10;lQXcfXfrkQtfUZNAKmmb7jSdpbff3983SRtLd3G1Ek7n6cI73Kj0mReBUCERyGy8DLj8jPS60MmX&#10;aCNoSCS6Fzkz4sJMP6u+QnnlzigGW9skQBgD4TrkcXW2VhNxs1d3IeBHDaIeFxK6Errqig/q8o/5&#10;8DIwaRO0T0Ayc6STGUmAfMS/5YoBC4vM817p/ipuTxqzSglbvq5rsnx2zMNPUwdFhuM0mQ83LmZy&#10;J8zFLu+0DFKxdPm65P2nBbpbEwg4gIrJYOfpt2mLg3Pcp5MQa0QEza4l3w0H2vDuOJW5DtjGW/ym&#10;0uc83J+21Ez5Uak5I/YdhWG6NX2f2Zykb4Reu1yHa1aa35pQx9Ly0ZUa7YWrnzG2dNwooifRE79I&#10;OXTMap6aoUpmlJNDNHAooO6ii9sxpRd2wlmA8gSAyF9t96r6d1N5suyTSoknO8OQB+d8gLbQ0ecb&#10;CgBUsGQbnop+eUXBeyeB4x1WcXh9/Q25LI3/SEvQ1c32fqv3Nk2WkI+r7l5hv59lTsJEH7f5ev+k&#10;pfmu48dJL2cZ4futLnj0+x8RaQL3e/CcKOcj3iMhZYT3R6dHIRJpTTd3GVDN7SM9vsivvP2cEIlc&#10;OVUBZmNeFUkrqB6sITqhgQZeuod71vMJFU8bOUTG/WY7HQ8t7SJRnh/2nZZ2OqCcFJCHJ5V1BT3l&#10;0w/dZ9lH+KLEnoC6tMQWNhdzUhDUEDQcZbbPIFUyfp6HY0xpU7fbNZ35zidTMfNZnorLNs5H7V2V&#10;eYKXxbWE0Z6srV2jDSKNmqLJJDjRUUqS8Fnu0UJahgzekaa0HAE1TZrimkX7S2R4sHgAeZgrktw3&#10;2GXpBaJB/WsoL8YRLiGjK0JWtbug0Keeo7EQ6PQ1vg/0s/6msVGuRbalLCwwZyKY/alD3PYVBUMa&#10;TCAz+je9GMvQ6K9+BJFsHBVEwbCxVMeWTFveRCyuAfkHkTCxpcALC+8S+zSGJzVC3ECpEIC8bO5c&#10;VD9touoZb+IIc5uagdA0fZOMpEuh8wZrY8xeeEt7kN3JLmPQGc+ch1ymq/GH71/Kad+oj/P6vc8b&#10;vrvXypjaW6sp64enho57E9B601EytNA7s3KRKMcTyRqM7CvgBW8stESIQMPrftGx5kAXspQ108vk&#10;5RfCNcpBaHSsR7oiHMrC1TTltkaO5rcj6YyDbm023i6zACeb10sCf6JuVJJrmVjn/Iz8+cqEODcS&#10;J3RS1seSTmChfdk38esuXsp08wVfX+YkoO6YcCY7kaLw6IXZsw8+vlrf1HVGHMtr8+eGFD63AfLj&#10;VL3Qo2E2CsMX8n1gsVs/w8rjF/KtFaQaKVOeWBi6aDKVwOW3NYRlArCSLGlLzRLy3iQkzOCwWEQx&#10;9Q1QZJBluSYGygeGbCtmGWUc5dZZMoJMRxQyqHR1ho01byixNgbYp+nNoIDAnPQCp7mjjx8RqZIg&#10;DAg8EGqcLhP15Xhfppijhi0SqBC/a14ayqLDeV4ZIJoMoxEiUwoNG5XoGktO8Ja+5TUU8LO/seVn&#10;RBRfD/o6jp6+ljB88nkZFsIIG+KBKjwymtErZblLDdpk2c9XV6190UCSeR8uvnNx+z4rUqoK8aJc&#10;ADYaZJmz6Ts2EYDVC2kS9fEFkB6N/pQbfb4ZFZEEW4j8iPxr5qEltT5pnmt1HKgV9QrDZ/mo0Zmo&#10;4aQT2gPpavNVu7jcAZ81L+zJMLlF2J7zj4EwJ9jnaQwHmKygpCv43sZwqgyIIOyN7h7W2TNKW7qW&#10;Okhv+FZKC33pv+Su38fB9Ra2YE4SAzJrxenkfOvMn+ddh+fzm1H94JtxPVA3m1Mbx9/GTYCQWnTi&#10;M2870Tbs/L50PGqy5W1iC1P5iCZKBGFjfwqI2tZrOH2v5VHGqc47WasBvjdYXkJAIP66Puzs35kb&#10;2D2kMHsa6hGz41jvJZYFVUoXM3QpKlb0o1mSRnvHR6O4JCTp0dDS+2K4WMXD+adl2KF4QBmxS5mk&#10;GYCnvh3AHL7hJZp8z3jBsewkyjuA2YHFQYgRr80YhQN5LkiPV8vMw6zEqsT9yPGN7P65xlojgW/4&#10;AbuSRV0xTfXUOW94zYRiGr8Zw4TSi1C6Mr26ZiPOCX5eRdlS/useU+y9uvMki9lwDLklP6ADb7Cj&#10;TKyUjuvsvupSZYue6yFwCtnlzZO81jfUc7DmReikGanqo/1ragVG3Kn11dtnroaMcHHVCxeZuabD&#10;0nBX64IEtflFcCOTx7wQa8nHl/3ugi7HBy2lUT4rfRWU4QS0aQqpsW5nbaOJjEE3aFdfjmVTFMZB&#10;3iEwGTnChyWEypeG4d0Qdlvsoy5rXfQJ3bMJV03ay70xK2HF2a0d4hQzBSm7bdi3OVz1ZkWaC3rC&#10;k+yBLPWV1bjNmck1Gotp/snfzzUF5UjTUUVx3h4VpwL3sfEbXTcmMd2mqjF9vwiQqjAPf0aTTwCp&#10;pfiNmkTFf7IhVAqySjV2E4hrnTRUYF8qA9yjBMKU1IzQDD2xylJqR00GWBF9jbUJuc5E8FC41s3c&#10;vz6t52S17uaW732qGrPqG5PB5dgTHHS3Nho+72/mnpzE330CRU5DTmL1Csqdlvzi1D80rNBEhkCJ&#10;8GB8YpMQfZTvc6WXBuvT1qe1Ejtzp3eYGHrsyFTW3rqlyyOxoi+2hZ1Fcn8ISC3oz41J2NAl6cT6&#10;AusoHRfxETJcHTQSwguraLatl/pmtsMxxRwXk6wzO7qNLhzTG860YwMa35JeAGtdacvP2QhOGNKE&#10;NhtkYDKmTY9S3IBKpDCIN339E9A3StthH77nmxkUu7A2fzviOS9FJGvF3drlJjsGDBp7+H1+67Wu&#10;XDjhomS26e8vPYkwu6GyYErSMlRQEodTg+mkeHbFpmCw5Ep16lXxoz2DUSJtbIf1nH0Ki3qYNdv0&#10;dRr0yQ5ctoFm0cTOmb/8iPXdULm76U7BdoFqAvFMfMHH60bd6cKUrpTdpksUZedNBY7bdCh4aCk+&#10;5bdetjIMJSX1jpzepFhc6rObrMdOcq9OsnoOWoW7K6rdhmyXymMlydMk0bBwtYEZBeKzzkBPBK58&#10;1+goE9h53JooBcBKq7UtHMThEycZWN3V25na0jI9uNWaKKnVz1Fwq9UPPeoyrZ7Qcm/qvM01vzYi&#10;rHXyTrZ0WmmQ6CchfOGyjunwhQX7PRhYH1v+1hhTb9A3th394MipOdEMbWKlhFDTk0/+UqsGiJiR&#10;XLaAfBuOLgOIYKlZx3lWqtu0ndE+XTZingZNyzPEN5QjM0hqiKIBTC5hyK9wSCjNiuJ3zN/xz/p0&#10;kvAGJnOoqZm2FwDX8xrmY9UqK7lelenu7da6UlRFqFMaQXillKz09QzKvuCazjECCFbOompZ0Pu8&#10;u4CLO4FQQwrjhwhohHk2en/m+tFRe/lMGVq7GXuk0DAUFQlHXEWs8y5GL9lrAaGxuR6FhOMQ7eSl&#10;kCYTRxsfiQ4ZPguHN47eNFdAKPOh949MP3wvBhdI7yR3b9TMZM7V9cZ+nq/2FE7mYjueiyOLpJfx&#10;tKBNJsNiimFInmFmTKHdE6NhXhuUumzA/vqLXXxTjABUrK4Coqecbb1cnIO8Rc49c8Ym8sR28xOZ&#10;QuKEEejm8sTtM58wWMh1LRmGqsnTB4XXx5eJV4Ox7OHg31TBbYlDKMlx2jY1U6T7iuLGMH0CojrL&#10;idiJirJfJFHQeB3h+nWFCbDrhN8xuXee+eaTMVIM1AaD5nRQaupJTh2HbSJ6nyhgQw9wMXIJwqFA&#10;uggTb1PpLO8jEu5ixEbMUUFKAZnt/KXNPdVfh+ITwfOCFm8uGcVpVdsH6+IHHTySieDV259DkiWw&#10;QtQcvkO0DgmKCjlrwT4gK+MWwKpOW9LVVAkNWZRA0rOhhNcoD4GvlEulOxqa7R1z2m9tEJiwczKo&#10;4d2DcrYcZjI04R6RNWTQlxdI+m43RnWqBltkOft+sRFwYlMFs5jzHpt7np/dlcrnFpC6yEEeOIua&#10;v4BRRVRTgGT5HV/TQySnmvaje7ffgGcHejkZOT3T9dr14rrZUMLb1/rDGMm9i2FJJjhNN4mV2Qh3&#10;N+6n7Z1LEj988JSRW67NT89l4ayDuZ6GwSdGw313SppkqXc3sN5SI4XMTH7yuo2lggLN2LJr5ssP&#10;h1EgAsPbRrud48USTmTBW09WVH5zg2h2VYUuUXR5HCMpmlUDb/0pSbSwBSS0KuOOXsupnPdrSxS2&#10;xh1Dqz2DF4q0n4NURjCiqJlXB2/PRpfiZtsvjEUP0akpXoQtzcta+jgFLHhEfuk8C4ddGgiWyDye&#10;lc3yaUEqI5y7PQ0biXojti05z3NzNdt+62QcQ+oAUe3LkyTgvf7M4EgjjaRM0oT5Rvf+sCgCM12L&#10;jhwUtDskM8tbfzSweOtELO+f5i7xVOzac5Y8/ZWZomg2ym5qQmBoqQdiKY5WbaqpTLa8Ul/WNBcV&#10;RIUNqUWVDWGGpWg/Jf6Udq+8NwsrbpWFM06EskLrLMpYeBjkp0IyW4kYEMcnC1xFTXIM84moRM/C&#10;qbuDoCL7CmxIl6Se1gQn5FIQahRP/VxbGSOCYAtH7c3S4mjn0nMPkGoUP4TKqIZhHPRSrVRIaKEU&#10;qwRoXbVcTE0pm0tSidvUp4fhML3DfyniRzu8B7kzLWlNTwihCQihdD7zIoR8NOeJQOPhdcpHzvxA&#10;SRJNqYzXQy8lg4xa0fncEU360YZAd+0Nto0ATTUYVhsmdtLeL15olEbnDq/DemqCY78nGVNp0pAu&#10;9Pzw3Lo0yNQxBRXHYL0MsjNJ8Rz84MTwJdpZLNPzzbNN4XdPy0VkMonHiMA42elzavmYLeRc8VU6&#10;8+/R+VGJIt+Cq11t2GcjedjQYRTIbCcj69k/3bCwkxohmsBJfc0wQKwEMkl84E1aB69AvWiU2OhD&#10;+3igecky8acrJIQ9MniO9ysDXfbmyDfb05pFB+JGWwnAOIL75weqAbXdTvwryRdkxZkFlSt5I67I&#10;2bPVTll5Is5ASIG494tsE8qyZWVsHDIfr0FNjVpvWWgcHQrkNRdUCnFLzsIQP8lP9pfci/CLCOZa&#10;6yqzht+kvxwygXm/6ZS1xtEos+TUIDMrcB0DFwYiu5J/KmdLar9USszBAe3hr2lWOAfrFdGjAZhe&#10;9TAXpc4WPC8/R/6z8OdCQw+YA6dfNODi30OlG/z33M5Yx9ZAX8He1sTS6Gc25hDRJAUljOHn2uqE&#10;bWlliC5H/vU1HIksCpH2dJMhjON+sZ2RzzkpFhaHrp6BzgvhYfEFI2W3kFBIeKj4gIMb6/HdNk5d&#10;vyhNYsQVeUhAAUJcVo7/WOfNIvYTSuk4C0CGv7R+YtItf2ey6CCaWb6CaR7IVjWrhg+OHkRhROLy&#10;sTJUutdCVN0mLNGNjFLMhrzJ4UkmAsELxABiHtsNgtQb06xpnM8pibZm/XwpvNgrcK3PXsTIH3dX&#10;OCQd5BWVnbVb39fDX+/UeHy5dqyt2xFMc0JvX5G+P7qD6bmZMP9Zr/td4X8hnklJCWZiHvxC/sXG&#10;QzlO18rK7GdlLapfpp0JRexC8saH3XWbzUKu4IPiS89NaCVA30xHTFfh20pN0F3qq0xQfPH6Vhbv&#10;VNFZr/G5HwmNkXSiDIu2sRll3HzC4d25/ScIrJhykLFRha9VaHlpadmbFPgA2Q2kUAiO+OHc1YTk&#10;7noxsuWOd1VsJhpMpPI453zXni+7sJhxBk7oGtbEqeDJdHDu2q2BWaZu1mcj6UAy8nSsoNXuN1fP&#10;JgrlcZ1WxF4735MibAmYaKt1nFIpvVRtC5WaWsqRh4CX8PBQ/JDr9IkORuuWsA5R8XRqH8PxaPRA&#10;epKaVvMiQ99Uuud5SCgfvutQ/rkFqfqJbuoZ310AM7ZwMQkLb77b3kBS9Ir7XCRKXztIHo3Dlgdl&#10;cMg0Y8dC2x0ba+OElNE/7GRIUfD/rxNBgzl9a2tg/ri06crl2HgP/m0BXN6E/9uG4cGyJHpIqoMJ&#10;petBVFlvBjphon6zZyTdBeq7eya+vh+mQI9W3WtuEpanG6+HiUi6Wv+44KbfgDdPrMWcG97o7SDv&#10;LWTV49gsf+jmrDLvLVncNAH1TtG67UnD9rHuD1+fdb7YGQbyKE030DBLAC91jMnIlqKcUBovu1ge&#10;t6AemQ9Hk6WcZd+xeFcaoRyQr/M7TaBrA7QNl1/jlZVV4c7gIn9SlsgQK+2qYlSKg3kkZqiPW9Z0&#10;C8qZGDQ095Ctg0D/gZNUQHGJIT2imIZfokLw3JpGCzhZ7daQIQp+kT5wJTQ2ttHWGjWiXtUvyeP7&#10;InPnnpylu2M1/p0A+1tJ22P6Iqf/n8u/am7/RufaYSb2HpjGejCduOAefKh/mf1zM/+HXdN2JoSu&#10;A58mnxF3m9EwZvEUra70qRJXCD1aD2NdGGn1jzVpPRmq6fYJGghpvi0HlP2z83UH48gUpnpMcvrc&#10;VAgM1xzj0M1IB8iM6YEWh9UhkIihkuW0BwfVRNOq8dLjVVDUNrD66TqEWp8pprStqEOgoLcUmc/i&#10;xXLVkCcJLMJcYjaGeG7PPG2XCs6/C838oJQLsIlcvW/SU/qMtJD5Y5/5MO4ZMAy4Kcjd60zexTHR&#10;A4219jpQ+G3AOw1M/24ZLbvcxNOSy4EPR3S8bdzu0S48IeoInR8Q8hLDx4mPv9pQR5lL8zzHbrq0&#10;WXtUmMw/UrMzAp9zRHBx8kHyUBexsrQ3sLR/q/jO2sBO8+G8l8T2ywCYMfwvKJrbs9VZFax1QnW0&#10;lwwKyJehxs+/sJ3Gp3ofnqdSawOEvUI/vuLZu2q5v2lCEKc1C34hOv59ovjtmQqkjEvOfLEhUUzC&#10;cSpmoq9CmzMMuzpU5cjhtSmTKswX70KCyeJX1HzW4ZWQtOXHkPgDr92rSEeYBp1RbBkMv1i5NvEy&#10;NEkvgpLUEDnw+VoV6V7TpCqfuq6Qewu/4bPEqi7+EIQSGk8apdBsv+0JsoTFVFpnn9705NT3Ocry&#10;dVx3+lK9H5YZpCbMjMXcBCfNUXtsi+8uJONf2KIUPn06VhAvhAsvjao4XF0sFOdFTkKBKJh6ry9N&#10;tGR7yZBVfa27DIipSWBFxo1XXX992WdtLvrkLJU0RXL3dTeKMJU5RDT7ROr5fj5+SNNZ1CT03bwQ&#10;Fr+wjH2B54ZVix2E6vqTw/7uq7yLk8Hy9irqsz64vcHFDfqXM+6FW9/PmqOqW+gaT1pP9DhuoOWk&#10;IQEYP2+fXzrrY8+AnQMBCUEMfj/D+1c//Rrg31WVh5Dzq6GAO01wFfo/J+bPSR+HoAfMr0m9/sb8&#10;PDL/a7KHM/mrofzV/0NK/nO+x2Lyg/2v+SjBn/6G/SUtP6bosVb6G+0P3tJ/o/+jnD6GP5b7fsMB&#10;YJnqN/xv8e9/PfSDsPWroYA71Sd/yVwPj/vvLvmTpQJwhPo7QD1e6ONI9jDPL5aG/wn7r7j2eJzH&#10;ac7vcX5g/XvS83iEx/Wq3yPYg8tXD2nT39Wr/0XWn8/ODvMT+h/d5M8d8lg5+T2jxj9hv3WUx0t+&#10;nM38HgAWrB+Cl/xP2v7Xoh+UyV8NBdy5/PLwA/hvnfLPlT9WKh+wv7yW+1/Y37qlnPTTn4cVFaz+&#10;w4DtwggecP8HUEsDBAoAAAAAAIdO4kAAAAAAAAAAAAAAAAALAAAAZHJzL2NoYXJ0cy9QSwMEFAAA&#10;AAgAh07iQNtopZ/VCAAA5isAABUAAABkcnMvY2hhcnRzL2NoYXJ0MS54bWztGk1v48b1XqD/gSX2&#10;VsgSKUqkhJUDfcSBUe+usXZSoLfRcCixHn5kOPLHBntr0hZo0R5S9NJD0UNPQVKgOTTp36md9l/0&#10;vZkhRcmy4fWuu5tCK8A78+aDb973vDeP3ztPuHXKRBFn6cB2dlq2xVKahXE6G9gfHu81AtsqJElD&#10;wrOUDewLVtjv7f7wB49pn86JkEc5ocyCTdKiTwf2XMq832wWdM4SUuxkOUthLMpEQiR0xawZCnIG&#10;mye86bZa3abaxDYbkHtskJA4LdeLu6zPoiimbJLRRcJSqbEQjBMJFCjmcV7Yu3C4kEjm9FqedUr4&#10;wG7ZTQRyks404MW8MX6qgSJbpCELx5lIgYy1+QntD7lkIoWtxlkq4WvmnMmdKJUQcbLIGzRLckBu&#10;GvNYXih0AUHYezzP4BzWc/bxIhasGNjU8UpCQPMaKZKYiqzIIrkDOzY1FUpu4LZ+M2i6hh9wWMfr&#10;F/KCM30gp+XiaZvVdxUKe4TzKaEnSJva5GrqchwXrhMDVyn2Y0PGkjPVOMe/Iqbz3cekP83Ci0Nh&#10;iUwiE6wip3uxKOQBKeQhESAvAATplc/gT8Szs4HNOAcexoWGAxUy8cK2zgTJB3bx8YIIZlskpQAG&#10;iklRdsYS+g6ekfR5IY/w6KqTIyQHHEIWHZPp0YuB3XM8r9UCLpA+AJ/DGArGwNZCYRUwxcEJ1lTh&#10;F6u/i4GdggahNon4BDQpzY5Uy7ZOQEZgCfBAnVBNn5KC8Rg1Tn+oyHgc7sWc41cLMZuOudCs6fTw&#10;p7Dhi+RJFmpwt9OC/fR5FsmzKNLgdgluVtsAW6Fd3x+VIbXkRc4i0O6B/eMkbXCpN2NkbYARPUCL&#10;tQFa4ADsrYmkmkBIPID6I3f/9Y9fX376xXf//N2/v/7m6vOvLn/57X/+8ovvvvzj5W//fPXV57hU&#10;qlUwHdrAiWYpGdCQSlA4ucgWMIv2E5IuCD+o+udACiO9LJwxxIX2LzYBzzVpWjtO0PV7vt9xg1bQ&#10;C3pmSTna8v2u13NbgRu4ncDVUr7+XUBsiVIGUgk9s4HerjAkSDPkpuZPijSpAHBUriAsihiVB4VE&#10;MoKGqZV48lJXyEJmx9iZMM4kM5w3xirnmRwKRvDYGiVFgSkRYzTcCIb2JDZiRDOuEZyBQcvBQmus&#10;KV8UYMNYqAdPibgYZzxbMXSAGgMW0X4clqTUszMRMrO9QUozDVTgOYtwRbR7NGdMOj96NHrk4CEV&#10;FMbHBFwIzsjlGAys1NgoBUWYBZ/SqkH7p7taaq7+8Dfc4VQRK0fJQatU7qQ76rPQNHgYXqwI/4py&#10;eXuBM5rgaYArK9M0i+7INCBNimZqP3rKZqBcp0YwDVXCgykv8LCvKxx4MK1hD2M4+X4KjqYdOGiq&#10;pOqAk+xAR9RHpvWR+xjb20xr756W9e4W1Wvhz0Yk6hbVL02nAlcW1S3BKCHaMG+Qloe1qJV11OyH&#10;8AUk6jAz0QgYyPdTo8DFPDs7YDOWhj9ha4YJRj4iEAxiwGMUDWePiXxKklWBRfgRExvhh0xQDHXU&#10;PkbAcf5oMZ1ydhS/uL7VASNgKA7A3dXjJ9pn52j9UDGgZS0EeNJPxu93O21/6DQm3b1xw4u6nUZv&#10;0nMavut6Y6/ndYLR6OUyDuq8ahzk1GOgTs1yOp2+Jt4arppUMMqXp6jrMk8tCEt6HbdjWxSjkAjc&#10;KzSTPISIJJ1BBMJn4P8pBCMocitWZsUYDbv4uyaXlUtflcsqALhNLlXwqq3brT5n/XhgQoElysSW&#10;TAJQZccoUVzbZOeHj9x72/mrP31x+c3Xl9/+9c523iACsogsSRfJBr+zxAfGK7+j7yxjiCF2P2AQ&#10;2ROu0FY3GQW9o28Kdrr+NXSXHwKqlVhBU+EJ/xt/uu5WjVbW3KqB3OxWx6/hVi8/+zsEYw/hVsfg&#10;M7ytWy3vI1u3ihHWqvnautVl3gH9ztatspUQeetWwQEtr0/vmlsd19z80tsBxksH+s64VXWTp/2a&#10;WzWQm93q5HXc6pe/ufrV718lirnrbbU3Go0gFbS9reo039atbt2quoltb6vVzXp7W9Uphe/pbXXy&#10;wG4VEnv3vaxWl3+dJXlnUkx1Ts9I/tM4lHOdnHIdk+LXefpcQxuuj2aT9sn5fllLaflex/WC9vqA&#10;43tBF35lLaCeXIfUw1CVKG7cp6AESjwz/FYmYsiZQZIwSzUWSZw+IefKlUM6YDkxVJn+leQaOa8y&#10;fVONYEJ+nonjmJ48gRKinqtqT+pYsPPNgxIW1VOHKWR3jjO968bk9JvKbU0giTe5XsVyyuTq6uUw&#10;KMGvn9vanDJvdKF6hv/eas3x7abBv3+FxWtpcKx4F0NTlFpRVig941iZcMZK2s+YMJKOPa02Jr/G&#10;p3wISVoNw0St0iSAQhWgYGVxStdbIaGXPVlwGR+cclClmqqCJaqMAmT61q3DGn41pX9D1sEU+JR1&#10;+EDEIdaXH+hO/dbUGWh8/XxwAd1LpLW8ew5sc/kE9c4WUK+A2sMJg3y84ff/0ICijt+5iripurc1&#10;VQP7/81UdVcDjltMlRoaMXnGmDFPU90xoUNlZzZ671cQPlCslRcFqoaIoQtXrfUQZPkI4g28y3B9&#10;px24ra7X7fQ8v6utb1m93Ana7TbEZ47ntnttR8VoygrUn4MAYInRQzzL2BxGbMOHa9XKqiy5GtFV&#10;RczbIroHfpe0Fj6gzFRSjrL/UVw8S7mRO+MpwrjIR/D866QYmto13DFMvAxphwlEAAU+ToNgvhYJ&#10;bC5tt6ZOJ6JOr+GHftjwPBI2AuqGDZe2SdunzIXGSyCoejR3KLK80O8JdYm7gHeXZ2y6c5YXOzRt&#10;Mnza6ARN/T5SLdkHB/dJ220xt9N1GqRNowZca3qNaRgGjZ7j95wo8jzfmb40xmNDibd6sFfak5vL&#10;1Xvqn9pqrar95nL3by3OWNd3CAhBoDc9HLwhiIcFKG/4WmdN7pRw4LNRPiGSWAKeVQ1ssR86yPo+&#10;xqYf5vg8tSZPIKrAq2qNqssrTqnnubv/BVBLAwQUAAAACACHTuJAhFbC+ssEAAC9JQAAFQAAAGRy&#10;cy9jaGFydHMvc3R5bGUxLnhtbO1abW/iOBD+K1F+QAN0oYBKpW4R0kn0ttpb6T6bxAHfOXHONkvp&#10;r78Z54WYkLK9pimga740E3A8zzN+Zjzm1ldjf0Wk/kNvOXWeIx6DQU3cldbJ2POUv6IRUVcR86VQ&#10;ItRXvog8EYbMp14gyYbFS6/X6fa83ShuNgypjCISGsMrQiEjotWVkMt8jIjDKJ2BFxEWuw4LJi4M&#10;6t7dwvTIM1M/mObU3PH4Ow3hA88Tt+N6xhQyzitGGobU1xVzKOKdMWKxkPASMlZyuXjg0vlJ+MTt&#10;j/Aydr6OHkWQmgf9Tse8kozB/C0MU/N1bvaKYe5uPZh39iozxYCG35+ko14mbhdHcf6mMob/wWd0&#10;Aj9uu+kTTZdCbu/B+TP2WyVPEvHlsbOZuKN+r+86PkkmbsiJhn+jBJhW8dJ1CF8CIL7O+BCcBTPg&#10;tULOdIRXhZxuzoJNzjA3W+QAUeXxpVjHAbKA80zJSOcNrJSIGx3mrcKUWQj3khInEgGsJMK52Pwu&#10;0JtvP6mULKDgrbHNWUxzG7gE72shvCH+MASzsCtHac6WhY61NGbmz3x3D8RLYLhuaRaMpmuZaDIn&#10;Cwqx2Q5hXzp4VUL+Jo9tO+R7udkKeZhpmenjYR1YXhZ3Dxi5a92W6x8gxe8LcqNHZfGwlsfXGV4V&#10;pgpKbKYKAi2mrHX1dkkCohci2EKykUJjjnRU4s+YVHpOlH4iErJy13VAiDQqTwg6BLLLWeI6KyFf&#10;9m34OUjj8MR1NhKVW/2zJpK6Dv8tBnG7HvRvBq6jzU132BsOXUeWnyzKT0jsw1CpzDvpzYOGe8z0&#10;4Hdyv9agkzqTptSPVJAPBiAanwSLfy0cs3JCYaFT5HoCbyykMK0jTGy/o3yo0VfM8faEi7vr6S+t&#10;p1NyIJty4QJmsqoTxlIPuEl25jNWCddFQgCt5jmAQfPln+ar3rB/k5ckMg7SMKxd3vXZr7aEsFgv&#10;QCpgeyQSKsHmgDsCeAZzW+iaeu91xayDtCJ8FpAl2PagnJMtpCdHbaOFgFLeZ9LnIFaKvVAo7LPA&#10;Kr7zJ5M0lCQ6x9AtFdMfH7k2UIjfD7I46x1ZrgOxKcxBcLD4v9hNis1YIDbxV3JAdlLdtcQ432R/&#10;qBjXbziaKACtisqi+XVtavzdh0WtREYgRVIkiZPYCja3Ju4HeJkMW+6qFO0TuzYumi31tTEZv551&#10;y1jCtlvIkwr55oBtPEyPAGthCfsHcUJCYqk5ru7CcHDt7Wa/hLYMhxr2kfx1Sv40FyVt9s2wVqsC&#10;Wliw61oteT8r9zQH8ayHV0Xh8n6MLXCj3PyfBa6K54rNxaWmjyaaYHuFwKvpw8aSkoDKS4W27czM&#10;99CkSxoHbQlCE9kS5O1tzVS+czHhQp/f4QAqej5zw1R+cz09r1OOsiNZD0tRyag684O24w39PTfT&#10;2/8lDQ9837/Z2ENTX9Bx9Rc89lyYk4TSoTWeKhjbgiiKhXN2HI/ra+e9lqDs+LSq7sby5tZwK92I&#10;tCLsjjp98NycVr+nwZbA0cuUqFX6awG1VVOhswNU+7TZQGcBVsDX6nHjp2TIA66uk5PasNf3qOp6&#10;2G9oNTW+Ozu43d0hCr9zWdOLT3m2lxs4uq7q0GdtO4vGBEbJ8U5FOnmUiN3vrO7+BVBLAwQUAAAA&#10;CACHTuJAaTMPzhEBAABcAwAAFgAAAGRycy9jaGFydHMvY29sb3JzMS54bWydk9FugyAYhV/F8ACC&#10;Dq2a2qS69G7ZxZ6AISgJSAOsW99+aKebqzeVu/8/nu8cSdhTW1AttXlzV8mCLyV7v7Al6Jw7FxBa&#10;2jFFbKgENdpq7kKqFdScC8pgY8in6FsYoyiGtCPGjRTwgyF3FH1mvY/g2ijibKhNOzGU9BSUQkVE&#10;DwLFXFcCeqWSgUA0JYgQOOxJYU37XksTXIgsAT5lUfUM4J1QowThNSGvqirJVxwZSvExXhFwdazr&#10;dEU47fIUj4K/wAsxgjihe9/l7zg0kx/qRTe3xinyZ4DB5VfLaenJJs+4fuX8hvKXtR31QPxceRmP&#10;N8QnGzy7ybOMf5rWD/zJjHrAM1dexs/rf6hh/H1Mh2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AoAAAAAAIdO4kAAAAAAAAAAAAAA&#10;AAARAAAAZHJzL2NoYXJ0cy9fcmVscy9QSwMEFAAAAAgAh07iQHWQcYL3AAAAIQIAACAAAABkcnMv&#10;Y2hhcnRzL19yZWxzL2NoYXJ0MS54bWwucmVsc62RTUvEMBCG74L/IczdpF1BRDbdgyLsVVc8Z9Pp&#10;B00yJRNl++9NEdEu1ZPHJOR53nlnuzt5J94xck9BQykLEBgs1X1oNbwcHq9uQXAyoTaOAmqYkGFX&#10;XV5sn9CZlD9x148sMiWwhi6l8U4pth16w5JGDPmloehNysfYqtHYwbSoNkVxo+JPBlQLptjXGuK+&#10;vgZxmMZsPmP73kZiapK05BU1TW9nalkuqcp2JqZ7chSf0+Qw00xsMWmw8x2XMgcEte7e/If7TMtz&#10;ij+t5S/WlTY/x34g++YxpJVSv/r+HltKhf6I9bxhVq8UhyPRkAM5Ps09qMViqw9QSwMECgAAAAAA&#10;h07iQAAAAAAAAAAAAAAAAAoAAABkcnMvX3JlbHMvUEsDBBQAAAAIAIdO4kCrFs1GswAAACIBAAAZ&#10;AAAAZHJzL19yZWxzL2Uyb0RvYy54bWwucmVsc4WPzQrCMBCE74LvEPZu03oQkSa9iNCr1AdY0u0P&#10;tknIRrFvb9CLguBxdphvdsrqMU/iToFHZxUUWQ6CrHHtaHsFl+a02YPgiLbFyVlSsBBDpder8kwT&#10;xhTiYfQsEsWygiFGf5CSzUAzcuY82eR0LswYkwy99Giu2JPc5vlOhk8G6C+mqFsFoW4LEM3iU/N/&#10;tuu60dDRmdtMNv6okGbAEBMQQ09RwUvy+1pk6VOQupRfy/QTUEsDBBQAAAAIAIdO4kCVOmynPwEA&#10;AJcDAAATAAAAW0NvbnRlbnRfVHlwZXNdLnhtbJ2Ty07DMBBF90j8Q+Qtatx2gRBq2gUpS0CofIBl&#10;T5oIv+Rx0/TvmbipkBAlLSvLj3vP3Bl5seqMzloI2DhbsFk+ZRlY6VRjtwX72DxPHliGUVgltLNQ&#10;sAMgWy1vbxabgwfMSG2xYHWM/pFzlDUYgbnzYOmmcsGISNuw5V7IT7EFPp9O77l0NoKNk9h7sOWi&#10;hErsdMzWHR0fK+k0dix7Oj7sWQUT3utGikiV8taqH5SJq6pGgnJyZ8g7Rx9AKKwBotF5Whn/FRVA&#10;43WoIUxOylQO1o3HO0p8htDfnM8y6F5pCqFRkL2JEF+EocRcBeSypv2wzPK/rcbbooLY02ypJcn3&#10;VPQY3GkX8BK6wWEQR3+ZhPGg4UIS9m//AUq6MYZyexugvaCJ3zHKgCXJ3qEdc4e5K5281nydVCdv&#10;nr7V8gtQSwECFAAUAAAACACHTuJAlTpspz8BAACXAwAAEwAAAAAAAAABACAAAABaMwAAW0NvbnRl&#10;bnRfVHlwZXNdLnhtbFBLAQIUAAoAAAAAAIdO4kAAAAAAAAAAAAAAAAAGAAAAAAAAAAAAEAAAAMYv&#10;AABfcmVscy9QSwECFAAUAAAACACHTuJAihRmPNEAAACUAQAACwAAAAAAAAABACAAAADqLwAAX3Jl&#10;bHMvLnJlbHNQSwECFAAKAAAAAACHTuJAAAAAAAAAAAAAAAAABAAAAAAAAAAAABAAAAAAAAAAZHJz&#10;L1BLAQIUAAoAAAAAAIdO4kAAAAAAAAAAAAAAAAAKAAAAAAAAAAAAEAAAAEgyAABkcnMvX3JlbHMv&#10;UEsBAhQAFAAAAAgAh07iQKsWzUazAAAAIgEAABkAAAAAAAAAAQAgAAAAcDIAAGRycy9fcmVscy9l&#10;Mm9Eb2MueG1sLnJlbHNQSwECFAAKAAAAAACHTuJAAAAAAAAAAAAAAAAACwAAAAAAAAAAABAAAABS&#10;IAAAZHJzL2NoYXJ0cy9QSwECFAAKAAAAAACHTuJAAAAAAAAAAAAAAAAAEQAAAAAAAAAAABAAAADk&#10;MAAAZHJzL2NoYXJ0cy9fcmVscy9QSwECFAAUAAAACACHTuJAdZBxgvcAAAAhAgAAIAAAAAAAAAAB&#10;ACAAAAATMQAAZHJzL2NoYXJ0cy9fcmVscy9jaGFydDEueG1sLnJlbHNQSwECFAAUAAAACACHTuJA&#10;22iln9UIAADmKwAAFQAAAAAAAAABACAAAAB7IAAAZHJzL2NoYXJ0cy9jaGFydDEueG1sUEsBAhQA&#10;FAAAAAgAh07iQGkzD84RAQAAXAMAABYAAAAAAAAAAQAgAAAAgS4AAGRycy9jaGFydHMvY29sb3Jz&#10;MS54bWxQSwECFAAUAAAACACHTuJAhFbC+ssEAAC9JQAAFQAAAAAAAAABACAAAACDKQAAZHJzL2No&#10;YXJ0cy9zdHlsZTEueG1sUEsBAhQAFAAAAAgAh07iQJ2SLbTYAAAACwEAAA8AAAAAAAAAAQAgAAAA&#10;IgAAAGRycy9kb3ducmV2LnhtbFBLAQIUABQAAAAIAIdO4kBHw26RCwEAAIUCAAAOAAAAAAAAAAEA&#10;IAAAACcBAABkcnMvZTJvRG9jLnhtbFBLAQIUAAoAAAAAAIdO4kAAAAAAAAAAAAAAAAAPAAAAAAAA&#10;AAAAEAAAAF4CAABkcnMvZW1iZWRkaW5ncy9QSwECFAAUAAAACACHTuJARUmoGIwdAACqIQAAHQAA&#10;AAAAAAABACAAAACLAgAAZHJzL2VtYmVkZGluZ3MvV29ya2Jvb2sxLnhsc3hQSwUGAAAAABAAEADw&#10;AwAAyjQAAAAA&#10;">
            <v:path/>
            <v:fill on="f" focussize="0,0"/>
            <v:stroke on="f"/>
            <v:imagedata r:id="rId31" o:title=""/>
            <o:lock v:ext="edit" aspectratio="f"/>
          </v:shape>
          <o:OLEObject Type="Embed" ProgID="Excel.Sheet.8" ShapeID="Object 9" DrawAspect="Content" ObjectID="_1468075735" r:id="rId30">
            <o:LockedField>false</o:LockedField>
          </o:OLEObject>
        </w:pict>
      </w:r>
      <w:r>
        <w:rPr>
          <w:rFonts w:hint="eastAsia" w:ascii="仿宋" w:hAnsi="仿宋" w:eastAsia="仿宋" w:cs="仿宋"/>
          <w:sz w:val="32"/>
          <w:szCs w:val="32"/>
          <w:shd w:val="clear" w:color="auto" w:fill="FFFFFF"/>
          <w:lang w:val="en-US" w:eastAsia="zh-CN"/>
        </w:rPr>
        <w:t>加，</w:t>
      </w:r>
      <w:r>
        <w:rPr>
          <w:rFonts w:hint="eastAsia" w:ascii="仿宋" w:hAnsi="仿宋" w:eastAsia="仿宋" w:cs="仿宋"/>
          <w:sz w:val="32"/>
          <w:szCs w:val="32"/>
          <w:shd w:val="clear" w:color="auto" w:fill="FFFFFF"/>
        </w:rPr>
        <w:t>公务接待费支出决算数为0万元，相比上年度增加</w:t>
      </w:r>
      <w:r>
        <w:rPr>
          <w:rFonts w:hint="eastAsia" w:ascii="仿宋" w:hAnsi="仿宋" w:eastAsia="仿宋" w:cs="仿宋"/>
          <w:sz w:val="32"/>
          <w:szCs w:val="32"/>
          <w:shd w:val="clear" w:color="auto" w:fill="FFFFFF"/>
          <w:lang w:val="en-US" w:eastAsia="zh-CN"/>
        </w:rPr>
        <w:t>0</w:t>
      </w:r>
      <w:r>
        <w:rPr>
          <w:rFonts w:hint="eastAsia" w:ascii="仿宋" w:hAnsi="仿宋" w:eastAsia="仿宋" w:cs="仿宋"/>
          <w:sz w:val="32"/>
          <w:szCs w:val="32"/>
          <w:shd w:val="clear" w:color="auto" w:fill="FFFFFF"/>
        </w:rPr>
        <w:t>万元，本年度“三公”经费支出预算数为</w:t>
      </w:r>
      <w:r>
        <w:rPr>
          <w:rFonts w:hint="eastAsia" w:ascii="仿宋" w:hAnsi="仿宋" w:eastAsia="仿宋" w:cs="仿宋"/>
          <w:sz w:val="32"/>
          <w:szCs w:val="32"/>
          <w:shd w:val="clear" w:color="auto" w:fill="FFFFFF"/>
          <w:lang w:val="en-US" w:eastAsia="zh-CN"/>
        </w:rPr>
        <w:t>3.98</w:t>
      </w:r>
      <w:r>
        <w:rPr>
          <w:rFonts w:hint="eastAsia" w:ascii="仿宋" w:hAnsi="仿宋" w:eastAsia="仿宋" w:cs="仿宋"/>
          <w:sz w:val="32"/>
          <w:szCs w:val="32"/>
          <w:shd w:val="clear" w:color="auto" w:fill="FFFFFF"/>
        </w:rPr>
        <w:t>万元，决算数为</w:t>
      </w:r>
      <w:r>
        <w:rPr>
          <w:rFonts w:hint="eastAsia" w:ascii="仿宋" w:hAnsi="仿宋" w:eastAsia="仿宋" w:cs="仿宋"/>
          <w:sz w:val="32"/>
          <w:szCs w:val="32"/>
          <w:shd w:val="clear" w:color="auto" w:fill="FFFFFF"/>
          <w:lang w:val="en-US" w:eastAsia="zh-CN"/>
        </w:rPr>
        <w:t>3.81</w:t>
      </w:r>
      <w:r>
        <w:rPr>
          <w:rFonts w:hint="eastAsia" w:ascii="仿宋" w:hAnsi="仿宋" w:eastAsia="仿宋" w:cs="仿宋"/>
          <w:sz w:val="32"/>
          <w:szCs w:val="32"/>
          <w:shd w:val="clear" w:color="auto" w:fill="FFFFFF"/>
        </w:rPr>
        <w:t>万元，预算完成度为</w:t>
      </w:r>
      <w:r>
        <w:rPr>
          <w:rFonts w:hint="eastAsia" w:ascii="仿宋" w:hAnsi="仿宋" w:eastAsia="仿宋" w:cs="仿宋"/>
          <w:sz w:val="32"/>
          <w:szCs w:val="32"/>
          <w:shd w:val="clear" w:color="auto" w:fill="FFFFFF"/>
          <w:lang w:val="en-US" w:eastAsia="zh-CN"/>
        </w:rPr>
        <w:t>95.72</w:t>
      </w:r>
      <w:r>
        <w:rPr>
          <w:rFonts w:hint="eastAsia" w:ascii="仿宋" w:hAnsi="仿宋" w:eastAsia="仿宋" w:cs="仿宋"/>
          <w:sz w:val="32"/>
          <w:szCs w:val="32"/>
          <w:shd w:val="clear" w:color="auto" w:fill="FFFFFF"/>
        </w:rPr>
        <w:t>%，本年度因 公出国（境）费人均支出为0.00万元，公务用车购置及运行维护费人均支出为</w:t>
      </w:r>
      <w:r>
        <w:rPr>
          <w:rFonts w:hint="eastAsia" w:ascii="仿宋" w:hAnsi="仿宋" w:eastAsia="仿宋" w:cs="仿宋"/>
          <w:sz w:val="32"/>
          <w:szCs w:val="32"/>
          <w:shd w:val="clear" w:color="auto" w:fill="FFFFFF"/>
          <w:lang w:val="en-US" w:eastAsia="zh-CN"/>
        </w:rPr>
        <w:t>0.54</w:t>
      </w:r>
      <w:r>
        <w:rPr>
          <w:rFonts w:hint="eastAsia" w:ascii="仿宋" w:hAnsi="仿宋" w:eastAsia="仿宋" w:cs="仿宋"/>
          <w:sz w:val="32"/>
          <w:szCs w:val="32"/>
          <w:shd w:val="clear" w:color="auto" w:fill="FFFFFF"/>
        </w:rPr>
        <w:t>万元，公务接待费人均支出为0万元。</w:t>
      </w:r>
      <w:r>
        <w:rPr>
          <w:rStyle w:val="18"/>
          <w:rFonts w:hint="eastAsia" w:ascii="仿宋" w:hAnsi="仿宋" w:eastAsia="仿宋" w:cs="仿宋"/>
          <w:sz w:val="32"/>
          <w:szCs w:val="32"/>
          <w:shd w:val="clear" w:color="auto" w:fill="FFFFFF"/>
        </w:rPr>
        <w:t>（可做表、柱图、折线图）</w:t>
      </w:r>
    </w:p>
    <w:p w14:paraId="56B4C7C4">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4DBCCBD6">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6E38834E">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57B3A418">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3FA46060">
      <w:pPr>
        <w:pStyle w:val="15"/>
        <w:keepNext w:val="0"/>
        <w:keepLines w:val="0"/>
        <w:widowControl/>
        <w:suppressLineNumbers w:val="0"/>
        <w:spacing w:before="0" w:beforeAutospacing="0"/>
        <w:ind w:left="0"/>
        <w:jc w:val="left"/>
        <w:rPr>
          <w:rStyle w:val="18"/>
          <w:rFonts w:hint="eastAsia" w:ascii="宋体" w:hAnsi="宋体" w:eastAsia="宋体" w:cs="宋体"/>
          <w:sz w:val="24"/>
          <w:szCs w:val="24"/>
          <w:shd w:val="clear" w:color="auto" w:fill="FFFFFF"/>
        </w:rPr>
      </w:pPr>
    </w:p>
    <w:p w14:paraId="7EE0DE1D">
      <w:pPr>
        <w:pStyle w:val="15"/>
        <w:keepNext w:val="0"/>
        <w:keepLines w:val="0"/>
        <w:widowControl/>
        <w:numPr>
          <w:ilvl w:val="0"/>
          <w:numId w:val="0"/>
        </w:numPr>
        <w:suppressLineNumbers w:val="0"/>
        <w:spacing w:before="0" w:beforeAutospacing="0"/>
        <w:ind w:right="0" w:rightChars="0" w:firstLine="640" w:firstLineChars="200"/>
        <w:jc w:val="left"/>
        <w:rPr>
          <w:rStyle w:val="18"/>
          <w:rFonts w:hint="eastAsia" w:ascii="宋体" w:hAnsi="宋体" w:eastAsia="宋体" w:cs="宋体"/>
          <w:sz w:val="24"/>
          <w:szCs w:val="24"/>
          <w:shd w:val="clear" w:color="auto" w:fill="FFFFFF"/>
        </w:rPr>
      </w:pPr>
      <w:r>
        <w:rPr>
          <w:rFonts w:hint="eastAsia" w:ascii="仿宋" w:hAnsi="仿宋" w:eastAsia="仿宋" w:cs="仿宋"/>
          <w:sz w:val="32"/>
          <w:szCs w:val="32"/>
          <w:shd w:val="clear" w:color="auto" w:fill="FFFFFF"/>
          <w:lang w:eastAsia="zh-CN"/>
        </w:rPr>
        <w:t>（</w:t>
      </w:r>
      <w:r>
        <w:rPr>
          <w:rFonts w:hint="eastAsia" w:ascii="仿宋" w:hAnsi="仿宋" w:eastAsia="仿宋" w:cs="仿宋"/>
          <w:sz w:val="32"/>
          <w:szCs w:val="32"/>
          <w:shd w:val="clear" w:color="auto" w:fill="FFFFFF"/>
          <w:lang w:val="en-US" w:eastAsia="zh-CN"/>
        </w:rPr>
        <w:t>2</w:t>
      </w:r>
      <w:r>
        <w:rPr>
          <w:rFonts w:hint="eastAsia" w:ascii="仿宋" w:hAnsi="仿宋" w:eastAsia="仿宋" w:cs="仿宋"/>
          <w:sz w:val="32"/>
          <w:szCs w:val="32"/>
          <w:shd w:val="clear" w:color="auto" w:fill="FFFFFF"/>
          <w:lang w:eastAsia="zh-CN"/>
        </w:rPr>
        <w:t>）</w:t>
      </w:r>
      <w:r>
        <w:rPr>
          <w:rFonts w:hint="eastAsia" w:ascii="仿宋" w:hAnsi="仿宋" w:eastAsia="仿宋" w:cs="仿宋"/>
          <w:sz w:val="32"/>
          <w:szCs w:val="32"/>
          <w:shd w:val="clear" w:color="auto" w:fill="FFFFFF"/>
        </w:rPr>
        <w:t>会议费支出情况：本单位本年度会议费支出决算数为0.00万元，相比上年度增加</w:t>
      </w:r>
      <w:r>
        <w:rPr>
          <w:rFonts w:hint="eastAsia" w:ascii="仿宋" w:hAnsi="仿宋" w:eastAsia="仿宋" w:cs="仿宋"/>
          <w:sz w:val="32"/>
          <w:szCs w:val="32"/>
          <w:shd w:val="clear" w:color="auto" w:fill="FFFFFF"/>
          <w:lang w:val="en-US" w:eastAsia="zh-CN"/>
        </w:rPr>
        <w:t>0</w:t>
      </w:r>
      <w:r>
        <w:rPr>
          <w:rFonts w:hint="eastAsia" w:ascii="仿宋" w:hAnsi="仿宋" w:eastAsia="仿宋" w:cs="仿宋"/>
          <w:sz w:val="32"/>
          <w:szCs w:val="32"/>
          <w:shd w:val="clear" w:color="auto" w:fill="FFFFFF"/>
        </w:rPr>
        <w:t>万元；会议费人均支出为0.00万元。</w:t>
      </w:r>
      <w:r>
        <w:rPr>
          <w:rStyle w:val="18"/>
          <w:rFonts w:hint="eastAsia" w:ascii="仿宋" w:hAnsi="仿宋" w:eastAsia="仿宋" w:cs="仿宋"/>
          <w:sz w:val="32"/>
          <w:szCs w:val="32"/>
          <w:shd w:val="clear" w:color="auto" w:fill="FFFFFF"/>
        </w:rPr>
        <w:t>（可做表、柱图、折线图）</w:t>
      </w:r>
    </w:p>
    <w:p w14:paraId="48BC184C">
      <w:pPr>
        <w:pStyle w:val="15"/>
        <w:keepNext w:val="0"/>
        <w:keepLines w:val="0"/>
        <w:widowControl/>
        <w:numPr>
          <w:ilvl w:val="0"/>
          <w:numId w:val="0"/>
        </w:numPr>
        <w:suppressLineNumbers w:val="0"/>
        <w:spacing w:before="0" w:beforeAutospacing="0" w:after="100" w:afterAutospacing="1"/>
        <w:ind w:right="0" w:rightChars="0"/>
        <w:jc w:val="left"/>
        <w:rPr>
          <w:rStyle w:val="18"/>
          <w:rFonts w:hint="eastAsia" w:ascii="宋体" w:hAnsi="宋体" w:eastAsia="宋体" w:cs="宋体"/>
          <w:sz w:val="24"/>
          <w:szCs w:val="24"/>
          <w:shd w:val="clear" w:color="auto" w:fill="FFFFFF"/>
        </w:rPr>
      </w:pPr>
      <w:r>
        <w:rPr>
          <w:rStyle w:val="18"/>
          <w:rFonts w:hint="eastAsia" w:ascii="仿宋" w:hAnsi="仿宋" w:eastAsia="仿宋" w:cs="仿宋"/>
          <w:sz w:val="30"/>
          <w:szCs w:val="30"/>
          <w:shd w:val="clear" w:color="auto" w:fill="FFFFFF"/>
          <w:lang w:eastAsia="zh-CN"/>
        </w:rPr>
        <w:pict>
          <v:shape id="Object 7" o:spid="_x0000_s1034" o:spt="75" type="#_x0000_t75" style="position:absolute;left:0pt;margin-left:52.15pt;margin-top:12.2pt;height:123pt;width:222pt;mso-wrap-distance-left:9pt;mso-wrap-distance-right:9pt;z-index:-251651072;mso-width-relative:page;mso-height-relative:page;" o:ole="t" filled="f" stroked="f" coordsize="21600,21600" wrapcoords="21592 -2 0 0 0 21600 21592 21602 8 21602 21600 21600 21600 0 8 -2 21592 -2" o:gfxdata="UEsDBAoAAAAAAIdO4kAAAAAAAAAAAAAAAAAEAAAAZHJzL1BLAwQUAAAACACHTuJAHe2S1dkAAAAK&#10;AQAADwAAAGRycy9kb3ducmV2LnhtbE2PS0/DMBCE70j8B2uRuFHbhfAIcXpA4gBCSC0t6tGJlzjC&#10;jyh2H+mvZznBcWZHs99Ui6N3bI9j6mNQIGcCGIY2mj50CtYfz1f3wFLWwWgXAyqYMMGiPj+rdGni&#10;ISxxv8odo5KQSq3A5jyUnKfWotdpFgcMdPuKo9eZ5NhxM+oDlXvH50Lccq/7QB+sHvDJYvu92nkF&#10;r9u0fdmsp6Kx1296+nQnv3k/KXV5IcUjsIzH/BeGX3xCh5qYmrgLJjFHWhS0JSuYFxIYBYqbBzIa&#10;Mu6kBF5X/P+E+gdQSwMEFAAAAAgAh07iQOxR/OQLAQAAhQIAAA4AAABkcnMvZTJvRG9jLnhtbK2S&#10;wU7DMAyG70i8Q+Q7S1dtaFRLd6mQOHGBBzCJs0Zqk8jJVnh7wjbQ4DRN3H7b0uf/t7zevI+D2BMn&#10;F7yC+awCQV4H4/xWwevL490KRMroDQ7Bk4IPSrBpb2/WU2yoDn0YDLEoEJ+aKSroc46NlEn3NGKa&#10;hUi+DG3gEXMpeSsN41To4yDrqrqXU2ATOWhKqXS74xBORL4EGKx1mrqgdyP5fKQyDZhLpNS7mKA9&#10;uLWWdH62NlEWg4LFYrEEkb9FWVVXD8vSelOwrFYVyHaNzZYx9k6f/OAlfv4EHNH54uAH1WFGsWN3&#10;BUr3yLmwdHNQJ1P6atL/Xllw44wCfjLzr9vJX4nP66LPv6f9BFBLAwQKAAAAAACHTuJAAAAAAAAA&#10;AAAAAAAADwAAAGRycy9lbWJlZGRpbmdzL1BLAwQUAAAACACHTuJAI3c2B6kdAADNIQAAHQAAAGRy&#10;cy9lbWJlZGRpbmdzL1dvcmtib29rMS54bHN4fVoFVFzLssVdhuAkhODu7q4DBAju7u7u7u7BCQQL&#10;EEiCBwjuEtxdgrv/Ibkv94Z3/+u15vRZZ6q6++yqrq6pPXJASCgEsMcWIrsi8PPmrws8qDe0MZCz&#10;t7F1oJcDiWGAHsD9FBsU0gRnBAcD44QAAwP8U0zP1pbO1crybVyrFCQjIPjA/wBg/8EsIjTRMjxn&#10;RZRGtanrh+XzKRkhY0317I4I2Fb2w7VZikscY/YcjaM1K7KHIf7F12ueY+NlQaETDf6vUToz/Zib&#10;a6yVDjPWr7ZSmUn2pLQ8YKEXIY7rZhYTIrYgRap9aUQ5aC7TKfoDBT4Gi60KxmspUBE8lzGLol4u&#10;7cXjONtoBhfX53pJAD8F+PKsV/4SZY3TbmLURxhow8XXqGUtDKF8TBI4gyfzvrC+hsz9FLPqY5Sf&#10;enguBb2Ayzr2jJhidaEaYrCnoSmBwh2liQtebgSta2n+92gFT5M+IP8kOGVJzOTmxeeuoSJsyvis&#10;xWs7U/zBczkZd2E85ygtgQ2JNrrlUQVkVyVaxwJ+X3LhpSzCVePMXVaw9Qzh5ma7+lNqjdvbumuI&#10;P+FVYhO4kQbBawCCF+2f8BrY2Bs94usVrwNsZ8DoWIRuEe7xyDDMqE/61M7/Q1KwcuWQlsRFq0rS&#10;IH56bzbjk8aeXGAjyebcIu9FvGFditIhdGdyrRRaFByCwJF6YonEiEUzwiZFZTRla4m6YDiK7ghT&#10;Q6PEl2g3q6XpcbxI6laYrALLfqfwT4PbOAZ9n1+lRTUKu9m9ed6T2ZIOYdHJrwruKtTNmryUqhu9&#10;jIWz4xcaLdEKW7CQVgIJF50LAd+rJk0c7tOIElnjg+XY200JdBn2fmcwx6hxqP1izkMDpfOdWZ7x&#10;TMfhFaU2P2+zY35woblLB7hR2BIj+1dNq+raRauqhfdD+G8E/cWlGjrC1S7WsJspBefwqzUIgUlL&#10;i/7kzpCnqgC/GIwLyMzEz9t3ws1C04HDahJYhE09PTxkLGRrTXseyotiPwjWqm5avoWRj8bS2XNF&#10;3KVpR4WSC0ys8z1gTbP/CT19zcM3MhD0KCDo0f+A3snB0cbqEfzCuNcg8HFCDvwXc9eyNoawJqM/&#10;EVspA1BRMhtS2OYRrBTiHbm+HVh3Zq60RmxgedO/zrpIMTzjOm2Vx5s1S4J4pg+QUNp99+YGg8cG&#10;iOP3tV6KVelDknSrpHplr7VNfNRIPktFAtshnNEbW1trTSLD3YAXVM+vVa8KvhsXg3DnHbWa/a6w&#10;5Y5XYB+q7xmy08PF+/UIEZaucX3kDnN669rSxGV2bMvp4xq6N8JMq5MMwgIUdaBuqmB9NKIEQ48e&#10;TwQ2QBxnLBPLqH/y4BXOUDsGVAne7Q7q65iXs9K1fUUVNs6jrqcjtDdHHVwJ8v0UJCSn+MHfCJJz&#10;DhgEVUJ8Zvor2C469rtOyjCIwjnpsQP7EWnsoxGxOiwHga2MRS3TOQ5KKTH9fGCPsP57XIEEwepq&#10;+TOi/LsAyi8BFxt7CwdTIyPHp9GnIUwRVx5kH0hoMDCc/5L9qcL4aKgoxVnrWQYkL4JKH8Cptk68&#10;9sYr2REyOC5dyHAnjWzMjOig7mQyRruGD/Skk2r+hgInJEfDIZuxke8+00fpc1fK7rBtmiXawljl&#10;AqcrHO53N49XEE1QRDUQCjW6r6g5vLlvbs1mzBrsWMGY9E21Bi1EmMMMVMaH4bDNIGkJkz5FCdTP&#10;OP2IhJYPjsHDjIlf47IOtHQbYqgiWB5WIkVU3dKfFYjgDYMmjT1tUMdjr2xKJFihLt/q3s3ZFFjJ&#10;Ez/33F4PaxbDUubW0lPcItsvfFvfv/Kj2+RNJuCtmTLxD2MLutCp2LokxWc6AfOCgCX+rIrdvMEv&#10;xaaLSi9YKJrCwDc1QurV4DA82ZDRXWuOLNWldvIIeD/Krd/SvaURy1whXP0cOIifiRv+HZ2CAiCl&#10;jjl4i1BWs3D57QOGFI+LxGFknkBdACdF0glsi6iPEDKXgp+rzvIhj6JGcKFbTVmglCXmYK17MukE&#10;59Al4Ca3ATZ2F0+yl6N+RdpGvgeruRUFw09wWS9Swp5voeGkKVWmfB9nDz7tSGQ6itxe7NJLljxl&#10;rejwEH8Zirv+wLiHZSFuawW/gbzfhMCwoAv3ZCxyxK5zhcWgcShUclV7qxg73fgBTcoVIEyL0nsg&#10;vskyNCRmdtp1f917V3ztjFsVfNBWYbSb6h/uHi8yqcYmWxG8yGryKbsXF6r2SGdOLkEFz4wwREPm&#10;AEIuP8G0X62QFQX7eNmCD9wambnN1yveZxs3j3dYeRQRcH/JyT6Th/nsztWj2khXT6jH6YamyjtF&#10;hrXtfi/7w/Tz/9+nH89KkE87mhpZGT05K+NEHbE3QZ5KjvsrovwW+yn801H31IZinrNiNBMf8Udu&#10;yCb82BD/aP5pRqZaa8tag9VMPmYwknm1k/nl9KC1g/AeGjy8vBy9RCgiLJSiOWkshc9Acp5CwT0i&#10;jwcZOrfd1F4JrMB8E0nWAa+P98GVx/na6LoH/Fk0A3ZgIX6Lc+6OBweyqsRo8eoi3r6X7chFoIhZ&#10;KAXQritbb1lnwfuhCWgK7ORofTlVpI/odKvaa1mqgAaORGznZ8QRZGLQiU6yTB1DRSjetcSemxRl&#10;XqsmCZD0oheF/9LE9zIBzGPI5+ps/XPM7V7dBV8QpQLluIDAlcBVZ3JYZ3BCulBo2pbCPj7hzJFe&#10;Xiw+6hHvtgcGPDwql7fSw1XSHhCzRglHvq5zonJ2zCdISw8gy3aayYOXlDCxG+XuUHT6AVyxYuW6&#10;3PvjIs2dGRgChKrZYMfp9JTVwTke9ATYOgF+s0f5gvFA2/N7dhWOA5bxlqDJnDkfL+iWz5NBFOqu&#10;yL1HUZieTQszWxO0jTDrlxsIzUrz2981sLQD9KVGexDqZ0ytnTdLaQkNxC7eHjrnN0/OUGTSy8kh&#10;Gzm9p+ykSdo1pxV0wV2E9IVQIJHc6VEL7qLwZdonkhLLdIUlCS9Mh7HSM+QZCoGoYiowPhX5KknG&#10;fS+O6x9VdXh9PY36IZv3SJvfw9P+YbvnLvv1Sx6Ouoc3+31Mc+JmhnjN1/snLc33325Oetg/vPTe&#10;7kREf7iJyeZ72ENkB5yP+I9EfHj5cHR6FCGe3XR7nwvZ3D7SHYgq6R/kgkzgwa4GYTHmV5W2iubD&#10;HKEXGWrkp3+4ZzufUgXdyCY8HjTb4Xxo7RALwD7sPa3ocAKcvCeJTvvQGQbNYxi5z7SP9FWJNQVt&#10;eZklai7h5H1YQ9hwnMU+nVT5+HkRrim5Xd2Pzqk8t4A8xTy4IlX3HdwM3R+q8/hCZV9exvsyt3aO&#10;Ngg3aolkEuLGxylJIOZ7xQtoG9P5x5pTs4V8btIS0yrdXyZ+Dv8cQh72ivCdMs6HnPciYX3rANJx&#10;pEvw+KqINd1OSPRJ7GdM+Hq9jd6hQbbTmpuV2sTbKoJ8c2b8BR+/idlLktFlw4Yyok8bJFhHxvcH&#10;4ceysFURhMMnUhxbM2z7EzB5hBQfxMImVshcWPmXO2bTQX0W4JSRioCQf/1uLq6POlXtjDt1hLFN&#10;3UhgirZJVsK9xHWTuTFhL7qlPczh5Ad92BnXnI9cnodp+sLXSmpljXHuIO+i4fsH7dzJvfXPH/oQ&#10;KWGSlENab7+VDy32zKxepMpxxTKHowby+SGaCiy/RKLi9rr4tu5EE7GcP9PD4BcUwTHK9tLk2IBo&#10;VTCSiaNp0nOd5FnQroQrLrqtxXi77CLC66IeQsQTDZPyd9apda5wJNir38U4Udhh0vIzyjtkShw/&#10;TItdd3KT51guBgYypsnojwnmsRIoCo5eWMClBwRqT2vojThXfimeG3pT2wZRnKTmhx4Pu1kSvVgc&#10;AI/TWgsv/6KEZ/19lokK+YmVsbsWQzlCcVtDVB4EVpo1dYVFSpFySsoMLpNVHEPvAFkucb5Haqh8&#10;aMSOYr5J7tG7Omt6BfORN7kU+nrDplq35FibA6xTtBaQMjKFOe9d5o4yMpAp0sCM8H2QPrtcphrK&#10;cQu9tUSLWsJXfeXWvDyUT4OLXR0ikgmrGSFbAQMfl+qRSIKvQ9siDSlTG2xqXYsMCPShrWPr7m2J&#10;ekEyL8v0Msbu1UDNc2Kq0SsVuUtN6szXtVdXrb3xMoTzARw852KOvTZEFFVipe8gcJ6Bf3A1d2MR&#10;hrAhBRJqjC8qGFAZTnrSFltQEIizRMiPyEszDi2r9wK5rjVwIVc1qozhitHi89Ciib7rDuSoz9f8&#10;wOMMqdW6cCTG5BRmweYdU8D8zjpPZTzAYAMJrOLRSWBXHRBG2hv9cVjnSA+09qhwAm4GVgMFvvZd&#10;ctbv4+L5C1oxponKMGon6RVOdxTPc28g8gTNqKUH5l4P1M0WfknibePER8oqPQmYt//eNuzqXTEe&#10;N9Gik9rCUDmiBYh52dj3VoHS3m84Z68F/M9Ms/cFrpoR6NxgFgIDQ/51fDg4ulkaOTymLnuaBzaz&#10;nbj3fLoPkK26N3L9WJLy1Ynqg/qcUDCOwn6GX32d4UzDqjnlCoAKfvO5AvUsJxOEkME1A8oYqpNE&#10;Mvws+xPIFsNsPfzolMdFd4geB9GNBKNxeUkSub5cAiLynosXbtke+01jR8UDiCFer+s2AuOeX9Iq&#10;6UwqdhxxC06eXajv0H9QtUBWCtOfPZjRXuKmPesOG0fU4L9tNcYgcBtc9+oKw7RdFqd14o9GHVSh&#10;kjdZ3J4dcbddujyUpIe7cUayaW+ScgRwObMLiXl90DdVbxr9rKUzP3MK61VKIC5FjnNpB2Tdpgzy&#10;PP5Il8miFORqAavla690dfQ84JX3lU/MQXxASqIDP6eLrMZkTWlvX/xrHZ2+h0xXNWJ6bDpdcv6m&#10;kuIkDALUTgoYMuywW2FwMT44r2ciQuCf3CUln8kuvG21YW23kaJ1GpCFWxA9ppLctbY6h8hmrc4V&#10;ps5n1sgYyehlnYW82w79IbsEnfssIDIn6Qh3cZ97LXy5JzuLpzHqw8zndrhxcaRSMi4Vwn2yzAlj&#10;Tq/jPYNDje5tOhHJEbaiW+WRNBNI7gFf5W7KZqnu7JCS1w6VgLIOdQsY5Wh/W5vPheqHKkE+Dsex&#10;bNj0FUE3tTRWC859HbOWQ3suXyVVeoNgfBzsecZcDLwXrfn2kRHvqKOfx7yWZN1u8AYQjf2IJkbP&#10;d7IzKHL9arn4BRHhu/W9bF1Gq4KCWHaLwUyQ3EVmQpTme3765DosnrFUJq1C+2W2WSdNQ5PkB+br&#10;ILXR6VKqCU2o9tJdN0dl6AAwzo+1brpdVejXWJ5lJF0q0Si6X870ksW5oDxZTnaahvlGkTOdoYPS&#10;zQDQWbOiFOczt69QmRumRNH5rZomAlvM89XY05G12itcEiK0WnZfcDGglyW0ZgEhzpZMQnV8Wo/Y&#10;VW+pClrkS1nN3ccYnHg6VD3vZbB8IFfYT93zR0zTlfDRm75eloXiJPs5fk5UVW5o+qb6vC9CFOEI&#10;glMawdSglZJUz1w6uY8WUTEZ2wIbW8vflKavvqZJV9uszPnu2cuPQ0SYmnp60tPIbXQ0OBQ9LmfI&#10;FJtr4xPvNk/1t77lNnyO0V5dAnPafhUdwPfCUcuD/tAKFYX6veh1ugH8Lmrl+LDCjewk/ilhOoMB&#10;kTB4GCO3yA71Qlcfyjd0I9K7eHlB03gWBPWlRLtOaGTfjMR0f6wh8i7Hak0ecXN5FnFzOQ5x8yNP&#10;+zm2T0e6Cv94Bvpui6w6OrGk8DmSM2+IMyyVfp95LO6Gp53ChRCq5A7jtkV8JHklXMpmq0QvGEZS&#10;9Kpbijz/g1KMMtZH+Gn88y9K7KpvRSy4TVkB+G2R9JwkRoGN0zM1vC5DB9x8NCicej+ch0cVYBe4&#10;1hoW9GzaysOwT4yvlH4EQB50+19ycLnBAqYarDRxp28iKFGcd74zhL6VjVTRYJU4KJPjhNF1lMb1&#10;PePKAvc/xQ64r0BXd71LAlelE0udeoezHKsH9TWVn7MT+lAMK0YlL0ymsaThmZyKdNQhK7kS8dyE&#10;rnkgi/34l8CXBivQF0oW9lBclK2FtALu5xxxkxsT1btc8Rv9cVGv6IbgoEq7FcG/Ooyg1Dra1zF1&#10;9IBTmITqQVMVQYUm0uu6rgDsmxCO+l61sXICUuQKOWJN20iyvdb1POOQUaF9OgD5s/OlHVXN7tW+&#10;mLKcfcNn9u4ZxWsdWFCqn+i5RSqM/aCUSw2TinI5sQST1g3R9hMLROFRcMVMzzP3q5dQ2tDIff1P&#10;6FEwujBKItZzwqlJbbsZksysW2uN3cgFuD5Xg68xkvlNvBigdZrrTj/2ZQJCjAi86TWMDhDTFzNI&#10;g4J30cOVkjPhlLfXeu61TUsuUWGDyFolPTCAdsUrxq3VRvclMZrLsTq69Uh1gav52as67Tczx+16&#10;NFaEm3g3HpFDwx/rPtEdyLWzOrsJVkAlvJB4VZuJjlhRC4yokuZRvny+v3bO7bI5n7rb2WA/lXGB&#10;wsNu1V1XFHtNrqPTnedZ79lOy5izKaXqNIsqdCGTGp8jA9aCK1I1y63wkZw5FVvXfzbu1b54TiOl&#10;ab4NEJ/PlaH5IlrKQcUZtgI2Qw0evTLEYFT3NtujHdam5d0dV60fEsfzRg3b0c5h74IyyvaDZtyH&#10;k86tgNXlO+6ibE+W+1UVBInwWH/jEhpbTJvhjFMmb0cP1xNrc/B3mdCe6H3f0tVzGBM6vmYIkgkj&#10;2cy7Hh9OHKK28N8d8tKJjpOmGWlh9WamEanP6MmWrG1nOM5KzODpZBeYjnhDOtcRrieFZMzkcrf3&#10;R1uOZIcqZIdhzmvoy0pz1j00ubnfjGwN1YgeMnSUFVhdntrE+M6PpBwU2h6Np+Muz4e/KT8+U1lN&#10;6Cpykc3yvhx0pSqhwKcsz/fx8Xa/pUOmlILVBRYk9KAFEsd36FziHpcoYuXHxLzmvyqFGAVGilDG&#10;IY8mXEUf+LDd9jUMy4sReAkii16BWT0bJsFjRSNN5BFmzQ06anrtlz5y5oG+LIL7vYBLKj4AIpaE&#10;vFdsyCBwNHRCjqO8tS2RpKp/Iqdq2YxnQQbTJieDhA28vyS6GF+Larp/qkYeWV6uUkU8HqJEu2ux&#10;QBFXnxHilCkhwYeHt05YRmQb5xiJv4nv+mZ+ufwihN0mku8+eiZ8B/xrvG2aEl5kAhUtVQnZHmc8&#10;0xCeRqKSUniAYtL2CxEn8ID4F2IPXC+1Htg6NDBrRbNOUzE6DveF3ZsoiISplsZ2WzyOl/hAL2Eo&#10;QZrYQ8NCqYeVurRuIUUMTC28DoGVcIMNrkExXtG1FokD93sWz9zFtSE2rqFEdSDNokinJG+zRjjd&#10;c94n0j4nXSzL173WL6tbudEDrfpMmaRcmBoqMqcRcoqI3C62B9aBeAf93EtqzvC4dS40PWhe4xl7&#10;vGOx+og3fYVxhoIQsx0De56xDGV52npKHRqrhVRDDgm++kTOZ/htiRtZY67+qOKJ9Jo45jE9a5Ha&#10;CVvijwfcDLUxVlOcUS7Px+p4t0p3T3/4YevkEnxSdL51uD0Er/Gw/166X/uqk06ditsbmvdSINhq&#10;k8Gb1D8EbkkJN9AaeLdXuBe1MUjap2phOhvF+nFnfCK9du9tbfr0wsJ0VXp6bu2iv3uwt8zyba61&#10;7F2e0OJeoCDG6coZCs9rtFN36660e5kg48K0+xIIDk4CN1ulVJIM35b+wVrFfWS/mG+a4FNrPpki&#10;pHkt55VnPn/mYx+jJWseQHmYIKj691jpBv1OdzDVszcyfONob2Zt8jMtM4ptlWoXwBC98H9g6F/o&#10;pyBSIBsLWsLegkXq+QhPkpDKTlmvDO+ohYYhWm+bVr9FhHyXKa3+0GbWKqOlvVC32Ybe3sBCaEDB&#10;MFjzOoZXFn7rFaIB7/H22ff1EU5S00QUpXizw23eV/i97ZB+pqG75qdmhtJ8ukgBcApB2skBzikZ&#10;ZRJJdlU4jP2IcoRiYGQyU/CbJjRKVe9IuqWsPN2lJN+vzj6ju6/GwAFWZeDoVkCw772A68ApJvHH&#10;pZxKnpI/Njn/UqFzvXlQYeY2qXi+rUeg1sJ65znDit6gOXXeN8j3Yy3h4M38jtObyYyOaguNG+2z&#10;sbrymfLx1YfG/iaB+ydValKxPHJyEFjzoA/qL8AeS3b6NjYWP6tvcX2y7QwA0QuJ2wBWjx0WK7n3&#10;6YpCvlswShC9M98SOkt0qrUU7rMk8xSSyza287knS896TM+DCKlMgKmyTLqmFuRJ8ymH9+eOH8Gw&#10;EioVTE2qAm0iKysqPii/RQx5vYkSCcaWPPxuLSWzq16UeOWbWw2LmSYDkTzuOc+1r1AnFiPuwAlN&#10;w7oYBSKxHu59u61Mvrmn7dlIjgwxSQ5W2FqX8hXc9xJ5PJdVUWnXByKkbT4zXfVvpxRKQmptkVKT&#10;y4XyYIjiPj6K6e9cPtLAat+9rENWPJ3cx3A+Gj0ATlBSa13kGpoDu7EjInleeAwVn1sRaZzoZ53x&#10;3Icw4giWETJxF3vuDaTFr3rNxQJ62xXkn7HZcwEGh8xzd610vXCwNk+I6IOjToYU+f//mhIMCFMd&#10;eyPLp+VPDw7nxkdHXQSVQBF/y9A9SpbHD0l9YwB0PvIuG80yLpho0470RD9kDL18U6UfhsnQ49X2&#10;mpsE5WnG62Fj0q42MhY9DRuez7/SZnwX3ejvJO8vYNPt3Cx/6OmqOu8vUdb0HdJN0bYNqmHnWP8m&#10;MGCDJ3GGjiROy1NhmCmEmzLBbGRbUU4gm5tVtIiT34A4gK3JWs6691isM/ulnAxPxwJVqEcDjB1H&#10;UOOVjU3J7uASb1q+8BAz9Zpi3Fsny1jMyADP/KkWwJkoDAznkL0TX9+Bi1RIWbkxLbKoZlDqm/C5&#10;dc0WO5q0Lk1ZgnDSnIErgbGxzbbWuBGNmj4JrkDSvN0HEqaub2vJbnysOhL2x7SlLv8/ln/V5/4N&#10;zvXDPJw9EIz1IDjxQD1o3/8S+6cz/wdd83YGpM6DgKaAES+70ShGsbfanTmT5R5gBtQ+pvqwQI2M&#10;z9nduWo5jimaSNmBLQfkfbPzdQfjqGTmBgxyhpwUSHTXbOMwzSgHqPQ5oVaHnyLAkSMlKqkPDj4R&#10;TKklA8drICnt4A1z9F5q15JN6tpQRkDCbCsyniWLvlNHncC3inJP2BziujvztV9+f74gMHNDLhdi&#10;F7v20GSgVIuymHezz3iYBCcTJbPFz9njStLJ9r0bBmtdOlRQJ8RNEzO4S1bb4V3qafnlQPoRDXcb&#10;p1e8O1eEBlJHOlJRavT4q+N+O8o4SyAXNk7Tpd36kyJm8ZG6gwlonyODCpmPtIiGsI21o5G1o46i&#10;m62Rg9bjfi9P7JOFYMQIviBrbi/QYH5jqxepp7ts9J5kBXL8/CvLaXKW/+F5FqUuhKBfZIYk195V&#10;y8NtE5IYtUU4qcj4wvcynTNVcFn3wvkyY4KElOMszNTAN22usKwakNUjh9fmDGqwX/1L8CfKJCl5&#10;bKOrwakrj8FfDEh71RCNMAy6AuzpjL/aeDRx0zUBlxTS1JHZXvC0KtJIU2WpnHqskvgLKvNYY30q&#10;Sw8DRCYTxb1pdtzxVbCGx1TaYJ3a8mU3DDjKD3TecPn6aT8qL0xdkBGLsQkByPbl2P6Fl4BscEmL&#10;UvTU6dj7ZAE8RCCa4vCnMoEkPxJCMmT+rAdDIMGy/SVd/qdr/RWIhM8pzKh4yWob0pe9tpYiUGdZ&#10;RG8lfkh3AQQpLMHiWb9nne8Xv4hoOoubgLmfF8DiFZR1fO+7adPiAKa2AXXY13VVdHEyWNleQ3nW&#10;i7A3uLRJKzTjVbK9cNYc96mFpvGk9cSA7RZGDggOgfHzgPpFxT61DMg4YOBgr0BXnBf/aqdfA/w7&#10;8/IYcn41AKjzBVWs/7Nj/pz0aQh61Pk1acFvnZ9b5n9N9rgnfzXAX/0/2OY/53vKNz/K/5qPHHT3&#10;W+0v9vkpRE/p1L+1g0Eu/Vv7P+TqU/WnlODf6uAgKutv9d8E4f966Ufy61cDgDpVqL+osMfX/XeT&#10;/IlSPyhC/Q5QTxf6NJI9zvMLpZN/qv1XXHs6ztNM6O9xbrD+PS96OsLT2tbfI1iASl2PmdXvStf/&#10;AuvPd6eB/an6H47lTw95yrL8PeObf6r9zbk8XfLTbObvAWhAHCNoyf+E7X8t+pG9/NUAoM7tl4Uf&#10;lX9zmX+u/Cmb+aj7y2qF/6X7N7cpB4T+uVnRQH8QgAXJVeI/6v0fUEsDBAoAAAAAAIdO4kAAAAAA&#10;AAAAAAAAAAALAAAAZHJzL2NoYXJ0cy9QSwMEFAAAAAgAh07iQBOJM8EBCAAATR4AABUAAABkcnMv&#10;Y2hhcnRzL2NoYXJ0MS54bWztGU1vHLf1XqD/YTLwrVjtzOzsJ7wKtLtQYFS2BUtJgd64HM7uVJzh&#10;hOTqw0FOaWIg5xQFWrQocujR6SEFHKE/R3LSf9H3SM7sl+Q6dtLGgbWAwHmPfHzffI+8++55zr1T&#10;JlUmiqEf7gS+xwoqkqyYDf33j/cbPd9TmhQJ4aJgQ/+CKf/d3V/+4i4d0DmR+qgklHlApFADOvTn&#10;WpeDZlPROcuJ2hElKwCXCpkTDZ9y1kwkOQPiOW9GQdBpGiK+I0BegUBOsqJaL19mvUjTjLKJoIuc&#10;FdpyIRknGjSg5lmp/F0QLiGahf0g9k4JH/qB30QgJ8XMAh7PG+MHFijFokhYMhayADWuzM/pYI9r&#10;JgsgNRaFht2cnPlLaSon8mRRNqjIS2BumvFMXxh2gUGgPZ4LkMN7xD5cZJKpoU/DuFIEDLdUkWdU&#10;CiVSvQMUm1YLlTWQbLfZa0bOHiBsGA+UvuDMChQGEUrbrPc1LOwTzqeEnqBuVibXU5d4XLipDFxl&#10;zI8DnWnOzOAc/8uMznfvksFUJBeH0pNCoxE8VdL9TCp9QJQ+JBL8BYDgvfoh/Eu5OBv6jHOwYaYs&#10;HLQg5GPfO5OkHPrqwwWRzPdIQQEMGtOy+hhr+A5RRjLgSh+h6OajREgJPCQsPSbTo8dDvx/GcRCA&#10;FcgAgI8Ah44x9K1TeAqmhDjBmxr+MvN/MfQLiCCMJpmdQCQV4siMfO8EfASWgA2MhGb6lCjGM4w4&#10;u5ESPEv2M85xVyVn0zGX1jTtPv4MN3yR3xeJBXfaAdCz8izyh2lqwa0K3KzJgFlhvEofg6Hw9EXJ&#10;Uojuof+rvGhwbYkxsoFgxCKo2kBQhQigbZVkhqBIFMD807tX//rTd0+ffvf1N8+/+Or6yeXzTz69&#10;/uyfuEKbyTALxmCAZuUQMNDGPzi5EAsN5OlAgOnh04rnAlW5fQqBKrNKKHDjGgCEuYGwNGVUHygk&#10;BuTtStynckiy0OIYPyaMM82cet1GJRd6TzKCjFiecJSTYkH4geFxiTkmcsa05TMrIFmgeujgHEzm&#10;oowlM2aBFzcBz52MO2EY9ttx/XNLKmwraLejMO5GrX7UafUs9qzC9lq9YLm0bbHzCht2ukEr7nbi&#10;XtQJux3Egi7W5QHAUtQpkWM8B1ASGE8y55VUcEt6BvmxhIRvd6B8oSAlssQiT4m8GAsu1vImGIGB&#10;6ekgSyqJ7WwhE+bIO/VbZ4CIesRSXJHuHs0Z0+E7d0Z3QuTcQAE/JnAi4YxSjyFfOyuYeEeYB1vZ&#10;SKOD091/f/n7b5/+8fkf/nH17DK4evbk+tNPkNap0UWJvonprqJpPwwDMHQcOf9bi6q1qI33e+Fo&#10;YvS7GXzfx1FBSQXmv3vpAzaDqD11nuT0kxxMuUKxE+O71gZGamC1RlJizFcs8i017t2JajUCvlaj&#10;PdHH4Lm77zFwZcLNNHPOG+iNqoZNl0TsR6U3xwOctsjuTayMflBWtq0ebNn4Nl4Nk8C+c9NNb3Ve&#10;teKtDnK7t45fw1u//fOz5199cfXs8+tvvr6+/Pv1l3+9/vxv28K8rsOOg3YQv3VYGyJg/P/usOM3&#10;xWFNvQYH6TK9OsjtDjt5DYetT/2ry8vrvzyxZz+m2p3gx8q2/dFoBDUSnmZvs+1LOe/kp+q89aml&#10;5uLsgM1YkfyabVR/gPmAQFu70rrh7DHRD0i+fkIi/IjJG+GHTFJs2jbpjBbTKWdH2eNVUqDVmrUZ&#10;KX+TJdpVVVFoPK+qVEtLrxF1bVVDzu+5mrLX7oftXj9yx8USEQVhJ476XbMCNlotuiAP7ZmSeDl9&#10;g46iBDqJGZ6rQmYgkGl1LRd5Vtwn5yYw4DxbTlytF1wtQc4PhWtvp5bznPxOyOOMntyHTtXSMy2O&#10;KWuB8u1IDYugNKkJFuxcHwtL9cba3YPOrt+O2r5HsZFLoUOBYV4m0NQVM2ji+AxaKAr9nOmPVpuZ&#10;tbJr0sefmbTaLIVVVwRdwUqz1KvAmDVsz7WdQUz/bzPLCzoKrAxt77Pa0jY60KTh3/+1tUWV3dbI&#10;9l+xj/059691U2pNCrUAXKyoPdesrAWrwzEXONhL/pZJ5+n4ZcPGRTyf8j1wZAtDZzaRBFBo31XV&#10;Ooa2rYciWdxfcJ0dnHIIJbvGhKrN7zYpQOrazA4b/K0E/Q+UHVzjZ7LDezJL8BrDNCFVZPPijQ9n&#10;0PG2fNAv7OfaW/ZGQ981RxDeYgGHyUFWnDDIWc7e/8ME+j0uP96mqp/PVduLU9VGoWDS2M2pyqBG&#10;TJ8x5tLT1H640qHOM1WM1xdt1T1bDQCWXnBOQmCt3amZAg9LF25GdcXgSpDlRdT6HdUrXatF7Xan&#10;F9Y/m32r0nKnE8VhK+h1+6243QlaTvD1bYH7JUc/xsXkzbH5tnzYquh+wtffGzGJPlN7Ofr+B5l6&#10;WHDnd+6kSDJVjuCV4UTtuVICegzroNjBTKACUPgGAsX8SiVAB1BXw9U2xg+MvIWEt4iPgmnYTmnY&#10;b3STbtKIY5I0ejRKGhFtkVaXsggGH4NCzdvMoRSlss9W9kVJwfPeGZvunJVqhxZNhi9oYa9pn+HM&#10;kntwwH2UdhLSTuKokaZJpxF3ejFsQvsN1goCqGDaUdxnH7sYAtbMnWrFLGikfheq8sntN6n75s+Q&#10;2urt3/g6YzPeoSCE9HnT+9QtRbxtTMx19IbfGZfA10k+IZp4Eq7bh768l4Ro+gHWpu+X+Aq64k9g&#10;GLBRvcYYzVjKvALv/gdQSwMEFAAAAAgAh07iQIRWwvrLBAAAvSUAABUAAABkcnMvY2hhcnRzL3N0&#10;eWxlMS54bWztWm1v4jgQ/itRfkADdKGASqVuEdJJ9LbaW+k+m8QB3zlxzjZL6a+/GeeFmJCyvaYp&#10;oGu+NBNwPM8zfmY85tZXY39FpP5Dbzl1niMeg0FN3JXWydjzlL+iEVFXEfOlUCLUV76IPBGGzKde&#10;IMmGxUuv1+n2vN0objYMqYwiEhrDK0IhI6LVlZDLfIyIwyidgRcRFrsOCyYuDOre3cL0yDNTP5jm&#10;1Nzx+DsN4QPPE7fjesYUMs4rRhqG1NcVcyjinTFisZDwEjJWcrl44NL5SfjE7Y/wMna+jh5FkJoH&#10;/U7HvJKMwfwtDFPzdW72imHubj2Yd/YqM8WAht+fpKNeJm4XR3H+pjKG/8FndAI/brvpE02XQm7v&#10;wfkz9lslTxLx5bGzmbijfq/vOj5JJm7IiYZ/owSYVvHSdQhfAiC+zvgQnAUz4LVCznSEV4Wcbs6C&#10;Tc4wN1vkAFHl8aVYxwGygPNMyUjnDayUiBsd5q3ClFkI95ISJxIBrCTCudj8LtCbbz+plCyg4K2x&#10;zVlMcxu4BO9rIbwh/jAEs7ArR2nOloWOtTRm5s98dw/ES2C4bmkWjKZrmWgyJwsKsdkOYV86eFVC&#10;/iaPbTvke7nZCnmYaZnp42EdWF4Wdw8YuWvdlusfIMXvC3KjR2XxsJbH1xleFaYKSmymCgItpqx1&#10;9XZJAqIXIthCspFCY450VOLPmFR6TpR+IhKyctd1QIg0Kk8IOgSyy1niOishX/Zt+DlI4/DEdTYS&#10;lVv9syaSug7/LQZxux70bwauo81Nd9gbDl1Hlp8syk9I7MNQqcw76c2DhnvM9OB3cr/WoJM6k6bU&#10;j1SQDwYgGp8Ei38tHLNyQmGhU+R6Am8spDCtI0xsv6N8qNFXzPH2hIu76+kvradTciCbcuECZrKq&#10;E8ZSD7hJduYzVgnXRUIAreY5gEHz5Z/mq96wf5OXJDIO0jCsXd712a+2hLBYL0AqYHskEirB5oA7&#10;AngGc1vomnrvdcWsg7QifBaQJdj2oJyTLaQnR22jhYBS3mfS5yBWir1QKOyzwCq+8yeTNJQkOsfQ&#10;LRXTHx+5NlCI3w+yOOsdWa4DsSnMQXCw+L/YTYrNWCA28VdyQHZS3bXEON9kf6gY1284migArYrK&#10;ovl1bWr83YdFrURGIEVSJImT2Ao2tybuB3iZDFvuqhTtE7s2Lpot9bUxGb+edctYwrZbyJMK+eaA&#10;bTxMjwBrYQn7B3FCQmKpOa7uwnBw7e1mv4S2DIca9pH8dUr+NBclbfbNsFarAlpYsOtaLXk/K/c0&#10;B/Gsh1dF4fJ+jC1wo9z8nwWuiueKzcWlpo8mmmB7hcCr6cPGkpKAykuFtu3MzPfQpEsaB20JQhPZ&#10;EuTtbc1UvnMx4UKf3+EAKno+c8NUfnM9Pa9TjrIjWQ9LUcmoOvODtuMN/T0309v/JQ0PfN+/2dhD&#10;U1/QcfUXPPZcmJOE0qE1nioY24IoioVzdhyP62vnvZag7Pi0qu7G8ubWcCvdiLQi7I46ffDcnFa/&#10;p8GWwNHLlKhV+msBtVVTobMDVPu02UBnAVbA1+px46dkyAOurpOT2rDX96jqethvaDU1vjs7uN3d&#10;IQq/c1nTi095tpcbOLqu6tBnbTuLxgRGyfFORTp5lIjd76zu/gVQSwMEFAAAAAgAh07iQGkzD84R&#10;AQAAXAMAABYAAABkcnMvY2hhcnRzL2NvbG9yczEueG1snZPRboMgGIVfxfAAgg6tmtqkuvRu2cWe&#10;gCEoCUgDrFvffminm6s3lbv/P57vHEnYU1tQLbV5c1fJgi8le7+wJeicOxcQWtoxRWyoBDXaau5C&#10;qhXUnAvKYGPIp+hbGKMohrQjxo0U8IMhdxR9Zr2P4Noo4myoTTsxlPQUlEJFRA8CxVxXAnqlkoFA&#10;NCWIEDjsSWFN+15LE1yILAE+ZVH1DOCdUKME4TUhr6oqyVccGUrxMV4RcHWs63RFOO3yFI+Cv8AL&#10;MYI4oXvf5e84NJMf6kU3t8Yp8meAweVXy2npySbPuH7l/Ibyl7Ud9UD8XHkZjzfEJxs8u8mzjH+a&#10;1g/8yYx6wDNXXsbP63+oYfx9TId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EQAAAGRycy9j&#10;aGFydHMvX3JlbHMvUEsDBBQAAAAIAIdO4kB1kHGC9wAAACECAAAgAAAAZHJzL2NoYXJ0cy9fcmVs&#10;cy9jaGFydDEueG1sLnJlbHOtkU1LxDAQhu+C/yHM3aRdQUQ23YMi7FVXPGfT6QdNMiUTZfvvTRHR&#10;LtWTxyTked55Z7s7eSfeMXJPQUMpCxAYLNV9aDW8HB6vbkFwMqE2jgJqmJBhV11ebJ/QmZQ/cdeP&#10;LDIlsIYupfFOKbYdesOSRgz5paHoTcrH2KrR2MG0qDZFcaPiTwZUC6bY1xrivr4GcZjGbD5j+95G&#10;YmqStOQVNU1vZ2pZLqnKdiame3IUn9PkMNNMbDFpsPMdlzIHBLXu3vyH+0zLc4o/reUv1pU2P8d+&#10;IPvmMaSVUr/6/h5bSoX+iPW8YVavFIcj0ZADOT7NPajFYqsPUEsDBAoAAAAAAIdO4kAAAAAAAAAA&#10;AAAAAAAKAAAAZHJzL19yZWxzL1BLAwQUAAAACACHTuJAqxbNRrMAAAAiAQAAGQAAAGRycy9fcmVs&#10;cy9lMm9Eb2MueG1sLnJlbHOFj80KwjAQhO+C7xD2btN6EJEmvYjQq9QHWNLtD7ZJyEaxb2/Qi4Lg&#10;cXaYb3bK6jFP4k6BR2cVFFkOgqxx7Wh7BZfmtNmD4Ii2xclZUrAQQ6XXq/JME8YU4mH0LBLFsoIh&#10;Rn+Qks1AM3LmPNnkdC7MGJMMvfRortiT3Ob5ToZPBugvpqhbBaFuCxDN4lPzf7brutHQ0ZnbTDb+&#10;qJBmwBATEENPUcFL8vtaZOlTkLqUX8v0E1BLAwQUAAAACACHTuJAlTpspz8BAACXAwAAEwAAAFtD&#10;b250ZW50X1R5cGVzXS54bWydk8tOwzAQRfdI/EPkLWrcdoEQatoFKUtAqHyAZU+aCL/kcdP075m4&#10;qZAQJS0ry497z9wZebHqjM5aCNg4W7BZPmUZWOlUY7cF+9g8Tx5YhlFYJbSzULADIFstb28Wm4MH&#10;zEhtsWB1jP6Rc5Q1GIG582DppnLBiEjbsOVeyE+xBT6fTu+5dDaCjZPYe7DlooRK7HTM1h0dHyvp&#10;NHYsezo+7FkFE97rRopIlfLWqh+UiauqRoJycmfIO0cfQCisAaLReVoZ/xUVQON1qCFMTspUDtaN&#10;xztKfIbQ35zPMuheaQqhUZC9iRBfhKHEXAXksqb9sMzyv63G26KC2NNsqSXJ91T0GNxpF/ASusFh&#10;EEd/mYTxoOFCEvZv/wFKujGGcnsboL2gid8xyoAlyd6hHXOHuSudvNZ8nVQnb56+1fILUEsBAhQA&#10;FAAAAAgAh07iQJU6bKc/AQAAlwMAABMAAAAAAAAAAQAgAAAApDIAAFtDb250ZW50X1R5cGVzXS54&#10;bWxQSwECFAAKAAAAAACHTuJAAAAAAAAAAAAAAAAABgAAAAAAAAAAABAAAAAQLwAAX3JlbHMvUEsB&#10;AhQAFAAAAAgAh07iQIoUZjzRAAAAlAEAAAsAAAAAAAAAAQAgAAAANC8AAF9yZWxzLy5yZWxzUEsB&#10;AhQACgAAAAAAh07iQAAAAAAAAAAAAAAAAAQAAAAAAAAAAAAQAAAAAAAAAGRycy9QSwECFAAKAAAA&#10;AACHTuJAAAAAAAAAAAAAAAAACgAAAAAAAAAAABAAAACSMQAAZHJzL19yZWxzL1BLAQIUABQAAAAI&#10;AIdO4kCrFs1GswAAACIBAAAZAAAAAAAAAAEAIAAAALoxAABkcnMvX3JlbHMvZTJvRG9jLnhtbC5y&#10;ZWxzUEsBAhQACgAAAAAAh07iQAAAAAAAAAAAAAAAAAsAAAAAAAAAAAAQAAAAcCAAAGRycy9jaGFy&#10;dHMvUEsBAhQACgAAAAAAh07iQAAAAAAAAAAAAAAAABEAAAAAAAAAAAAQAAAALjAAAGRycy9jaGFy&#10;dHMvX3JlbHMvUEsBAhQAFAAAAAgAh07iQHWQcYL3AAAAIQIAACAAAAAAAAAAAQAgAAAAXTAAAGRy&#10;cy9jaGFydHMvX3JlbHMvY2hhcnQxLnhtbC5yZWxzUEsBAhQAFAAAAAgAh07iQBOJM8EBCAAATR4A&#10;ABUAAAAAAAAAAQAgAAAAmSAAAGRycy9jaGFydHMvY2hhcnQxLnhtbFBLAQIUABQAAAAIAIdO4kBp&#10;Mw/OEQEAAFwDAAAWAAAAAAAAAAEAIAAAAMstAABkcnMvY2hhcnRzL2NvbG9yczEueG1sUEsBAhQA&#10;FAAAAAgAh07iQIRWwvrLBAAAvSUAABUAAAAAAAAAAQAgAAAAzSgAAGRycy9jaGFydHMvc3R5bGUx&#10;LnhtbFBLAQIUABQAAAAIAIdO4kAd7ZLV2QAAAAoBAAAPAAAAAAAAAAEAIAAAACIAAABkcnMvZG93&#10;bnJldi54bWxQSwECFAAUAAAACACHTuJA7FH85AsBAACFAgAADgAAAAAAAAABACAAAAAoAQAAZHJz&#10;L2Uyb0RvYy54bWxQSwECFAAKAAAAAACHTuJAAAAAAAAAAAAAAAAADwAAAAAAAAAAABAAAABfAgAA&#10;ZHJzL2VtYmVkZGluZ3MvUEsBAhQAFAAAAAgAh07iQCN3NgepHQAAzSEAAB0AAAAAAAAAAQAgAAAA&#10;jAIAAGRycy9lbWJlZGRpbmdzL1dvcmtib29rMS54bHN4UEsFBgAAAAAQABAA8AMAABQ0AAAAAA==&#10;">
            <v:path/>
            <v:fill on="f" focussize="0,0"/>
            <v:stroke on="f"/>
            <v:imagedata r:id="rId33" o:title=""/>
            <o:lock v:ext="edit" aspectratio="t"/>
            <w10:wrap type="through"/>
          </v:shape>
          <o:OLEObject Type="Embed" ProgID="Excel.Sheet.8" ShapeID="Object 7" DrawAspect="Content" ObjectID="_1468075736" r:id="rId32">
            <o:LockedField>false</o:LockedField>
          </o:OLEObject>
        </w:pict>
      </w:r>
    </w:p>
    <w:p w14:paraId="390CF065">
      <w:pPr>
        <w:pStyle w:val="15"/>
        <w:keepNext w:val="0"/>
        <w:keepLines w:val="0"/>
        <w:widowControl/>
        <w:numPr>
          <w:ilvl w:val="0"/>
          <w:numId w:val="0"/>
        </w:numPr>
        <w:suppressLineNumbers w:val="0"/>
        <w:spacing w:before="0" w:beforeAutospacing="0" w:after="100" w:afterAutospacing="1"/>
        <w:ind w:right="0" w:rightChars="0"/>
        <w:jc w:val="left"/>
        <w:rPr>
          <w:rStyle w:val="18"/>
          <w:rFonts w:hint="eastAsia" w:ascii="宋体" w:hAnsi="宋体" w:eastAsia="宋体" w:cs="宋体"/>
          <w:sz w:val="24"/>
          <w:szCs w:val="24"/>
          <w:shd w:val="clear" w:color="auto" w:fill="FFFFFF"/>
        </w:rPr>
      </w:pPr>
    </w:p>
    <w:p w14:paraId="3CD66B24">
      <w:pPr>
        <w:pStyle w:val="15"/>
        <w:keepNext w:val="0"/>
        <w:keepLines w:val="0"/>
        <w:widowControl/>
        <w:numPr>
          <w:ilvl w:val="0"/>
          <w:numId w:val="0"/>
        </w:numPr>
        <w:suppressLineNumbers w:val="0"/>
        <w:spacing w:before="0" w:beforeAutospacing="0" w:after="100" w:afterAutospacing="1"/>
        <w:ind w:right="0" w:rightChars="0"/>
        <w:jc w:val="left"/>
        <w:rPr>
          <w:rStyle w:val="18"/>
          <w:rFonts w:hint="eastAsia" w:ascii="宋体" w:hAnsi="宋体" w:eastAsia="宋体" w:cs="宋体"/>
          <w:sz w:val="24"/>
          <w:szCs w:val="24"/>
          <w:shd w:val="clear" w:color="auto" w:fill="FFFFFF"/>
        </w:rPr>
      </w:pPr>
    </w:p>
    <w:p w14:paraId="5A9D18BE">
      <w:pPr>
        <w:pStyle w:val="15"/>
        <w:keepNext w:val="0"/>
        <w:keepLines w:val="0"/>
        <w:widowControl/>
        <w:numPr>
          <w:ilvl w:val="0"/>
          <w:numId w:val="0"/>
        </w:numPr>
        <w:suppressLineNumbers w:val="0"/>
        <w:spacing w:before="0" w:beforeAutospacing="0" w:after="100" w:afterAutospacing="1"/>
        <w:ind w:right="0" w:rightChars="0"/>
        <w:jc w:val="left"/>
        <w:rPr>
          <w:rStyle w:val="18"/>
          <w:rFonts w:hint="eastAsia" w:ascii="宋体" w:hAnsi="宋体" w:eastAsia="宋体" w:cs="宋体"/>
          <w:sz w:val="24"/>
          <w:szCs w:val="24"/>
          <w:shd w:val="clear" w:color="auto" w:fill="FFFFFF"/>
        </w:rPr>
      </w:pPr>
    </w:p>
    <w:p w14:paraId="693E4204">
      <w:pPr>
        <w:pStyle w:val="15"/>
        <w:keepNext w:val="0"/>
        <w:keepLines w:val="0"/>
        <w:widowControl/>
        <w:numPr>
          <w:ilvl w:val="0"/>
          <w:numId w:val="0"/>
        </w:numPr>
        <w:suppressLineNumbers w:val="0"/>
        <w:spacing w:before="0" w:beforeAutospacing="0" w:after="100" w:afterAutospacing="1"/>
        <w:ind w:right="0" w:rightChars="0"/>
        <w:jc w:val="left"/>
        <w:rPr>
          <w:rStyle w:val="18"/>
          <w:rFonts w:hint="eastAsia" w:ascii="宋体" w:hAnsi="宋体" w:eastAsia="宋体" w:cs="宋体"/>
          <w:sz w:val="24"/>
          <w:szCs w:val="24"/>
          <w:shd w:val="clear" w:color="auto" w:fill="FFFFFF"/>
        </w:rPr>
      </w:pPr>
    </w:p>
    <w:p w14:paraId="1208D50B">
      <w:pPr>
        <w:pStyle w:val="15"/>
        <w:keepNext w:val="0"/>
        <w:keepLines w:val="0"/>
        <w:widowControl/>
        <w:numPr>
          <w:ilvl w:val="0"/>
          <w:numId w:val="0"/>
        </w:numPr>
        <w:suppressLineNumbers w:val="0"/>
        <w:spacing w:before="0" w:beforeAutospacing="0"/>
        <w:ind w:leftChars="0" w:right="0" w:rightChars="0" w:firstLine="640" w:firstLineChars="200"/>
        <w:jc w:val="left"/>
        <w:rPr>
          <w:rStyle w:val="18"/>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lang w:eastAsia="zh-CN"/>
        </w:rPr>
        <w:t>（</w:t>
      </w:r>
      <w:r>
        <w:rPr>
          <w:rFonts w:hint="eastAsia" w:ascii="仿宋" w:hAnsi="仿宋" w:eastAsia="仿宋" w:cs="仿宋"/>
          <w:sz w:val="32"/>
          <w:szCs w:val="32"/>
          <w:shd w:val="clear" w:color="auto" w:fill="FFFFFF"/>
          <w:lang w:val="en-US" w:eastAsia="zh-CN"/>
        </w:rPr>
        <w:t>3</w:t>
      </w:r>
      <w:r>
        <w:rPr>
          <w:rFonts w:hint="eastAsia" w:ascii="仿宋" w:hAnsi="仿宋" w:eastAsia="仿宋" w:cs="仿宋"/>
          <w:sz w:val="32"/>
          <w:szCs w:val="32"/>
          <w:shd w:val="clear" w:color="auto" w:fill="FFFFFF"/>
          <w:lang w:eastAsia="zh-CN"/>
        </w:rPr>
        <w:t>）</w:t>
      </w:r>
      <w:r>
        <w:rPr>
          <w:rFonts w:hint="eastAsia" w:ascii="仿宋" w:hAnsi="仿宋" w:eastAsia="仿宋" w:cs="仿宋"/>
          <w:sz w:val="32"/>
          <w:szCs w:val="32"/>
          <w:shd w:val="clear" w:color="auto" w:fill="FFFFFF"/>
        </w:rPr>
        <w:t>培训费支出情况：本单位本年度培训费支出决算数为0.00万元，相比上年度增加</w:t>
      </w:r>
      <w:r>
        <w:rPr>
          <w:rFonts w:hint="eastAsia" w:ascii="仿宋" w:hAnsi="仿宋" w:eastAsia="仿宋" w:cs="仿宋"/>
          <w:sz w:val="32"/>
          <w:szCs w:val="32"/>
          <w:shd w:val="clear" w:color="auto" w:fill="FFFFFF"/>
          <w:lang w:val="en-US" w:eastAsia="zh-CN"/>
        </w:rPr>
        <w:t>0</w:t>
      </w:r>
      <w:r>
        <w:rPr>
          <w:rFonts w:hint="eastAsia" w:ascii="仿宋" w:hAnsi="仿宋" w:eastAsia="仿宋" w:cs="仿宋"/>
          <w:sz w:val="32"/>
          <w:szCs w:val="32"/>
          <w:shd w:val="clear" w:color="auto" w:fill="FFFFFF"/>
        </w:rPr>
        <w:t>万元；培训费人均支出为0.00万元。</w:t>
      </w:r>
      <w:r>
        <w:rPr>
          <w:rStyle w:val="18"/>
          <w:rFonts w:hint="eastAsia" w:ascii="仿宋" w:hAnsi="仿宋" w:eastAsia="仿宋" w:cs="仿宋"/>
          <w:sz w:val="32"/>
          <w:szCs w:val="32"/>
          <w:shd w:val="clear" w:color="auto" w:fill="FFFFFF"/>
        </w:rPr>
        <w:t>（可做表、柱图、折线图）</w:t>
      </w:r>
    </w:p>
    <w:p w14:paraId="2FECF510">
      <w:pPr>
        <w:pStyle w:val="15"/>
        <w:keepNext w:val="0"/>
        <w:keepLines w:val="0"/>
        <w:widowControl/>
        <w:numPr>
          <w:ilvl w:val="0"/>
          <w:numId w:val="0"/>
        </w:numPr>
        <w:suppressLineNumbers w:val="0"/>
        <w:spacing w:before="0" w:beforeAutospacing="0" w:after="100" w:afterAutospacing="1"/>
        <w:ind w:right="0" w:rightChars="0"/>
        <w:jc w:val="left"/>
        <w:rPr>
          <w:rStyle w:val="18"/>
          <w:rFonts w:hint="eastAsia" w:ascii="宋体" w:hAnsi="宋体" w:eastAsia="宋体" w:cs="宋体"/>
          <w:sz w:val="24"/>
          <w:szCs w:val="24"/>
          <w:shd w:val="clear" w:color="auto" w:fill="FFFFFF"/>
        </w:rPr>
      </w:pPr>
      <w:r>
        <w:rPr>
          <w:rStyle w:val="18"/>
          <w:rFonts w:hint="eastAsia" w:ascii="仿宋" w:hAnsi="仿宋" w:eastAsia="仿宋" w:cs="仿宋"/>
          <w:sz w:val="30"/>
          <w:szCs w:val="30"/>
          <w:shd w:val="clear" w:color="auto" w:fill="FFFFFF"/>
          <w:lang w:eastAsia="zh-CN"/>
        </w:rPr>
        <w:pict>
          <v:shape id="_x0000_s1035" o:spid="_x0000_s1035" o:spt="75" type="#_x0000_t75" style="position:absolute;left:0pt;margin-left:23.25pt;margin-top:11.35pt;height:123pt;width:222pt;mso-wrap-distance-left:9pt;mso-wrap-distance-right:9pt;z-index:-251650048;mso-width-relative:page;mso-height-relative:page;" o:ole="t" filled="f" stroked="f" coordsize="21600,21600" wrapcoords="21592 -2 0 0 0 21600 21592 21602 8 21602 21600 21600 21600 0 8 -2 21592 -2" o:gfxdata="UEsDBAoAAAAAAIdO4kAAAAAAAAAAAAAAAAAEAAAAZHJzL1BLAwQUAAAACACHTuJARjy6QNgAAAAJ&#10;AQAADwAAAGRycy9kb3ducmV2LnhtbE2PzU7DMBCE70i8g7VI3KidEIU2xKlQpYhTJVo49OjGSxKI&#10;11Hs9OftWU5w3JnR7Dfl+uIGccIp9J40JAsFAqnxtqdWw8d7/bAEEaIhawZPqOGKAdbV7U1pCuvP&#10;tMPTPraCSygURkMX41hIGZoOnQkLPyKx9+knZyKfUyvtZM5c7gaZKpVLZ3riD50ZcdNh872fnYZ4&#10;6N+GNr9+bVS9rXfhZRvmV6v1/V2inkFEvMS/MPziMzpUzHT0M9kgBg3ZU8pJDeljBoL9bJWwcGQh&#10;X2Ugq1L+X1D9AFBLAwQUAAAACACHTuJA7FH85AsBAACFAgAADgAAAGRycy9lMm9Eb2MueG1srZLB&#10;TsMwDIbvSLxD5DtLV21oVEt3qZA4cYEHMImzRmqTyMlWeHvCNtDgNE3cftvS5/+3vN68j4PYEycX&#10;vIL5rAJBXgfj/FbB68vj3QpEyugNDsGTgg9KsGlvb9ZTbKgOfRgMsSgQn5opKuhzjo2USfc0YpqF&#10;SL4MbeARcyl5Kw3jVOjjIOuqupdTYBM5aEqpdLvjEE5EvgQYrHWauqB3I/l8pDINmEuk1LuYoD24&#10;tZZ0frY2URaDgsVisQSRv0VZVVcPy9J6U7CsVhXIdo3NljH2Tp/84CV+/gQc0fni4AfVYUaxY3cF&#10;SvfIubB0c1AnU/pq0v9eWXDjjAJ+MvOv28lfic/ros+/p/0EUEsDBAoAAAAAAIdO4kAAAAAAAAAA&#10;AAAAAAAPAAAAZHJzL2VtYmVkZGluZ3MvUEsDBBQAAAAIAIdO4kDLSdjXsR0AANIhAAAdAAAAZHJz&#10;L2VtYmVkZGluZ3MvV29ya2Jvb2sxLnhsc3iFegVUHMvWNU5wdwsS3N3dB9fg7u4EdwnuEiBIcCdI&#10;cIfgEtwJ7q5J4B+S+25uePd7f6/VXT3T51RV76o6dWbvUQCAQ8CCPB2hcl8Ff978dYEBlsZ2RgqO&#10;dvZODApAM3TgFy9+mo0Ka4MygYKAcIGBgCD/08zA3p7e3cY6M65TGpwJOeQk4ATZsdIiIizR+m32&#10;VzHa1639h9Z4c7LCptqa73sjoDs5TjcXKW+xTTmytc42bcgfxwRW5Te9vkyVBYfNNAfII/Zl+LO0&#10;1dqqnr7buttNZSE7ktbxhIZcBTtvXFhNiNgFF63xoxXjpL1NpxwOEvwYIr4hFK+jRE2EJ2sRRbNe&#10;OojLebXdBiphyE1IBDOH/Al1UPEWcZPLYWbSVwRgx83fomMrAqZ2Tha0gCtbnN9US+5xiVH9Mcpf&#10;820OJYOg2xbWgrhKTb4GXIiXsTmR0g8qMzfcnAg699K86WglL7MhgMAsKFVJzOzOTUP/WCEWVXzW&#10;6r2DOcHotYKshwiua5SO4LZkF/36pBKCuyqd8wcBPwqRtSziDdOMAzaQrXcibW0OTZc0Wt+/N96D&#10;/QkvqEjjOwAQXiMgvCj/hNfIztHkCV/veD357pfovauy3xERTuiqZJclF3sF5hPIyWc+3YqvVVjR&#10;1oJ9XGxIqdc6yj1DGW0UGG0k1j1WxfHyrxbLRxMlDQAbz40PHkW7TC/v4oIt29A8r5mMzQZ/XSvD&#10;wGCoyKKI486uitCHoQ8uP5kczi2ktWMZUo2hpbAkvpLT+qk48usokWy0FT2/O6K78Gc2tbVPm9Eb&#10;mNgz4CgEcUrwnz3MBhFfQoagopubMUVRPpxxMw4+cI1TkRZSL+VcZ0Y79FtTeTjYn9gwYb8rCE+3&#10;wOreKXT/cXk7qYoAt3wsDSJtRJXK2KFjMlm3atO2sjdGMCsUKSHd3BuvdbOJ1UYluEIwqVUMS7Cx&#10;GkDhCulB+7lDwtDbP+GcvdX3sxplJjI33ADJBw6cNBZhHOKTo2azC5ueB2ECvccUzjNR3EkxcbNI&#10;XSZuIhR5v9oh7we6Sbs/kWeofewhByKPCEQe7Q/kXZyc7WyesM+Pkwd0M2KHngSs5mxmbY9hzkbX&#10;k9qoISMhZjSnsC/D2ijFO3P3nNj2ZXztjNjG9GGQz7pJMb7ivuxUxF20SAJDNUSWVD0oUP6GzmsH&#10;wPbvaJJmU61MkumU0qwatLWLj5rIY61IYD99YaJsb2+rTWJ8EIhPjXf/+u7DtGlRRns636TN4rTS&#10;rgfuB8cwQ6/Q/QFuvo4zOGj6lq2JHxjzu/fWZm6LX3ZdPm6i+cAudLrIwq5A0ATppwo1RcNJMg4Y&#10;8EZgIUtgf8nANBmePXmJPdaNDlGC+30fST6GcFGmbqiwws510v1ygu7bWS93guIwJRnZJUFID1Fy&#10;9gmjkHqo78JwBftN73H/RRk6yVsuBqygYThax2g4zF7rUUAnU2H7fLaTakrMMD/IE6z/HlbAgbC6&#10;W/8MKP9ugPjLwM3O0crJ3MTE+XnwGfY46lUCjg8YJAgI9n/Z/nRhehqoKBVZu0VG+FakOV9k50qB&#10;eB9aoYxcWQXnDij0g/osjHfRwYPx5EwOzXoC0tEfIQZyuKQ2LzZI73Lnj7RK5zAzUsSxeOWZRwVT&#10;CuI9dE71BIjo2+y3FXelKfNy1k7W7o6+XxRqmC2V2oHEogReQ9ohH7HKes8L0ngZ0poPTvXVge3t&#10;zxQ3IIpiCFiqcg/WHNRiKF1kGezzdxnsayZXsW4VQEbxhYO/ir38Jq4pUNWqSvS1NGO3aFZozL/H&#10;5P38xVYKxb2mBveGbJSUxUJtiuvCFlkm/tV8MoWoWcg07E1TNZaodXFjkgrqqlFz4MuOR16d2VeZ&#10;V1LFbtSIUImrH/wioiS+0EPC8r/vReBtdOYvJZNlKsviKoLzSZFPIZU7C7uly7mANgsxvIKHlQ56&#10;W9alUdUxmDoL8l06h9ZeQlAf/dUgHa1gcYBA9ICYryECt5K/s976Ka+KZ1jBG8eyAE1rdPpIjzgM&#10;dsj3p8TX3c4xL2cR4hMdHHvT5rPjcds6MdFf5XV1Y8eh82LG1HXTbrOYcYvz55iSKPqIcJe/cB0t&#10;TJmSw6lxSyxgzjpefMMOaPjQuLR1TIU1Dh32HbuaUywyGmVIucc9RlLqq+6OeaETKi4/aeK5Irws&#10;J3U7UeaXFk68/BGim1n1Y45p+aG3bF5YtnR1ZrCW6VLJ2vLkG4eWtzpO2/f5GQPZ1esReJNtzJI+&#10;+LYIfHCCgaOo51I28IhY+6RTXlBLr02DIW9oHydpRNkZ5SbBkR9vIBv6ctBQA+s8akI/dwXFW/0g&#10;qZ4fKMCd8Pk2a/WA9H9P6qe9Ejipnc1NbEye7ZVxYs5YO8CpSoHzK6T8bfbT+OdMPdIYi8FjQ28j&#10;PROI3JZLONyW+GhZvyBbo7Nrq8VmoRgzGsmy0cdCOD9q6yRyhAIDo6jAIBkGBw2hYvkqltJ3JDlX&#10;6cMDHK8nORqPw9xRCbTgcitZ1gmfr8/Jnef15uSWJ8xVNCNWUD5Bu2vOvicnwmvJyaKNVdxjb/uJ&#10;myBRizBKgEP/e4N1vRWfx1aAOaCPs5NwrtAQzuX760HrUiUUUHhSB38TzmAzoz40snWaGGpiif41&#10;jpykKMs6DSlkKW8GMZhPrfyECSCeY753V1sNMd+PGm/4g6mUqKYEBe8E7/qSw/tCEtKFw9J2lY4J&#10;iBfODHJjCZDO+PY80WFgkLh9VB/vko4AGLWq2IqNfTNVi198g3UMkOXYLzN4cZMSZg6iPJwKLytB&#10;VSq+3pf7fFyl/WEBAgv22mK093J+zubkGhdyBmSLiKDNs3zFdKQL74FDnfOEdao9eDZ7ydcbsr1h&#10;NphS0x1h8CwKw6t1ZWF3hq4Faut2G7ZNdXlvWgtTN9BQenIAtmnB3NZ1p5SO2Ej8JvPUNa9tdoEy&#10;g0FBAcHEpZiqjzbpwJJOyA1nFdwPTIlMan9AI6Sf0o/5mERaPMMdmuxtfjqUjYEx71goWDXzB9NL&#10;0Q4pcp4HCZyAqOrT+/t5pMr3fGe6Ap5ejo97Az/eyxPycjY+Kh8PMS9JWBjjtt0fX7S3PfR8uxjg&#10;qCT02euDQ3v8FvOe//EIjgP5eiJgIqKS8PHs8ixC4n3r94cc8Lbuic9BSFIBwW4IRJ4cGmBWX/yr&#10;0zZQfFkiDCLDTPwNT4/sl1OqIVvYRaaCF3tdT22dYpGxTgcvK3pdkC+KyaLTKvvCIXmNI4+Zj+E7&#10;VNlSUNbXWaOWEi6Kw5vDx+Osjumly6euC3HMKRwaD/vmct8E5qrkvih87bGP807/8PUygXDZJ8J4&#10;P5bOvslmkRYd0QxinPg4VUm4PO94QV1T+oBYSxr20IZWHXGd0uN1UjwYPDBF6DviAjXsyuxi0fCh&#10;LeRXU/C3oPHVEZv6feBos1iozAQGgy0+YcH289o7Vbqke+pC/EsWAh8+9og7SpHTv4cOY0KbN0qw&#10;jYwfDiaIZWWvJnoLk0h5bsu4F0DE7BladBILnVghe2MTUO78nh6iQZBLVjoCTFG+YCluiCZV44on&#10;dYKpS9NEcI6uVU7So8R9h6Ul4Si6vTvc6eKQIfyKe8lXIdfTPH2lo4pGTWuKJ9incPzhUTdn9mir&#10;oXIIjgoqSS2083tP+djqwMLGTaoCdyzLW6Qgfn84c8F1QnhqHu+bni0X2oj1vIUBRv/gCM5JdkKz&#10;cyOSDaFIZs7WWa8tMtTgA0l3HDR7q6luuVVY+cIBYrgLLbPyAtvURvcXZFgb0+JciBxQaXnvyntl&#10;S5wr58Xv+3gosq1Xg4KY0mQNvwjlshGpCE3eWL1IDwzSndcymHCt+lS0NKZc1wVWlKThjxYPvVMS&#10;vVoUCIPdWQejiF/Cu1WcZaZOcWFj6qHDWA5b1NUclQuGmWZLU2GVUqiWkrKAw2wTxzg4Qp5DmueZ&#10;GqYYFrGvkmeWc1bQaMugZDmhnENpaDBurvOdAnNnhG2OzgpcVjY/u9ht6ezdOwTKNBATAl/4Brfb&#10;VGMFHuFMa5SoNYLXL9+0rY/l0eJg1YSKZkBrR8hVQMHEpXomkhHo0bXLgMvWhZjb1iEgB/nSNbJ/&#10;HmyPwidblmMmjHF4OVKLR0o9eaeucKtNkyFfd3fXORgvS7wcyMl7Le48aEdCWS1eWgCGjQpa6W75&#10;hlUEzO4VgFhralXJiNp41ouuyIqSSII1QnFCUYZpbF1zEMB9r4UDvqFVbfqiCCU+FyWaZFp/JFtz&#10;ufYQlyu0TufGmRSDS4QVi++LEsY02zK16QijHTigmlcvgeP1iAj80eThaaMzA8DWs8IFsBNUAxDs&#10;GLrlajrGwQ0QsmFKE5Nl0k0yyJ/vLVrm2YbjDV7QSA/KuR9pXMz/lMTXxUUAn1V6EbjsON017u5T&#10;MRU3066X2s5YNaGDHEPYMpSpROXoP5591A76Z6qpUXR/pgncNxiEQUAQfm0fTs5vrE2cnnKXI22d&#10;mMU+DG+G2EfBcXOiyGPp77FqjmoHms3kCi/pwOZAYcn8O5OKdDDRG4mpjDjEQBuiP1rAQlNm9Egh&#10;Z1uAzXoXNdhosoqjLvr2xdfJ/4BrZREZhWZLNJ+Pp3rJFJtPucKzk+W5PWrPObV9191WqO3S9Rnh&#10;e3JJubpq7xmP0OzVjea+VUp5XUiJaPWRmw3DaWayx6bo/l15ik8tTq9ElpPFqoMhpPatImA5ZiPQ&#10;KUl6at7t3rWWEJ+T3+sLXFcbQXe/fSUqQVD0clSs4mrp7rRl62SDjt7ywiW0dymRhDQF9q0DgG2P&#10;Ktjr4oI+Y0o12H0RsQlk6+15QgOU0PfzR8JlYmizJBYBPqcCD7E3GufTeFbKbWTXVptI9Y/zGGLl&#10;Hz65I5syIR9M73E6tmNlZwgIEEQmQ3Yr26utG/G/q1KllCTtt3ub3mRKUbBWQTa/vHAIyQ+oqRBK&#10;nkgrH9m12So58n9gFfWgOA1QCBcSjzXx6mv4htho6H7e349ku156fcQIdoUi0i26Q92j02dhk/yl&#10;f5UPrF1+xxnVAoMrNRxd71U/117N69MEejfQARYnzSWbTw2LSuWb7Vwa2JuCBW140/sXxqn3bLTd&#10;6WgfIw33Gxr5OFZw9lhgO6fJdAzJBzrOhCXryxp/nBuzKm4Kv0l9D7dSya5Bsu12KKd+HhL8gCFN&#10;LAdJKJ+wP+v246VogTAoCknnJywhFPXMor5yODyeXlIUwbFdHpeMOK6SYsEQ+Ivce55h0226WeXG&#10;1AgjGReI7tKDN85qkNQUZvXsSIecrsKrAZVJm7fnE6DwDfzD52Eda6Vp6ifB13EFGyqqCsosCLkd&#10;Ts0velfYBT5zqL5yneipbGqbsGbH02ydMGeVFenOu7d1rD5wyxSBNg1wYZ5zEsomPIM/squ6RjD3&#10;zVOzmqotsLX8tEbb9oPbqh3qiCNK/GMFOIKqzBHYYiHfnfBRV+6iNLkzAlklZEgiq7KnYiL5Ube3&#10;MPUeVqLS0MKKLuOsCv/4TN/5Qs3paaMgQvUnZ4CerjbW4pClVbPPWTFXDwZmX+Lyy8OuAP94YMYt&#10;yEVRWM/OV4glcoK43Op9yYGIqKCH9JVzt1totu4GbPV6rSpe84MvBZ3BPKgatqZlS4z6iyAqhOLH&#10;Nf6rLN0lBKjmLPAwshQ0/I8GH9qCQopJJvdEIInlhOnM/S06y9BZYyE4wacuwpkyszFj4jTRo+Jw&#10;0aOfShRjcjTDQe/VvabAB5L8yZnFT+7ohcAH+UCDgjhNXgpcFr7oa7Qhy1jIIIsjMhOQt9L9Zy2A&#10;ou7HEgmaiPmgQ/zrT9McrzNFrXjM2ZAJuiIZuMhMgrzmFmr53MZOePhpEbkMDl3HJ5Wg+bk3V/aq&#10;UhwAaphmd6qHgeAnnwOuHQ420QT13y98Yq4Zw1LCP5wqNUDmycSurFcjbikMHmTyw9xDhdKv6WQR&#10;jH1wHF91EYarbGcGGep9gXaATjp8hiPeEX2XYKQNYkeu26ATjv7OXdXtVXZFKu66hniJOEI2C1dX&#10;KJWjtnAK09nbbyVb+HyxVJ6QwuFyQvxio+UmWK6UMR9D62sQhKpsq2GXSGBk5PDWDNDUwfRb9aVh&#10;kCV+QEbK44tWqHeeauSS9BpMccaaHKvyGrOWkU9bqr50Um5R9Y/c1qDpY3b2pjJ+YaIphSwe1psM&#10;wcr5WZIOSbiCsIPWqvetGpVFUJueEu6dBetmZk4QkjL3sGFzWN+I2PhujwLdD90EPOdPk2Ch8F8i&#10;jN/iqUBkgVwnHtalNNWDdkwGqC9wxUaf05YOZvdQiWoC8DnOoYxSYZMgiHkN8sm6vuhWRCRKReM2&#10;ROcn1TM6EeCRfX4rm5a6ye1qsQODHyOgX/uF7TDAaq+IkvxmAT8mn+5rqV/cAUt+eSy+eHZtRl3o&#10;0BUS9vscPadG+iPO7q2mWmx1fwlEUvzkNr0UTKM097JTpMWBPLfj4mb+WRG3rSqOky9utn2MJuHs&#10;V/K22p89vDzwustps92kX1ssIgnf2KRGZSOAtBOKVi/yKF3sMKVi6QcsRr08FstuoTI3cgQQrLQL&#10;tH2LljZSd4WugG5+eIFW9Uhmxfgwtrz+Y7VV15ulzv8FJ15LML1VnrpvWRlV90k7wePF/e7Gxnrr&#10;YqGeD/9D9yxsIqcwLCqf1VwHHu1H3T4kOwS7JSm68dN+2jVxdiwrS39ywmGwk/ZBdqaWNz/OAt91&#10;36zw/TgUoRetPe6kPagpGE4jzsUdzcDe5PNzHpJMj7KTU6o1bxqgn81vObdX5mFdNnM1pvEuSLqX&#10;KbOXGOJi2tp8uOnbKw/NQzIXP70wn6llDZXn935xGP1wZgCLJdBpKO4OfiKq1nbn4XW+e3k9kDC2&#10;giNfSy0tIX2wu+rLw+fznp1KGlof8CFhCIVVgizC7grHUYQ6YgKrH/hCuX6XqKSK0sZOruwrZ63t&#10;iI+X/M6JEzu+hSG5XvENw8zhr8oV0RSFB+BIcBLOliv90ifqmtO2RXGmP3BLBwSCxUJQDEIls7zq&#10;IRdPFK+F6LVASKYiE2+cz7bpfufeggd+ojmE+q52pCS6iECWen6p3kLJRVGhSl4CFaxEt3+1QGXP&#10;kAnskjkhoZ2Xq1FWVnRv9/xFexP7/UXm+khMCEdFTNtt1sLbfdCO+G3HUlZsClVNFRXZBScyk6xX&#10;WolJxL1CJYPG8LlNfkJS8Hm+BDEV3ilf2URt4hp4a3KxV94IVmKJfQBAenkc3cScrOaR5wY5Fwc5&#10;pgUnopr6w+i2FdSawHxUeTwtwD8RTJnp1MYfjqJkfqkg7Hj8un8pzIPlw/momMiWYZgHqR246UVK&#10;REjjQJEc/2eZtMwO/ZEEuCqyMskaERqIyOwW8DlCCofYIWgn0n20ay/ppc3zzqWw9OAoLVSOePsi&#10;zQk1hgrTd0rCTg6MHLmmslTljVspjShsVtLN2WT4mjPZDTDrkt/kbDmHo4pm0lkHGteBZppWnAOH&#10;PtAF19UIDC/WMvucbZHu97n5PNd6U/ZS6JIIHsFO0ENbKNRb93URDA9z82s21McBSMZzrogb6iTu&#10;XCAP1IHjNsXtjXMr5sfatZd14nXLr1kQCutnyurcZiy3XT3N+i3Vrvav7XKycvSUON2K0tDaC8bd&#10;eAyQIVvdW8FPlCBasxYdyH3lczQsCtqLQORGxQi1Mcg7ydcYqp3okr4JrpEyqYOw3wkg5qJO6HnM&#10;3Qv8mYSRZNzZIgH5Pj3g+URvA3+cO5kbOJoYKzs7Wtia/czFTGJHpLsF0YNvAk4Yh1eGKUmUyL8E&#10;r6HtgsMPzEHEp6XyUDVhIqA3WTmsM9BrW2hVRZCtLRpP8odY/NCYWuZbcmoDD3Vh+PriygQ2R41+&#10;xYVSXOnNApLqWG8hRT9PKLY/yiBWnNpkbwqqfYqdHRNI4EIZGBZ0HxmBcAecMW3HRLjK0Y5MYTVj&#10;uYwnRLwKLBEYlSx+HJ80kiStcHBcIYuJdkuMYkHXhQzhD8vRl5vWOhP+ou42LkMgadevtsNQunE0&#10;uGboV5ba59c/PeBXRDvalqp/U6GnOBl6Mx9ZwF55ONJv6LgYaeaiqBg6KdvxtcK8IK8J+/sHPcKj&#10;tbQZMdvKSiCvuttUcijyoHMaA1jwv8X6E8BX4rkUFEDwloEn0m8yztDOzuonBxc3JNfNiCx2I/k9&#10;kM1zn9VGoThdRdhvF0oVbHChJ6GvRK9GR+khSypXKblsey+PZ7b0asD8OpiY2gyQKsesb25FkbSc&#10;cvpw7fwRBDOhSsncrDrILrKqoqJSLRMuVH4HMRKEPXm8YDMlo79JjPRrz5taVgttRhJFnGveez/h&#10;PkwmnJEL2uYtcUo4UgOch2572TxLL/uriWxZUrJszPDNfrW7F9MlirhuG2Iy7o8k8Hv8FvqaPZeU&#10;qsIaXZHSs+v5iiBwEr6+KukFbh9poXV/EDYiqFzOHqO7nk2eAGaoaHRucowtAZ+xIiJ58T3Hiq5t&#10;SLQuDLOueB9CmbCFyoiZeYq8jkbS4je8l2KRB7uVFFHZHbmRR8cscw5s9L2xMXcuSBhCoi7GVH5O&#10;yn8nQ6GAmOo5mlg/J0E9OV1bHoHPVoFEKNzfNvRPluXxY9I9jMh9T+LLdpusGwbKvDMDyaGssbdf&#10;qszjODlavMZRW6uQIu1UE3RM2t32u1Uv42a85Ze6TAXRLQEuigGCdp9d2xRPvdxfLwdIlrVOg79R&#10;se+CaN4/N/wWFLjNm7hATxan46U0zhzKQ5VgMbGnoiD4nodNrJBLwIg0kL3VVsF28Fy87z2hgixv&#10;7wp1mGczlANncMudnV3JwegaX1qeyBgLzaZKXKaLdSxGZKBX3lw78pUYFBTXmKML/9CJm3RoWbkp&#10;HYKYdnCq8tulLe12B9q0fm05orevskfuBL982enqjJvQqh2S5A56lXvwSMbc37OZ/IafTU/S8Zyu&#10;1O3/S9L9G5xbp7nYR0AYm4Bw4gJLYBz4ZfbEQv9nMv8HXctuRvi+k8DWwAlvh8koJvFM3b7s2XJP&#10;ECMaX3NDaIDWu4b3n3M0sp1TtOHfB7WfUAwtLjeeTCGRWxoxKhhzUcLT37NPQbUhniAxZIfZnNZH&#10;gCJESlbRnJzUE81pJAOmasGpHGCMsw0IdevIZ/XtqCLAofZUmK6SxQo0kWYIbKI8EnbGuH9c+Tmu&#10;F1+vCC58o1AIdYjdfGw1Uq1DXM39dsx0mvRCNkp2V4BrwJ2sj336MxTmlkyYkF7oG22MkH45XaeC&#10;1Mvy25H0M1qeLi7veA/uCC343nT4wtToqZfnww5UcdYAbizs1luHrWdMZtGZppMZcJ0jANnMJ3FE&#10;S8TO1tnE1llP5Y29iZPO03ovTxySA2NCD7khb+v+oMWibG8QaaC/blJM9hV86rqD9TI5K+D0OotK&#10;H0zIP/KdFPfRXfvj91Z4cRqrt69Ep1amy/SuXoPKeeQvl5kSJaScZ2GkBil3uUOzaYHXTJzeWzJq&#10;QHcElBDMlElR8dpH14DSVJ2D4o/IeNeSTDCOuiM70pt22Hm28tC3AtaU0jQR2PF5O1VoZaiz1C89&#10;N8gChNR4bTHry9LDkSOTSeKU25z3/ZRsYTBUt9nmdv04jAPP8oJct9066o+jcsM1hZgwmVphAeyf&#10;zh3xvQXlQkraVaPnLr8UJwviwgFQVMbrywST/MmIyREEsh6NAUTrjrf0efX3hl/BEhpSWJBwkzW2&#10;ZW4H7a1FIa6ySDIlD2X6kYUorUHi2aazro+L8CNar+JmoB6WBTH5hOSci/127NqdQDS2IU6H+u8K&#10;by5Gq7prqa4GYY9G13bohBe8S/ZWrtri6ttpWy46L4zYv0MpAEDB0H9uWL/02OcjAxwcEFCQl8Ar&#10;Af6/jtOvCv7vkPNUwS9pNxhIW/9nxfzZ6PMQ9OTxq9Hiv31+Lpn/1RiQAPnrQP6r/Ifk/Gd7z0Xn&#10;J/tf7VEA7/52+0uCfg7Rc031t3cIcEr/7f0fhfW5+3Nh8Lc7CFDQ+u3+t0z4v176SQL7dSADC3WI&#10;vwSxp9f99yH5E6UJYIT6O0A97+jzSPbUzi+Ubv/p9l9x7Xk9zzOj3/WcYv57nvS8hucE1+8arIB8&#10;11Om9Tfd9b/A+vPdaaF/uv5HaPlzhjyXWn63qPxPt9/Cy/MuP89mflfABFQagV3+J2z/q9NPGuav&#10;AxlYuP8a4T8UzT97/lzTfPL9NWof/sv3t8KpAIB8yg+A/xFAAYEG2tURPH36f1BLAwQKAAAAAACH&#10;TuJAAAAAAAAAAAAAAAAACwAAAGRycy9jaGFydHMvUEsDBBQAAAAIAIdO4kDXxikJyQcAAIEdAAAV&#10;AAAAZHJzL2NoYXJ0cy9jaGFydDEueG1s7VlbbyQ1Fn5faf9DUZq3VaerOn3XdFC6W0EjMjPRJLDS&#10;vrlcru4irnJhu3MZxBOCkZB4A/EAe9E+8MTCSstKM5H236QDP2PPsV2V6k4yDDDsMjCJ1HId28fH&#10;5+bz2bdfPcm4d8SkSkU+8sONwPdYTkWc5rOR/8bBTqPve0qTPCZc5GzknzLlv7r1+9/dpkM6J1Lv&#10;F4QyD5jkakhH/lzrYthsKjpnGVEbomA59CVCZkTDp5w1Y0mOgXnGm60g6DYNE98xID+CQUbSvJwv&#10;n2W+SJKUsqmgi4zl2kohGScaNKDmaaH8LdhcTDQLB0HbOyJ85Ad+E4mc5DNLeDhvTO5ZohSLPGbx&#10;RMgc1Fgbn9HhNtdM5sBqInINq7l9Zs+kqYzIw0XRoCIrQLgo5ak+NeKCgMB7MhewD+8Be3uRSqZG&#10;Pg3bpSKgeUUVWUqlUCLRG8CxabVQWgPZ9pr9ZsvZAzYbtodKn3JmNxQGLdxts1rXiLBDOI8IPUTd&#10;1AZXQy/7ceK6MnCWMT82dKo5M40T/JUpnW/dJsNIxKd70pNCoxE8VdCdVCq9S5TeIxL8BYjgvfo+&#10;/CRcHI98xjnYMFWWDloQ8qHvHUtSjHz19oJI5nskp0AGjWlZfkw0fIe4RzLkSu/j1s1HgZQCZIhZ&#10;ckCi/YcjfxC220EAViBDID6APnSMkW+dwlMwJMQBXmTkS83vYuTnEEEYTTI9hEjKxb5p+d4h+AhM&#10;ARuYHZrhEVGMpxhxdiEleBrvpJzjqkrOogmX1jSdAf4bafgiuytiS+52AuBn97PI7ieJJW+W5GbF&#10;BswK7Tp/DIbc06cFSyC6R/4fsrzBtWXGyFoHI7aDqrUOqrADeFslmSYoEjdgfvTW8q9PvvvqH999&#10;8+Ti46+Xj84u3nt/+cG/cYY2g2EUtMEAzdIhoKGNf3ByKhYa2NOhANPDp92eC1Tl1skFqswqIceF&#10;KwIw5obCkoRRvauQGbC3M3Gd0iHJQosD/JgyzjRz6nULFVzobckIClKTKSJygtkRydCeps5WVHDU&#10;CR3OIGsUkAat1JQvFCQKFtvOIyJPJ4KLlWwCojFQCB2m8cnKXoWMmWPvhLIqAj97wBKckWztzxnT&#10;4Su3xrdC3KShQv+EQJ7GEYWeQBbTlq+JAqR5sJT1Pzo82rr4/MvlR5+c/+cjbDz5Znn2xZr5lh/8&#10;69uvPr345J/nj8+CjSDAlY6MUgu0J6aIckX7YcSDppPX2WzFE1c8vb3TD8dT51Qrw6wpn9G4oMIc&#10;c8ad5B6bgacfuRzntBfvRlyhUmJj75pOQNSqkxJj3HyRXVHy9q1WpWTor5RsT8GJiNnWawzOCsLN&#10;MHM2Guq1hoBFL5nYj1JvTgY4oVDc60QZP1dRrvrEVRvfJKsREsR3Trzuy87nar7sKDf78uQn+PK3&#10;nz2++Prj88cfOkf++1+WH/4tOH/8aPn+e8/dbSdBJ2i/dFsbKOAC3++2kxfFbU2lA0fQZQp2lJvd&#10;dvoT3LZKuOdnZ8s/P7Kn5s+VbQfj8RjqCjwW18uDH3KU/oay7fSX6rbVqaXm4niXzVgev87WKibo&#10;eZMAFKzBHRw9IfoeyVZPSKTvM3ktfY9JikBnnc94EUWc7acP66wgGVSizUjxxzTWczuzFRrPK6u7&#10;wlIbrZ6tkMjJHVeH9TuDsNMftNxxcdnRCsJuuzXomRmwUL0kgwy0bcrIy+FrfBQlUH3P8FwVMoUN&#10;GXhopcjS/C45MYEB59nlwHq94GoJcrInHCSMrOQZeUvIg5Qe3gV0Z/kZWGCqQuB8c6eGSVCaVAxz&#10;dqIPhOV6bb3rARoadFod36MIfhKo6qGZFTEAoXwGwIfPAHZQwEAGU9QBwErZNR3gvxlUBxhhiSSg&#10;kq4BjH5JxqxhccrVDGIws80sT6nCsTK0eKEOAxtdADb493+Fg6iym8Df4Ediv18z5quAnDUpVAFw&#10;GaG2HZRZCVbXx1zgIP76E5PO0/HLho2LeB7xbXBkS0NnNpEEVIC8ipWQxkJhKJLF3QXX6e4Rh1Cy&#10;c0yo2rLEJgVIXevZYU2+WtA/p+zgYKHJDq/JNEbob0BIGdk8f+HDGXR8dX+AF3Yy7V1io5HvwBGE&#10;t1jAYbKb5ocMcpaz9/8wgf6AC4OXqerXcz319FS1ViiYNHZ9qjJdY6aPGXPpKbIfrnSo8kwZ49X9&#10;RXk3VRFApKeckxBYK/dQpsDD0oWbVlUxuBLE3lNhf0byBeG75i4Nv0/g9tDVZyyeMZtKT68jlldQ&#10;G63OIKj9uykus250W+1wM+j3BpvtTjfYdBtfXRakv5To57jMuz42X5YPVyq6X/CV8VpMos9UXo6+&#10;/2aq7ufcQRp3UsSpKsZwM3+otl0pARjDOigimClUAArfDaCYr1UCdAh1NVwHYzxAy1tIuL9/J4jC&#10;TkLDQaMX9+JGu03iRp+24kaLbpLNHmUtaLwLCjXvGXtSFMo+9dhXGAVPYscs2jgu1AbNmwxfncJ+&#10;0z5dmSl34IB7p5d0WdhnUYMl7XajTTZbDdIOg0YwoFGrn3Q63W7vXRdDIJq5Uy2FBY1UbyllPlm5&#10;Il0p6XfMn2F1Bdu/8HXGerxDQQjp87o3nRuKeAtMzHX0mt8Zl8AXPT4lmngSLuNHvrwTh2j6Idam&#10;bxT4cljzJzAM2KiaY4xmLGVeTrf+C1BLAwQUAAAACACHTuJAhFbC+ssEAAC9JQAAFQAAAGRycy9j&#10;aGFydHMvc3R5bGUxLnhtbO1abW/iOBD+K1F+QAN0oYBKpW4R0kn0ttpb6T6bxAHfOXHONkvpr78Z&#10;54WYkLK9pimga740E3A8zzN+Zjzm1ldjf0Wk/kNvOXWeIx6DQU3cldbJ2POUv6IRUVcR86VQItRX&#10;vog8EYbMp14gyYbFS6/X6fa83ShuNgypjCISGsMrQiEjotWVkMt8jIjDKJ2BFxEWuw4LJi4M6t7d&#10;wvTIM1M/mObU3PH4Ow3hA88Tt+N6xhQyzitGGobU1xVzKOKdMWKxkPASMlZyuXjg0vlJ+MTtj/Ay&#10;dr6OHkWQmgf9Tse8kozB/C0MU/N1bvaKYe5uPZh39iozxYCG35+ko14mbhdHcf6mMob/wWd0Aj9u&#10;u+kTTZdCbu/B+TP2WyVPEvHlsbOZuKN+r+86PkkmbsiJhn+jBJhW8dJ1CF8CIL7O+BCcBTPgtULO&#10;dIRXhZxuzoJNzjA3W+QAUeXxpVjHAbKA80zJSOcNrJSIGx3mrcKUWQj3khInEgGsJMK52Pwu0Jtv&#10;P6mULKDgrbHNWUxzG7gE72shvCH+MASzsCtHac6WhY61NGbmz3x3D8RLYLhuaRaMpmuZaDInCwqx&#10;2Q5hXzp4VUL+Jo9tO+R7udkKeZhpmenjYR1YXhZ3Dxi5a92W6x8gxe8LcqNHZfGwlsfXGV4VpgpK&#10;bKYKAi2mrHX1dkkCohci2EKykUJjjnRU4s+YVHpOlH4iErJy13VAiDQqTwg6BLLLWeI6KyFf9m34&#10;OUjj8MR1NhKVW/2zJpK6Dv8tBnG7HvRvBq6jzU132BsOXUeWnyzKT0jsw1CpzDvpzYOGe8z04Hdy&#10;v9agkzqTptSPVJAPBiAanwSLfy0cs3JCYaFT5HoCbyykMK0jTGy/o3yo0VfM8faEi7vr6S+tp1Ny&#10;IJty4QJmsqoTxlIPuEl25jNWCddFQgCt5jmAQfPln+ar3rB/k5ckMg7SMKxd3vXZr7aEsFgvQCpg&#10;eyQSKsHmgDsCeAZzW+iaeu91xayDtCJ8FpAl2PagnJMtpCdHbaOFgFLeZ9LnIFaKvVAo7LPAKr7z&#10;J5M0lCQ6x9AtFdMfH7k2UIjfD7I46x1ZrgOxKcxBcLD4v9hNis1YIDbxV3JAdlLdtcQ432R/qBjX&#10;bziaKACtisqi+XVtavzdh0WtREYgRVIkiZPYCja3Ju4HeJkMW+6qFO0TuzYumi31tTEZv551y1jC&#10;tlvIkwr55oBtPEyPAGthCfsHcUJCYqk5ru7CcHDt7Wa/hLYMhxr2kfx1Sv40FyVt9s2wVqsCWliw&#10;61oteT8r9zQH8ayHV0Xh8n6MLXCj3PyfBa6K54rNxaWmjyaaYHuFwKvpw8aSkoDKS4W27czM99Ck&#10;SxoHbQlCE9kS5O1tzVS+czHhQp/f4QAqej5zw1R+cz09r1OOsiNZD0tRyag684O24w39PTfT2/8l&#10;DQ9837/Z2ENTX9Bx9Rc89lyYk4TSoTWeKhjbgiiKhXN2HI/ra+e9lqDs+LSq7sby5tZwK92ItCLs&#10;jjp98NycVr+nwZbA0cuUqFX6awG1VVOhswNU+7TZQGcBVsDX6nHjp2TIA66uk5PasNf3qOp62G9o&#10;NTW+Ozu43d0hCr9zWdOLT3m2lxs4uq7q0GdtO4vGBEbJ8U5FOnmUiN3vrO7+BVBLAwQUAAAACACH&#10;TuJAaTMPzhEBAABcAwAAFgAAAGRycy9jaGFydHMvY29sb3JzMS54bWydk9FugyAYhV/F8ACCDq2a&#10;2qS69G7ZxZ6AISgJSAOsW99+aKebqzeVu/8/nu8cSdhTW1AttXlzV8mCLyV7v7Al6Jw7FxBa2jFF&#10;bKgENdpq7kKqFdScC8pgY8in6FsYoyiGtCPGjRTwgyF3FH1mvY/g2ijibKhNOzGU9BSUQkVEDwLF&#10;XFcCeqWSgUA0JYgQOOxJYU37XksTXIgsAT5lUfUM4J1QowThNSGvqirJVxwZSvExXhFwdazrdEU4&#10;7fIUj4K/wAsxgjihe9/l7zg0kx/qRTe3xinyZ4DB5VfLaenJJs+4fuX8hvKXtR31QPxceRmPN8Qn&#10;Gzy7ybOMf5rWD/zJjHrAM1dexs/rf6hh/H1Mh2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R&#10;AAAAZHJzL2NoYXJ0cy9fcmVscy9QSwMEFAAAAAgAh07iQHWQcYL3AAAAIQIAACAAAABkcnMvY2hh&#10;cnRzL19yZWxzL2NoYXJ0MS54bWwucmVsc62RTUvEMBCG74L/IczdpF1BRDbdgyLsVVc8Z9PpB00y&#10;JRNl++9NEdEu1ZPHJOR53nlnuzt5J94xck9BQykLEBgs1X1oNbwcHq9uQXAyoTaOAmqYkGFXXV5s&#10;n9CZlD9x148sMiWwhi6l8U4pth16w5JGDPmloehNysfYqtHYwbSoNkVxo+JPBlQLptjXGuK+vgZx&#10;mMZsPmP73kZiapK05BU1TW9nalkuqcp2JqZ7chSf0+Qw00xsMWmw8x2XMgcEte7e/If7TMtzij+t&#10;5S/WlTY/x34g++YxpJVSv/r+HltKhf6I9bxhVq8UhyPRkAM5Ps09qMViqw9QSwMECgAAAAAAh07i&#10;QAAAAAAAAAAAAAAAAAoAAABkcnMvX3JlbHMvUEsDBBQAAAAIAIdO4kCrFs1GswAAACIBAAAZAAAA&#10;ZHJzL19yZWxzL2Uyb0RvYy54bWwucmVsc4WPzQrCMBCE74LvEPZu03oQkSa9iNCr1AdY0u0PtknI&#10;RrFvb9CLguBxdphvdsrqMU/iToFHZxUUWQ6CrHHtaHsFl+a02YPgiLbFyVlSsBBDpder8kwTxhTi&#10;YfQsEsWygiFGf5CSzUAzcuY82eR0LswYkwy99Giu2JPc5vlOhk8G6C+mqFsFoW4LEM3iU/N/tuu6&#10;0dDRmdtMNv6okGbAEBMQQ09RwUvy+1pk6VOQupRfy/QTUEsDBBQAAAAIAIdO4kCVOmynPwEAAJcD&#10;AAATAAAAW0NvbnRlbnRfVHlwZXNdLnhtbJ2Ty07DMBBF90j8Q+Qtatx2gRBq2gUpS0CofIBlT5oI&#10;v+Rx0/TvmbipkBAlLSvLj3vP3Bl5seqMzloI2DhbsFk+ZRlY6VRjtwX72DxPHliGUVgltLNQsAMg&#10;Wy1vbxabgwfMSG2xYHWM/pFzlDUYgbnzYOmmcsGISNuw5V7IT7EFPp9O77l0NoKNk9h7sOWihErs&#10;dMzWHR0fK+k0dix7Oj7sWQUT3utGikiV8taqH5SJq6pGgnJyZ8g7Rx9AKKwBotF5Whn/FRVA43Wo&#10;IUxOylQO1o3HO0p8htDfnM8y6F5pCqFRkL2JEF+EocRcBeSypv2wzPK/rcbbooLY02ypJcn3VPQY&#10;3GkX8BK6wWEQR3+ZhPGg4UIS9m//AUq6MYZyexugvaCJ3zHKgCXJ3qEdc4e5K5281nydVCdvnr7V&#10;8gtQSwECFAAUAAAACACHTuJAlTpspz8BAACXAwAAEwAAAAAAAAABACAAAABzMgAAW0NvbnRlbnRf&#10;VHlwZXNdLnhtbFBLAQIUAAoAAAAAAIdO4kAAAAAAAAAAAAAAAAAGAAAAAAAAAAAAEAAAAN8uAABf&#10;cmVscy9QSwECFAAUAAAACACHTuJAihRmPNEAAACUAQAACwAAAAAAAAABACAAAAADLwAAX3JlbHMv&#10;LnJlbHNQSwECFAAKAAAAAACHTuJAAAAAAAAAAAAAAAAABAAAAAAAAAAAABAAAAAAAAAAZHJzL1BL&#10;AQIUAAoAAAAAAIdO4kAAAAAAAAAAAAAAAAAKAAAAAAAAAAAAEAAAAGExAABkcnMvX3JlbHMvUEsB&#10;AhQAFAAAAAgAh07iQKsWzUazAAAAIgEAABkAAAAAAAAAAQAgAAAAiTEAAGRycy9fcmVscy9lMm9E&#10;b2MueG1sLnJlbHNQSwECFAAKAAAAAACHTuJAAAAAAAAAAAAAAAAACwAAAAAAAAAAABAAAAB3IAAA&#10;ZHJzL2NoYXJ0cy9QSwECFAAKAAAAAACHTuJAAAAAAAAAAAAAAAAAEQAAAAAAAAAAABAAAAD9LwAA&#10;ZHJzL2NoYXJ0cy9fcmVscy9QSwECFAAUAAAACACHTuJAdZBxgvcAAAAhAgAAIAAAAAAAAAABACAA&#10;AAAsMAAAZHJzL2NoYXJ0cy9fcmVscy9jaGFydDEueG1sLnJlbHNQSwECFAAUAAAACACHTuJA18Yp&#10;CckHAACBHQAAFQAAAAAAAAABACAAAACgIAAAZHJzL2NoYXJ0cy9jaGFydDEueG1sUEsBAhQAFAAA&#10;AAgAh07iQGkzD84RAQAAXAMAABYAAAAAAAAAAQAgAAAAmi0AAGRycy9jaGFydHMvY29sb3JzMS54&#10;bWxQSwECFAAUAAAACACHTuJAhFbC+ssEAAC9JQAAFQAAAAAAAAABACAAAACcKAAAZHJzL2NoYXJ0&#10;cy9zdHlsZTEueG1sUEsBAhQAFAAAAAgAh07iQEY8ukDYAAAACQEAAA8AAAAAAAAAAQAgAAAAIgAA&#10;AGRycy9kb3ducmV2LnhtbFBLAQIUABQAAAAIAIdO4kDsUfzkCwEAAIUCAAAOAAAAAAAAAAEAIAAA&#10;ACcBAABkcnMvZTJvRG9jLnhtbFBLAQIUAAoAAAAAAIdO4kAAAAAAAAAAAAAAAAAPAAAAAAAAAAAA&#10;EAAAAF4CAABkcnMvZW1iZWRkaW5ncy9QSwECFAAUAAAACACHTuJAy0nY17EdAADSIQAAHQAAAAAA&#10;AAABACAAAACLAgAAZHJzL2VtYmVkZGluZ3MvV29ya2Jvb2sxLnhsc3hQSwUGAAAAABAAEADwAwAA&#10;4zMAAAAA&#10;">
            <v:path/>
            <v:fill on="f" focussize="0,0"/>
            <v:stroke on="f"/>
            <v:imagedata r:id="rId35" o:title=""/>
            <o:lock v:ext="edit" aspectratio="t"/>
            <w10:wrap type="through"/>
          </v:shape>
          <o:OLEObject Type="Embed" ProgID="Excel.Sheet.8" ShapeID="_x0000_s1035" DrawAspect="Content" ObjectID="_1468075737" r:id="rId34">
            <o:LockedField>false</o:LockedField>
          </o:OLEObject>
        </w:pict>
      </w:r>
    </w:p>
    <w:p w14:paraId="2158524C">
      <w:pPr>
        <w:pStyle w:val="15"/>
        <w:keepNext w:val="0"/>
        <w:keepLines w:val="0"/>
        <w:widowControl/>
        <w:numPr>
          <w:ilvl w:val="0"/>
          <w:numId w:val="0"/>
        </w:numPr>
        <w:suppressLineNumbers w:val="0"/>
        <w:spacing w:before="0" w:beforeAutospacing="0" w:after="100" w:afterAutospacing="1"/>
        <w:ind w:right="0" w:rightChars="0"/>
        <w:jc w:val="left"/>
        <w:rPr>
          <w:rStyle w:val="18"/>
          <w:rFonts w:hint="eastAsia" w:ascii="宋体" w:hAnsi="宋体" w:eastAsia="宋体" w:cs="宋体"/>
          <w:sz w:val="24"/>
          <w:szCs w:val="24"/>
          <w:shd w:val="clear" w:color="auto" w:fill="FFFFFF"/>
        </w:rPr>
      </w:pPr>
    </w:p>
    <w:p w14:paraId="5E85CD20">
      <w:pPr>
        <w:pStyle w:val="15"/>
        <w:keepNext w:val="0"/>
        <w:keepLines w:val="0"/>
        <w:widowControl/>
        <w:numPr>
          <w:ilvl w:val="0"/>
          <w:numId w:val="0"/>
        </w:numPr>
        <w:suppressLineNumbers w:val="0"/>
        <w:spacing w:before="0" w:beforeAutospacing="0" w:after="100" w:afterAutospacing="1"/>
        <w:ind w:right="0" w:rightChars="0"/>
        <w:jc w:val="left"/>
        <w:rPr>
          <w:rStyle w:val="18"/>
          <w:rFonts w:hint="eastAsia" w:ascii="宋体" w:hAnsi="宋体" w:eastAsia="宋体" w:cs="宋体"/>
          <w:sz w:val="24"/>
          <w:szCs w:val="24"/>
          <w:shd w:val="clear" w:color="auto" w:fill="FFFFFF"/>
        </w:rPr>
      </w:pPr>
    </w:p>
    <w:p w14:paraId="2C968B4A">
      <w:pPr>
        <w:pStyle w:val="15"/>
        <w:keepNext w:val="0"/>
        <w:keepLines w:val="0"/>
        <w:widowControl/>
        <w:numPr>
          <w:ilvl w:val="0"/>
          <w:numId w:val="0"/>
        </w:numPr>
        <w:suppressLineNumbers w:val="0"/>
        <w:spacing w:before="0" w:beforeAutospacing="0" w:after="100" w:afterAutospacing="1"/>
        <w:ind w:right="0" w:rightChars="0"/>
        <w:jc w:val="left"/>
        <w:rPr>
          <w:rStyle w:val="18"/>
          <w:rFonts w:hint="eastAsia" w:ascii="宋体" w:hAnsi="宋体" w:eastAsia="宋体" w:cs="宋体"/>
          <w:sz w:val="24"/>
          <w:szCs w:val="24"/>
          <w:shd w:val="clear" w:color="auto" w:fill="FFFFFF"/>
        </w:rPr>
      </w:pPr>
    </w:p>
    <w:p w14:paraId="1662F1F5">
      <w:pPr>
        <w:pStyle w:val="15"/>
        <w:keepNext w:val="0"/>
        <w:keepLines w:val="0"/>
        <w:widowControl/>
        <w:numPr>
          <w:ilvl w:val="0"/>
          <w:numId w:val="0"/>
        </w:numPr>
        <w:suppressLineNumbers w:val="0"/>
        <w:spacing w:before="0" w:beforeAutospacing="0" w:after="100" w:afterAutospacing="1"/>
        <w:ind w:right="0" w:rightChars="0"/>
        <w:jc w:val="left"/>
        <w:rPr>
          <w:rStyle w:val="18"/>
          <w:rFonts w:hint="eastAsia" w:ascii="宋体" w:hAnsi="宋体" w:eastAsia="宋体" w:cs="宋体"/>
          <w:sz w:val="24"/>
          <w:szCs w:val="24"/>
          <w:shd w:val="clear" w:color="auto" w:fill="FFFFFF"/>
        </w:rPr>
      </w:pPr>
    </w:p>
    <w:p w14:paraId="6974701C">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rPr>
      </w:pPr>
      <w:r>
        <w:rPr>
          <w:rFonts w:hint="eastAsia" w:ascii="仿宋" w:hAnsi="仿宋" w:eastAsia="仿宋" w:cs="仿宋"/>
          <w:sz w:val="32"/>
          <w:szCs w:val="32"/>
          <w:shd w:val="clear" w:color="auto" w:fill="FFFFFF"/>
        </w:rPr>
        <w:t>（4）其他对单位影响较大的支出情况。</w:t>
      </w:r>
    </w:p>
    <w:p w14:paraId="38650907">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无</w:t>
      </w:r>
    </w:p>
    <w:p w14:paraId="554211CA">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rPr>
      </w:pPr>
      <w:r>
        <w:rPr>
          <w:rFonts w:hint="eastAsia" w:ascii="仿宋" w:hAnsi="仿宋" w:eastAsia="仿宋" w:cs="仿宋"/>
          <w:sz w:val="32"/>
          <w:szCs w:val="32"/>
          <w:shd w:val="clear" w:color="auto" w:fill="FFFFFF"/>
        </w:rPr>
        <w:t>（5）重点经济分类支出中存在的问题及改进措施。</w:t>
      </w:r>
    </w:p>
    <w:p w14:paraId="5080335B">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无</w:t>
      </w:r>
    </w:p>
    <w:p w14:paraId="0542C46F">
      <w:pPr>
        <w:keepNext w:val="0"/>
        <w:keepLines w:val="0"/>
        <w:pageBreakBefore w:val="0"/>
        <w:widowControl w:val="0"/>
        <w:numPr>
          <w:ilvl w:val="0"/>
          <w:numId w:val="2"/>
        </w:numPr>
        <w:tabs>
          <w:tab w:val="left" w:pos="312"/>
          <w:tab w:val="clear" w:pos="0"/>
        </w:tabs>
        <w:kinsoku/>
        <w:wordWrap/>
        <w:overflowPunct/>
        <w:topLinePunct w:val="0"/>
        <w:autoSpaceDE/>
        <w:autoSpaceDN/>
        <w:bidi w:val="0"/>
        <w:adjustRightInd/>
        <w:snapToGrid w:val="0"/>
        <w:spacing w:line="520" w:lineRule="exact"/>
        <w:ind w:left="0" w:leftChars="0" w:firstLine="643" w:firstLineChars="200"/>
        <w:textAlignment w:val="auto"/>
        <w:rPr>
          <w:rFonts w:hint="default" w:ascii="仿宋_GB2312" w:hAnsi="仿宋" w:eastAsia="仿宋_GB2312"/>
          <w:b/>
          <w:bCs/>
          <w:sz w:val="32"/>
          <w:szCs w:val="32"/>
          <w:highlight w:val="none"/>
          <w:lang w:val="en-US" w:eastAsia="zh-CN"/>
        </w:rPr>
      </w:pPr>
      <w:r>
        <w:rPr>
          <w:rFonts w:hint="eastAsia" w:ascii="仿宋_GB2312" w:hAnsi="仿宋" w:eastAsia="仿宋_GB2312"/>
          <w:b/>
          <w:bCs/>
          <w:sz w:val="32"/>
          <w:szCs w:val="32"/>
          <w:highlight w:val="none"/>
          <w:lang w:val="en-US" w:eastAsia="zh-CN"/>
        </w:rPr>
        <w:t>支出按功能分类科目分析。</w:t>
      </w:r>
    </w:p>
    <w:p w14:paraId="12956296">
      <w:pPr>
        <w:pStyle w:val="36"/>
        <w:numPr>
          <w:ilvl w:val="0"/>
          <w:numId w:val="0"/>
        </w:numPr>
        <w:tabs>
          <w:tab w:val="left" w:pos="0"/>
        </w:tabs>
        <w:ind w:firstLine="640" w:firstLineChars="200"/>
        <w:rPr>
          <w:rFonts w:hint="default" w:ascii="仿宋_GB2312" w:hAnsi="仿宋" w:eastAsia="仿宋_GB2312"/>
          <w:sz w:val="32"/>
          <w:szCs w:val="32"/>
          <w:highlight w:val="none"/>
          <w:lang w:val="en-US" w:eastAsia="zh-CN"/>
        </w:rPr>
      </w:pPr>
      <w:r>
        <w:rPr>
          <w:rFonts w:hint="eastAsia" w:ascii="仿宋_GB2312" w:hAnsi="仿宋" w:eastAsia="仿宋_GB2312" w:cs="Times New Roman"/>
          <w:sz w:val="32"/>
          <w:szCs w:val="32"/>
          <w:highlight w:val="none"/>
          <w:lang w:val="en-US" w:eastAsia="zh-CN"/>
        </w:rPr>
        <w:t>2013401-行政运行183.99万元，2013404-宗教事务17.3万元2013499-其他统战事务支出9.59万元，2080505-机关事业单位基本养老保险缴费支出，20.79万元，2080506-机关事业单位职业年金缴费支出10.4万元</w:t>
      </w:r>
      <w:r>
        <w:rPr>
          <w:rFonts w:hint="eastAsia" w:ascii="仿宋_GB2312" w:hAnsi="仿宋" w:eastAsia="仿宋_GB2312"/>
          <w:sz w:val="32"/>
          <w:szCs w:val="32"/>
          <w:highlight w:val="none"/>
          <w:lang w:val="en-US" w:eastAsia="zh-CN"/>
        </w:rPr>
        <w:t>，2101101-行政单位医疗10.14万元，2101103-公务员医疗补助1.18万元，2210201-住房公积金17.52万元</w:t>
      </w:r>
    </w:p>
    <w:p w14:paraId="06745639">
      <w:pPr>
        <w:pStyle w:val="36"/>
        <w:rPr>
          <w:rFonts w:hint="default"/>
          <w:lang w:val="en-US" w:eastAsia="zh-CN"/>
        </w:rPr>
      </w:pPr>
    </w:p>
    <w:p w14:paraId="0AA6F42B">
      <w:pPr>
        <w:numPr>
          <w:ilvl w:val="0"/>
          <w:numId w:val="2"/>
        </w:numPr>
        <w:snapToGrid w:val="0"/>
        <w:spacing w:line="520" w:lineRule="exact"/>
        <w:ind w:firstLine="643" w:firstLineChars="200"/>
        <w:rPr>
          <w:rFonts w:hint="default" w:ascii="仿宋_GB2312" w:hAnsi="仿宋" w:eastAsia="仿宋_GB2312"/>
          <w:sz w:val="32"/>
          <w:szCs w:val="32"/>
          <w:highlight w:val="none"/>
          <w:lang w:val="en-US" w:eastAsia="zh-CN"/>
        </w:rPr>
      </w:pPr>
      <w:r>
        <w:rPr>
          <w:rFonts w:hint="eastAsia" w:ascii="仿宋_GB2312" w:hAnsi="仿宋" w:eastAsia="仿宋_GB2312"/>
          <w:b/>
          <w:sz w:val="32"/>
          <w:szCs w:val="32"/>
          <w:highlight w:val="none"/>
        </w:rPr>
        <w:t>财政拨款收入、支出分析。</w:t>
      </w:r>
    </w:p>
    <w:p w14:paraId="120A8232">
      <w:pPr>
        <w:pStyle w:val="15"/>
        <w:keepNext w:val="0"/>
        <w:keepLines w:val="0"/>
        <w:widowControl/>
        <w:suppressLineNumbers w:val="0"/>
        <w:spacing w:before="0" w:beforeAutospacing="0"/>
        <w:ind w:left="0" w:firstLine="640" w:firstLineChars="200"/>
        <w:jc w:val="left"/>
        <w:rPr>
          <w:rFonts w:hint="default" w:ascii="仿宋" w:hAnsi="仿宋" w:eastAsia="仿宋" w:cs="仿宋"/>
          <w:sz w:val="32"/>
          <w:szCs w:val="32"/>
          <w:lang w:val="en-US" w:eastAsia="zh-CN"/>
        </w:rPr>
      </w:pPr>
      <w:r>
        <w:rPr>
          <w:rFonts w:hint="eastAsia" w:ascii="仿宋" w:hAnsi="仿宋" w:eastAsia="仿宋" w:cs="仿宋"/>
          <w:sz w:val="32"/>
          <w:szCs w:val="32"/>
          <w:shd w:val="clear" w:color="auto" w:fill="FFFFFF"/>
        </w:rPr>
        <w:t>本单位本年度财政拨款收入为</w:t>
      </w:r>
      <w:r>
        <w:rPr>
          <w:rFonts w:hint="eastAsia" w:ascii="仿宋" w:hAnsi="仿宋" w:eastAsia="仿宋" w:cs="仿宋"/>
          <w:sz w:val="32"/>
          <w:szCs w:val="32"/>
          <w:shd w:val="clear" w:color="auto" w:fill="FFFFFF"/>
          <w:lang w:val="en-US" w:eastAsia="zh-CN"/>
        </w:rPr>
        <w:t>270.88</w:t>
      </w:r>
      <w:r>
        <w:rPr>
          <w:rFonts w:hint="eastAsia" w:ascii="仿宋" w:hAnsi="仿宋" w:eastAsia="仿宋" w:cs="仿宋"/>
          <w:sz w:val="32"/>
          <w:szCs w:val="32"/>
          <w:shd w:val="clear" w:color="auto" w:fill="FFFFFF"/>
        </w:rPr>
        <w:t>万元，财政拨款支出为</w:t>
      </w:r>
      <w:r>
        <w:rPr>
          <w:rFonts w:hint="eastAsia" w:ascii="仿宋" w:hAnsi="仿宋" w:eastAsia="仿宋" w:cs="仿宋"/>
          <w:sz w:val="32"/>
          <w:szCs w:val="32"/>
          <w:shd w:val="clear" w:color="auto" w:fill="FFFFFF"/>
          <w:lang w:val="en-US" w:eastAsia="zh-CN"/>
        </w:rPr>
        <w:t>270.881</w:t>
      </w:r>
      <w:r>
        <w:rPr>
          <w:rFonts w:hint="eastAsia" w:ascii="仿宋" w:hAnsi="仿宋" w:eastAsia="仿宋" w:cs="仿宋"/>
          <w:sz w:val="32"/>
          <w:szCs w:val="32"/>
          <w:shd w:val="clear" w:color="auto" w:fill="FFFFFF"/>
        </w:rPr>
        <w:t>万元，其中：基本支出中人员经费支出为</w:t>
      </w:r>
      <w:r>
        <w:rPr>
          <w:rFonts w:hint="eastAsia" w:ascii="仿宋" w:hAnsi="仿宋" w:eastAsia="仿宋" w:cs="仿宋"/>
          <w:sz w:val="32"/>
          <w:szCs w:val="32"/>
          <w:shd w:val="clear" w:color="auto" w:fill="FFFFFF"/>
          <w:lang w:val="en-US" w:eastAsia="zh-CN"/>
        </w:rPr>
        <w:t>219.47</w:t>
      </w:r>
      <w:r>
        <w:rPr>
          <w:rFonts w:hint="eastAsia" w:ascii="仿宋" w:hAnsi="仿宋" w:eastAsia="仿宋" w:cs="仿宋"/>
          <w:sz w:val="32"/>
          <w:szCs w:val="32"/>
          <w:shd w:val="clear" w:color="auto" w:fill="FFFFFF"/>
        </w:rPr>
        <w:t>万元，</w:t>
      </w:r>
      <w:r>
        <w:rPr>
          <w:rFonts w:hint="eastAsia" w:ascii="仿宋" w:hAnsi="仿宋" w:eastAsia="仿宋" w:cs="仿宋"/>
          <w:sz w:val="32"/>
          <w:szCs w:val="32"/>
          <w:shd w:val="clear" w:color="auto" w:fill="FFFFFF"/>
          <w:lang w:val="en-US" w:eastAsia="zh-CN"/>
        </w:rPr>
        <w:t>较上年增加8.55万元，主要变动原因保险、公积金、职业年金基数调整，</w:t>
      </w:r>
      <w:r>
        <w:rPr>
          <w:rFonts w:hint="eastAsia" w:ascii="仿宋" w:hAnsi="仿宋" w:eastAsia="仿宋" w:cs="仿宋"/>
          <w:sz w:val="32"/>
          <w:szCs w:val="32"/>
          <w:shd w:val="clear" w:color="auto" w:fill="FFFFFF"/>
        </w:rPr>
        <w:t>公用经费支出为</w:t>
      </w:r>
      <w:r>
        <w:rPr>
          <w:rFonts w:hint="eastAsia" w:ascii="仿宋" w:hAnsi="仿宋" w:eastAsia="仿宋" w:cs="仿宋"/>
          <w:sz w:val="32"/>
          <w:szCs w:val="32"/>
          <w:shd w:val="clear" w:color="auto" w:fill="FFFFFF"/>
          <w:lang w:val="en-US" w:eastAsia="zh-CN"/>
        </w:rPr>
        <w:t>24.52</w:t>
      </w:r>
      <w:r>
        <w:rPr>
          <w:rFonts w:hint="eastAsia" w:ascii="仿宋" w:hAnsi="仿宋" w:eastAsia="仿宋" w:cs="仿宋"/>
          <w:sz w:val="32"/>
          <w:szCs w:val="32"/>
          <w:shd w:val="clear" w:color="auto" w:fill="FFFFFF"/>
        </w:rPr>
        <w:t>万元</w:t>
      </w:r>
      <w:r>
        <w:rPr>
          <w:rFonts w:hint="eastAsia" w:ascii="仿宋" w:hAnsi="仿宋" w:eastAsia="仿宋" w:cs="仿宋"/>
          <w:sz w:val="32"/>
          <w:szCs w:val="32"/>
          <w:shd w:val="clear" w:color="auto" w:fill="FFFFFF"/>
          <w:lang w:eastAsia="zh-CN"/>
        </w:rPr>
        <w:t>，</w:t>
      </w:r>
      <w:r>
        <w:rPr>
          <w:rFonts w:hint="eastAsia" w:ascii="仿宋" w:hAnsi="仿宋" w:eastAsia="仿宋" w:cs="仿宋"/>
          <w:sz w:val="32"/>
          <w:szCs w:val="32"/>
          <w:shd w:val="clear" w:color="auto" w:fill="FFFFFF"/>
          <w:lang w:val="en-US" w:eastAsia="zh-CN"/>
        </w:rPr>
        <w:t>较上年增加5.22万元，主要变动情况原因为日常公用经费增加</w:t>
      </w:r>
      <w:r>
        <w:rPr>
          <w:rFonts w:hint="eastAsia" w:ascii="仿宋" w:hAnsi="仿宋" w:eastAsia="仿宋" w:cs="仿宋"/>
          <w:sz w:val="32"/>
          <w:szCs w:val="32"/>
          <w:shd w:val="clear" w:color="auto" w:fill="FFFFFF"/>
        </w:rPr>
        <w:t>。项目支出中基本建设类项目支出为</w:t>
      </w:r>
      <w:r>
        <w:rPr>
          <w:rFonts w:hint="eastAsia" w:ascii="仿宋" w:hAnsi="仿宋" w:eastAsia="仿宋" w:cs="仿宋"/>
          <w:sz w:val="32"/>
          <w:szCs w:val="32"/>
          <w:shd w:val="clear" w:color="auto" w:fill="FFFFFF"/>
          <w:lang w:val="en-US" w:eastAsia="zh-CN"/>
        </w:rPr>
        <w:t>0</w:t>
      </w:r>
      <w:r>
        <w:rPr>
          <w:rFonts w:hint="eastAsia" w:ascii="仿宋" w:hAnsi="仿宋" w:eastAsia="仿宋" w:cs="仿宋"/>
          <w:sz w:val="32"/>
          <w:szCs w:val="32"/>
          <w:shd w:val="clear" w:color="auto" w:fill="FFFFFF"/>
        </w:rPr>
        <w:t>万元，</w:t>
      </w:r>
      <w:r>
        <w:rPr>
          <w:rFonts w:hint="eastAsia" w:ascii="仿宋" w:hAnsi="仿宋" w:eastAsia="仿宋" w:cs="仿宋"/>
          <w:sz w:val="32"/>
          <w:szCs w:val="32"/>
          <w:shd w:val="clear" w:color="auto" w:fill="FFFFFF"/>
          <w:lang w:val="en-US" w:eastAsia="zh-CN"/>
        </w:rPr>
        <w:t>较上年下降0万元，主要变动原因为本年无基本建设项目实施。</w:t>
      </w:r>
    </w:p>
    <w:p w14:paraId="41D30197">
      <w:pPr>
        <w:snapToGrid w:val="0"/>
        <w:spacing w:line="520" w:lineRule="exact"/>
        <w:ind w:firstLine="643" w:firstLineChars="200"/>
        <w:rPr>
          <w:rFonts w:hint="eastAsia" w:ascii="仿宋_GB2312" w:hAnsi="仿宋" w:eastAsia="仿宋_GB2312"/>
          <w:b/>
          <w:sz w:val="32"/>
          <w:szCs w:val="32"/>
          <w:highlight w:val="none"/>
          <w:lang w:eastAsia="zh-CN"/>
        </w:rPr>
      </w:pPr>
      <w:r>
        <w:rPr>
          <w:rFonts w:hint="eastAsia" w:ascii="仿宋_GB2312" w:hAnsi="仿宋" w:eastAsia="仿宋_GB2312"/>
          <w:b/>
          <w:sz w:val="32"/>
          <w:szCs w:val="32"/>
          <w:highlight w:val="none"/>
          <w:lang w:val="en-US" w:eastAsia="zh-CN"/>
        </w:rPr>
        <w:t>6</w:t>
      </w:r>
      <w:r>
        <w:rPr>
          <w:rFonts w:hint="eastAsia" w:ascii="仿宋_GB2312" w:hAnsi="仿宋" w:eastAsia="仿宋_GB2312"/>
          <w:b/>
          <w:sz w:val="32"/>
          <w:szCs w:val="32"/>
          <w:highlight w:val="none"/>
        </w:rPr>
        <w:t>.非财政拨款收入、支出分析。</w:t>
      </w:r>
    </w:p>
    <w:p w14:paraId="2EE1B5FD">
      <w:pPr>
        <w:snapToGrid w:val="0"/>
        <w:spacing w:line="520" w:lineRule="exact"/>
        <w:ind w:firstLine="640" w:firstLineChars="200"/>
        <w:rPr>
          <w:rFonts w:hint="eastAsia" w:ascii="仿宋_GB2312" w:hAnsi="仿宋" w:eastAsia="仿宋_GB2312"/>
          <w:sz w:val="32"/>
          <w:szCs w:val="32"/>
          <w:highlight w:val="none"/>
          <w:lang w:eastAsia="zh-CN"/>
        </w:rPr>
      </w:pPr>
      <w:r>
        <w:rPr>
          <w:rFonts w:hint="eastAsia" w:ascii="仿宋_GB2312" w:hAnsi="仿宋" w:eastAsia="仿宋_GB2312"/>
          <w:sz w:val="32"/>
          <w:szCs w:val="32"/>
          <w:highlight w:val="none"/>
          <w:lang w:eastAsia="zh-CN"/>
        </w:rPr>
        <w:t>本单位无非财政拨款</w:t>
      </w:r>
    </w:p>
    <w:p w14:paraId="44748AC8">
      <w:pPr>
        <w:snapToGrid w:val="0"/>
        <w:spacing w:line="520" w:lineRule="exact"/>
        <w:ind w:firstLine="643" w:firstLineChars="200"/>
        <w:outlineLvl w:val="0"/>
        <w:rPr>
          <w:rFonts w:hint="eastAsia" w:ascii="楷体_GB2312" w:hAnsi="仿宋" w:eastAsia="楷体_GB2312"/>
          <w:b/>
          <w:sz w:val="32"/>
          <w:szCs w:val="32"/>
          <w:highlight w:val="none"/>
        </w:rPr>
      </w:pPr>
      <w:r>
        <w:rPr>
          <w:rFonts w:hint="eastAsia" w:ascii="楷体_GB2312" w:hAnsi="仿宋" w:eastAsia="楷体_GB2312"/>
          <w:b/>
          <w:sz w:val="32"/>
          <w:szCs w:val="32"/>
          <w:highlight w:val="none"/>
        </w:rPr>
        <w:t>（三）年末结转和结余情况。</w:t>
      </w:r>
    </w:p>
    <w:p w14:paraId="3AD0934C">
      <w:pPr>
        <w:snapToGrid w:val="0"/>
        <w:spacing w:line="520" w:lineRule="exact"/>
        <w:ind w:firstLine="640" w:firstLineChars="200"/>
        <w:rPr>
          <w:rFonts w:hint="eastAsia" w:ascii="仿宋_GB2312" w:hAnsi="仿宋" w:eastAsia="仿宋_GB2312"/>
          <w:sz w:val="32"/>
          <w:szCs w:val="32"/>
          <w:highlight w:val="none"/>
          <w:lang w:val="en-US" w:eastAsia="zh-CN"/>
        </w:rPr>
      </w:pPr>
      <w:r>
        <w:rPr>
          <w:rFonts w:hint="eastAsia" w:ascii="仿宋_GB2312" w:hAnsi="仿宋" w:eastAsia="仿宋_GB2312"/>
          <w:sz w:val="32"/>
          <w:szCs w:val="32"/>
          <w:highlight w:val="none"/>
          <w:lang w:val="en-US" w:eastAsia="zh-CN"/>
        </w:rPr>
        <w:t>1.财政拨款结转和结余</w:t>
      </w:r>
    </w:p>
    <w:p w14:paraId="38E9CDFE">
      <w:pPr>
        <w:numPr>
          <w:ilvl w:val="0"/>
          <w:numId w:val="0"/>
        </w:numPr>
        <w:snapToGrid w:val="0"/>
        <w:spacing w:line="520" w:lineRule="exact"/>
        <w:ind w:firstLine="640" w:firstLineChars="200"/>
        <w:rPr>
          <w:rFonts w:hint="eastAsia" w:ascii="仿宋_GB2312" w:hAnsi="仿宋" w:eastAsia="仿宋_GB2312"/>
          <w:sz w:val="32"/>
          <w:szCs w:val="32"/>
          <w:highlight w:val="none"/>
          <w:lang w:eastAsia="zh-CN"/>
        </w:rPr>
      </w:pPr>
      <w:r>
        <w:rPr>
          <w:rFonts w:hint="eastAsia" w:ascii="仿宋_GB2312" w:hAnsi="仿宋" w:eastAsia="仿宋_GB2312"/>
          <w:sz w:val="32"/>
          <w:szCs w:val="32"/>
          <w:highlight w:val="none"/>
          <w:lang w:eastAsia="zh-CN"/>
        </w:rPr>
        <w:t>无结余</w:t>
      </w:r>
    </w:p>
    <w:p w14:paraId="1C70964B">
      <w:pPr>
        <w:numPr>
          <w:ilvl w:val="0"/>
          <w:numId w:val="3"/>
        </w:numPr>
        <w:snapToGrid w:val="0"/>
        <w:spacing w:line="520" w:lineRule="exact"/>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rPr>
        <w:t>消化结转和结余的对策。</w:t>
      </w:r>
    </w:p>
    <w:p w14:paraId="74D14B3E">
      <w:pPr>
        <w:pStyle w:val="2"/>
        <w:numPr>
          <w:ilvl w:val="0"/>
          <w:numId w:val="0"/>
        </w:numPr>
        <w:ind w:firstLine="1600" w:firstLineChars="500"/>
        <w:rPr>
          <w:rFonts w:hint="eastAsia" w:eastAsia="仿宋_GB2312"/>
          <w:lang w:eastAsia="zh-CN"/>
        </w:rPr>
      </w:pPr>
      <w:r>
        <w:rPr>
          <w:rFonts w:hint="eastAsia" w:ascii="仿宋_GB2312" w:hAnsi="仿宋" w:eastAsia="仿宋_GB2312"/>
          <w:sz w:val="32"/>
          <w:szCs w:val="32"/>
          <w:highlight w:val="none"/>
          <w:lang w:eastAsia="zh-CN"/>
        </w:rPr>
        <w:t>无</w:t>
      </w:r>
    </w:p>
    <w:p w14:paraId="35D8183C">
      <w:pPr>
        <w:numPr>
          <w:ilvl w:val="0"/>
          <w:numId w:val="0"/>
        </w:numPr>
        <w:snapToGrid w:val="0"/>
        <w:spacing w:line="520" w:lineRule="exact"/>
        <w:ind w:firstLine="640" w:firstLineChars="200"/>
        <w:rPr>
          <w:rFonts w:hint="eastAsia" w:ascii="仿宋_GB2312" w:hAnsi="仿宋" w:eastAsia="仿宋_GB2312"/>
          <w:sz w:val="32"/>
          <w:szCs w:val="32"/>
          <w:highlight w:val="none"/>
          <w:lang w:val="en-US" w:eastAsia="zh-CN"/>
        </w:rPr>
      </w:pPr>
      <w:r>
        <w:rPr>
          <w:rFonts w:hint="eastAsia" w:ascii="仿宋_GB2312" w:hAnsi="仿宋" w:eastAsia="仿宋_GB2312"/>
          <w:sz w:val="32"/>
          <w:szCs w:val="32"/>
          <w:highlight w:val="none"/>
          <w:lang w:val="en-US" w:eastAsia="zh-CN"/>
        </w:rPr>
        <w:t>2.非财政拨款结转和结余</w:t>
      </w:r>
    </w:p>
    <w:p w14:paraId="29AB3FDB">
      <w:pPr>
        <w:keepNext w:val="0"/>
        <w:keepLines w:val="0"/>
        <w:pageBreakBefore w:val="0"/>
        <w:numPr>
          <w:ilvl w:val="0"/>
          <w:numId w:val="4"/>
        </w:numPr>
        <w:kinsoku/>
        <w:wordWrap/>
        <w:overflowPunct/>
        <w:topLinePunct w:val="0"/>
        <w:autoSpaceDE/>
        <w:autoSpaceDN/>
        <w:bidi w:val="0"/>
        <w:adjustRightInd/>
        <w:snapToGrid w:val="0"/>
        <w:spacing w:line="52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 w:eastAsia="仿宋_GB2312"/>
          <w:sz w:val="32"/>
          <w:szCs w:val="32"/>
          <w:highlight w:val="none"/>
        </w:rPr>
        <w:t>根据部门决算主表非财政拨款“年末结转和结余”分析总体情况</w:t>
      </w:r>
      <w:r>
        <w:rPr>
          <w:rFonts w:hint="eastAsia" w:ascii="仿宋_GB2312" w:hAnsi="仿宋" w:eastAsia="仿宋_GB2312"/>
          <w:sz w:val="32"/>
          <w:szCs w:val="32"/>
          <w:highlight w:val="none"/>
          <w:lang w:eastAsia="zh-CN"/>
        </w:rPr>
        <w:t>以及上下年对比情况</w:t>
      </w:r>
      <w:r>
        <w:rPr>
          <w:rFonts w:hint="eastAsia" w:ascii="仿宋_GB2312" w:hAnsi="仿宋" w:eastAsia="仿宋_GB2312"/>
          <w:sz w:val="32"/>
          <w:szCs w:val="32"/>
          <w:highlight w:val="none"/>
        </w:rPr>
        <w:t>。按照资金来源、资金性质，分别分析非财政拨款基本支出、项目支出结转和结余情况（经营亏损情况需单独说明）。对重大项目或重点项目按照使用情况、执行进度进行单独分析。也可按照项目的性质、领域或用途进行分类分析，比较不同类别项目的结转结余情况</w:t>
      </w:r>
      <w:r>
        <w:rPr>
          <w:rFonts w:hint="eastAsia" w:ascii="仿宋_GB2312" w:hAnsi="仿宋" w:eastAsia="仿宋_GB2312" w:cs="Times New Roman"/>
          <w:i w:val="0"/>
          <w:caps w:val="0"/>
          <w:color w:val="auto"/>
          <w:spacing w:val="0"/>
          <w:kern w:val="2"/>
          <w:sz w:val="32"/>
          <w:szCs w:val="32"/>
          <w:highlight w:val="none"/>
          <w:shd w:val="clear" w:color="auto" w:fill="auto"/>
          <w:lang w:val="en-US" w:eastAsia="zh-CN" w:bidi="ar"/>
        </w:rPr>
        <w:t>。</w:t>
      </w:r>
    </w:p>
    <w:p w14:paraId="53324DC7">
      <w:pPr>
        <w:pStyle w:val="2"/>
        <w:rPr>
          <w:rFonts w:hint="eastAsia"/>
          <w:lang w:val="en-US" w:eastAsia="zh-CN"/>
        </w:rPr>
      </w:pPr>
      <w:r>
        <w:rPr>
          <w:rFonts w:hint="eastAsia" w:ascii="仿宋_GB2312" w:hAnsi="仿宋" w:eastAsia="仿宋_GB2312" w:cs="Times New Roman"/>
          <w:i w:val="0"/>
          <w:caps w:val="0"/>
          <w:color w:val="auto"/>
          <w:spacing w:val="0"/>
          <w:kern w:val="2"/>
          <w:sz w:val="32"/>
          <w:szCs w:val="32"/>
          <w:highlight w:val="none"/>
          <w:shd w:val="clear" w:color="auto" w:fill="auto"/>
          <w:lang w:val="en-US" w:eastAsia="zh-CN" w:bidi="ar"/>
        </w:rPr>
        <w:t>无非财政拨款结余</w:t>
      </w:r>
    </w:p>
    <w:p w14:paraId="504BD46A">
      <w:pPr>
        <w:numPr>
          <w:ilvl w:val="0"/>
          <w:numId w:val="4"/>
        </w:numPr>
        <w:snapToGrid w:val="0"/>
        <w:spacing w:line="520" w:lineRule="exact"/>
        <w:ind w:firstLine="640" w:firstLineChars="200"/>
        <w:rPr>
          <w:rFonts w:hint="eastAsia" w:ascii="仿宋_GB2312" w:hAnsi="仿宋" w:eastAsia="仿宋_GB2312"/>
          <w:sz w:val="32"/>
          <w:szCs w:val="32"/>
          <w:highlight w:val="none"/>
        </w:rPr>
      </w:pPr>
      <w:r>
        <w:rPr>
          <w:rFonts w:hint="eastAsia" w:ascii="仿宋_GB2312" w:hAnsi="仿宋" w:eastAsia="仿宋_GB2312"/>
          <w:sz w:val="32"/>
          <w:szCs w:val="32"/>
          <w:highlight w:val="none"/>
          <w:lang w:eastAsia="zh-CN"/>
        </w:rPr>
        <w:t>根据部门决算附表中非财政拨款结转和结余滚存情况，按照</w:t>
      </w:r>
      <w:r>
        <w:rPr>
          <w:rFonts w:hint="eastAsia" w:ascii="仿宋_GB2312" w:hAnsi="仿宋_GB2312" w:eastAsia="仿宋_GB2312" w:cs="仿宋_GB2312"/>
          <w:sz w:val="32"/>
          <w:szCs w:val="32"/>
          <w:highlight w:val="none"/>
          <w:lang w:val="en-US" w:eastAsia="zh-CN"/>
        </w:rPr>
        <w:t>非财政拨款资金</w:t>
      </w:r>
      <w:r>
        <w:rPr>
          <w:rFonts w:hint="default" w:ascii="仿宋_GB2312" w:hAnsi="仿宋_GB2312" w:eastAsia="仿宋_GB2312" w:cs="仿宋_GB2312"/>
          <w:sz w:val="32"/>
          <w:szCs w:val="32"/>
          <w:highlight w:val="none"/>
          <w:lang w:val="en-US" w:eastAsia="zh-CN"/>
        </w:rPr>
        <w:t>规模、结构、结存状态、</w:t>
      </w:r>
      <w:r>
        <w:rPr>
          <w:rFonts w:hint="eastAsia" w:ascii="仿宋_GB2312" w:hAnsi="仿宋_GB2312" w:eastAsia="仿宋_GB2312" w:cs="仿宋_GB2312"/>
          <w:sz w:val="32"/>
          <w:szCs w:val="32"/>
          <w:highlight w:val="none"/>
          <w:lang w:val="en-US" w:eastAsia="zh-CN"/>
        </w:rPr>
        <w:t>相比上年</w:t>
      </w:r>
      <w:r>
        <w:rPr>
          <w:rFonts w:hint="default" w:ascii="仿宋_GB2312" w:hAnsi="仿宋_GB2312" w:eastAsia="仿宋_GB2312" w:cs="仿宋_GB2312"/>
          <w:sz w:val="32"/>
          <w:szCs w:val="32"/>
          <w:highlight w:val="none"/>
          <w:lang w:val="en-US" w:eastAsia="zh-CN"/>
        </w:rPr>
        <w:t>变动</w:t>
      </w:r>
      <w:r>
        <w:rPr>
          <w:rFonts w:hint="eastAsia" w:ascii="仿宋_GB2312" w:hAnsi="仿宋_GB2312" w:eastAsia="仿宋_GB2312" w:cs="仿宋_GB2312"/>
          <w:sz w:val="32"/>
          <w:szCs w:val="32"/>
          <w:highlight w:val="none"/>
          <w:lang w:val="en-US" w:eastAsia="zh-CN"/>
        </w:rPr>
        <w:t>(增长超过</w:t>
      </w:r>
      <w:r>
        <w:rPr>
          <w:rFonts w:hint="default" w:ascii="仿宋_GB2312" w:hAnsi="仿宋_GB2312" w:eastAsia="仿宋_GB2312" w:cs="仿宋_GB2312"/>
          <w:sz w:val="32"/>
          <w:szCs w:val="32"/>
          <w:highlight w:val="none"/>
          <w:lang w:val="en-US" w:eastAsia="zh-CN"/>
        </w:rPr>
        <w:t>10%的着重分析</w:t>
      </w:r>
      <w:r>
        <w:rPr>
          <w:rFonts w:hint="eastAsia" w:ascii="仿宋_GB2312" w:hAnsi="仿宋_GB2312" w:eastAsia="仿宋_GB2312" w:cs="仿宋_GB2312"/>
          <w:sz w:val="32"/>
          <w:szCs w:val="32"/>
          <w:highlight w:val="none"/>
          <w:lang w:val="en-US" w:eastAsia="zh-CN"/>
        </w:rPr>
        <w:t>)</w:t>
      </w:r>
      <w:r>
        <w:rPr>
          <w:rFonts w:hint="default" w:ascii="仿宋_GB2312" w:hAnsi="仿宋_GB2312" w:eastAsia="仿宋_GB2312" w:cs="仿宋_GB2312"/>
          <w:sz w:val="32"/>
          <w:szCs w:val="32"/>
          <w:highlight w:val="none"/>
          <w:lang w:val="en-US" w:eastAsia="zh-CN"/>
        </w:rPr>
        <w:t>及沉淀</w:t>
      </w:r>
      <w:r>
        <w:rPr>
          <w:rFonts w:hint="eastAsia" w:ascii="仿宋_GB2312" w:hAnsi="仿宋_GB2312" w:eastAsia="仿宋_GB2312" w:cs="仿宋_GB2312"/>
          <w:sz w:val="32"/>
          <w:szCs w:val="32"/>
          <w:highlight w:val="none"/>
          <w:lang w:val="en-US" w:eastAsia="zh-CN"/>
        </w:rPr>
        <w:t>原因进行分析。</w:t>
      </w:r>
    </w:p>
    <w:p w14:paraId="176FC9B8">
      <w:pPr>
        <w:pStyle w:val="2"/>
        <w:rPr>
          <w:rFonts w:hint="eastAsia"/>
        </w:rPr>
      </w:pPr>
      <w:r>
        <w:rPr>
          <w:rFonts w:hint="eastAsia" w:ascii="仿宋_GB2312" w:hAnsi="仿宋_GB2312" w:eastAsia="仿宋_GB2312" w:cs="仿宋_GB2312"/>
          <w:sz w:val="32"/>
          <w:szCs w:val="32"/>
          <w:highlight w:val="none"/>
          <w:lang w:val="en-US" w:eastAsia="zh-CN"/>
        </w:rPr>
        <w:t>无非财政拨款</w:t>
      </w:r>
    </w:p>
    <w:p w14:paraId="346EC8C1">
      <w:pPr>
        <w:numPr>
          <w:ilvl w:val="0"/>
          <w:numId w:val="4"/>
        </w:numPr>
        <w:snapToGrid w:val="0"/>
        <w:spacing w:line="520" w:lineRule="exact"/>
        <w:ind w:firstLine="640" w:firstLineChars="200"/>
        <w:rPr>
          <w:rFonts w:hint="default" w:ascii="仿宋_GB2312" w:hAnsi="仿宋" w:eastAsia="仿宋_GB2312"/>
          <w:sz w:val="32"/>
          <w:szCs w:val="32"/>
          <w:highlight w:val="none"/>
          <w:lang w:val="en-US" w:eastAsia="zh-CN"/>
        </w:rPr>
      </w:pPr>
      <w:r>
        <w:rPr>
          <w:rFonts w:hint="eastAsia" w:ascii="仿宋_GB2312" w:hAnsi="仿宋" w:eastAsia="仿宋_GB2312"/>
          <w:sz w:val="32"/>
          <w:szCs w:val="32"/>
          <w:highlight w:val="none"/>
        </w:rPr>
        <w:t>消化</w:t>
      </w:r>
      <w:r>
        <w:rPr>
          <w:rFonts w:hint="eastAsia" w:ascii="仿宋_GB2312" w:hAnsi="仿宋" w:eastAsia="仿宋_GB2312"/>
          <w:sz w:val="32"/>
          <w:szCs w:val="32"/>
          <w:highlight w:val="none"/>
          <w:lang w:eastAsia="zh-CN"/>
        </w:rPr>
        <w:t>非财政拨款</w:t>
      </w:r>
      <w:r>
        <w:rPr>
          <w:rFonts w:hint="eastAsia" w:ascii="仿宋_GB2312" w:hAnsi="仿宋" w:eastAsia="仿宋_GB2312"/>
          <w:sz w:val="32"/>
          <w:szCs w:val="32"/>
          <w:highlight w:val="none"/>
        </w:rPr>
        <w:t>结转和结余的对策</w:t>
      </w:r>
      <w:r>
        <w:rPr>
          <w:rFonts w:hint="default" w:ascii="仿宋_GB2312" w:hAnsi="仿宋_GB2312" w:eastAsia="仿宋_GB2312" w:cs="仿宋_GB2312"/>
          <w:sz w:val="32"/>
          <w:szCs w:val="32"/>
          <w:highlight w:val="none"/>
          <w:lang w:val="en-US" w:eastAsia="zh-CN"/>
        </w:rPr>
        <w:t>，</w:t>
      </w:r>
      <w:r>
        <w:rPr>
          <w:rFonts w:hint="eastAsia" w:ascii="仿宋_GB2312" w:hAnsi="仿宋_GB2312" w:eastAsia="仿宋_GB2312" w:cs="仿宋_GB2312"/>
          <w:i w:val="0"/>
          <w:caps w:val="0"/>
          <w:color w:val="333333"/>
          <w:spacing w:val="0"/>
          <w:kern w:val="0"/>
          <w:sz w:val="32"/>
          <w:szCs w:val="32"/>
          <w:highlight w:val="none"/>
          <w:shd w:val="clear" w:color="auto" w:fill="FFFFFF"/>
          <w:lang w:val="en-US" w:eastAsia="zh-CN" w:bidi="ar"/>
        </w:rPr>
        <w:t>加强与财政拨款统筹使用，合理安排支出</w:t>
      </w:r>
      <w:r>
        <w:rPr>
          <w:rFonts w:hint="default" w:ascii="仿宋_GB2312" w:hAnsi="仿宋_GB2312" w:eastAsia="仿宋_GB2312" w:cs="仿宋_GB2312"/>
          <w:sz w:val="32"/>
          <w:szCs w:val="32"/>
          <w:highlight w:val="none"/>
          <w:lang w:val="en-US" w:eastAsia="zh-CN"/>
        </w:rPr>
        <w:t>提出处置意见</w:t>
      </w:r>
      <w:r>
        <w:rPr>
          <w:rFonts w:hint="eastAsia" w:ascii="仿宋_GB2312" w:hAnsi="仿宋_GB2312" w:eastAsia="仿宋_GB2312" w:cs="仿宋_GB2312"/>
          <w:sz w:val="32"/>
          <w:szCs w:val="32"/>
          <w:highlight w:val="none"/>
          <w:lang w:val="en-US" w:eastAsia="zh-CN"/>
        </w:rPr>
        <w:t>。</w:t>
      </w:r>
    </w:p>
    <w:p w14:paraId="315427DD">
      <w:pPr>
        <w:pStyle w:val="2"/>
        <w:rPr>
          <w:rFonts w:hint="default"/>
          <w:lang w:val="en-US" w:eastAsia="zh-CN"/>
        </w:rPr>
      </w:pPr>
      <w:r>
        <w:rPr>
          <w:rFonts w:hint="eastAsia" w:ascii="仿宋_GB2312" w:hAnsi="仿宋_GB2312" w:eastAsia="仿宋_GB2312" w:cs="仿宋_GB2312"/>
          <w:sz w:val="32"/>
          <w:szCs w:val="32"/>
          <w:highlight w:val="none"/>
          <w:lang w:val="en-US" w:eastAsia="zh-CN"/>
        </w:rPr>
        <w:t>无</w:t>
      </w:r>
    </w:p>
    <w:p w14:paraId="18D9C1B2">
      <w:pPr>
        <w:snapToGrid w:val="0"/>
        <w:spacing w:line="520" w:lineRule="exact"/>
        <w:ind w:firstLine="643" w:firstLineChars="200"/>
        <w:outlineLvl w:val="0"/>
        <w:rPr>
          <w:rFonts w:hint="eastAsia" w:ascii="楷体_GB2312" w:hAnsi="仿宋" w:eastAsia="楷体_GB2312"/>
          <w:b/>
          <w:dstrike w:val="0"/>
          <w:sz w:val="32"/>
          <w:szCs w:val="32"/>
          <w:highlight w:val="none"/>
        </w:rPr>
      </w:pPr>
      <w:r>
        <w:rPr>
          <w:rFonts w:hint="eastAsia" w:ascii="楷体_GB2312" w:hAnsi="仿宋" w:eastAsia="楷体_GB2312"/>
          <w:b/>
          <w:dstrike w:val="0"/>
          <w:sz w:val="32"/>
          <w:szCs w:val="32"/>
          <w:highlight w:val="none"/>
        </w:rPr>
        <w:t>（四）与预算支出相关的其他指标分析。</w:t>
      </w:r>
    </w:p>
    <w:p w14:paraId="15D1ECF4">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rPr>
      </w:pPr>
      <w:r>
        <w:rPr>
          <w:rFonts w:hint="eastAsia" w:ascii="仿宋_GB2312" w:hAnsi="仿宋_GB2312" w:eastAsia="仿宋_GB2312" w:cs="仿宋_GB2312"/>
          <w:sz w:val="32"/>
          <w:szCs w:val="32"/>
          <w:lang w:val="en-US" w:eastAsia="zh-CN"/>
        </w:rPr>
        <w:t>2024年我单位货币资金2.03万元，2025年0.63万元主要原因为2025年我单位个人部分保险、个税、房租等；2024年末固定资产原值为171.53万元，2025年末为171.53万元；增加0万元，主要原因为2025我单位未新购买资产。</w:t>
      </w:r>
      <w:r>
        <w:rPr>
          <w:rFonts w:hint="eastAsia" w:cs="宋体"/>
          <w:sz w:val="24"/>
          <w:szCs w:val="24"/>
          <w:shd w:val="clear" w:color="auto" w:fill="FFFFFF"/>
          <w:lang w:val="en-US" w:eastAsia="zh-CN"/>
        </w:rPr>
        <w:t xml:space="preserve">       </w:t>
      </w:r>
      <w:r>
        <w:rPr>
          <w:rStyle w:val="18"/>
          <w:rFonts w:hint="eastAsia" w:ascii="仿宋" w:hAnsi="仿宋" w:eastAsia="仿宋" w:cs="仿宋"/>
          <w:b w:val="0"/>
          <w:bCs/>
          <w:sz w:val="32"/>
          <w:szCs w:val="32"/>
          <w:shd w:val="clear" w:color="auto" w:fill="FFFFFF"/>
        </w:rPr>
        <w:t>（五）绩效目标完成情况。</w:t>
      </w:r>
    </w:p>
    <w:p w14:paraId="6876C997">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40" w:firstLineChars="200"/>
        <w:jc w:val="left"/>
        <w:rPr>
          <w:rFonts w:hint="eastAsia" w:ascii="仿宋" w:hAnsi="仿宋" w:eastAsia="仿宋" w:cs="仿宋"/>
          <w:sz w:val="32"/>
          <w:szCs w:val="32"/>
        </w:rPr>
      </w:pPr>
      <w:r>
        <w:rPr>
          <w:rFonts w:hint="eastAsia" w:ascii="仿宋" w:hAnsi="仿宋" w:eastAsia="仿宋" w:cs="仿宋"/>
          <w:i w:val="0"/>
          <w:caps w:val="0"/>
          <w:color w:val="000000"/>
          <w:spacing w:val="0"/>
          <w:sz w:val="32"/>
          <w:szCs w:val="32"/>
          <w:shd w:val="clear" w:color="auto" w:fill="FFFFFF"/>
        </w:rPr>
        <w:t>我</w:t>
      </w:r>
      <w:r>
        <w:rPr>
          <w:rFonts w:hint="eastAsia" w:ascii="仿宋" w:hAnsi="仿宋" w:eastAsia="仿宋" w:cs="仿宋"/>
          <w:i w:val="0"/>
          <w:caps w:val="0"/>
          <w:color w:val="000000"/>
          <w:spacing w:val="0"/>
          <w:sz w:val="32"/>
          <w:szCs w:val="32"/>
          <w:shd w:val="clear" w:color="auto" w:fill="FFFFFF"/>
          <w:lang w:val="en-US" w:eastAsia="zh-CN"/>
        </w:rPr>
        <w:t>管委会</w:t>
      </w:r>
      <w:r>
        <w:rPr>
          <w:rFonts w:hint="eastAsia" w:ascii="仿宋" w:hAnsi="仿宋" w:eastAsia="仿宋" w:cs="仿宋"/>
          <w:i w:val="0"/>
          <w:caps w:val="0"/>
          <w:color w:val="000000"/>
          <w:spacing w:val="0"/>
          <w:sz w:val="32"/>
          <w:szCs w:val="32"/>
          <w:shd w:val="clear" w:color="auto" w:fill="FFFFFF"/>
        </w:rPr>
        <w:t>根据财政资金的安排情况，加强了资金使用的管理工作，对我</w:t>
      </w:r>
      <w:r>
        <w:rPr>
          <w:rFonts w:hint="eastAsia" w:ascii="仿宋" w:hAnsi="仿宋" w:eastAsia="仿宋" w:cs="仿宋"/>
          <w:i w:val="0"/>
          <w:caps w:val="0"/>
          <w:color w:val="000000"/>
          <w:spacing w:val="0"/>
          <w:sz w:val="32"/>
          <w:szCs w:val="32"/>
          <w:shd w:val="clear" w:color="auto" w:fill="FFFFFF"/>
          <w:lang w:val="en-US" w:eastAsia="zh-CN"/>
        </w:rPr>
        <w:t>管委会</w:t>
      </w:r>
      <w:r>
        <w:rPr>
          <w:rFonts w:hint="eastAsia" w:ascii="仿宋" w:hAnsi="仿宋" w:eastAsia="仿宋" w:cs="仿宋"/>
          <w:i w:val="0"/>
          <w:caps w:val="0"/>
          <w:color w:val="000000"/>
          <w:spacing w:val="0"/>
          <w:sz w:val="32"/>
          <w:szCs w:val="32"/>
          <w:shd w:val="clear" w:color="auto" w:fill="FFFFFF"/>
        </w:rPr>
        <w:t>各大平台数据进行了定期的上报。加强了对各平台的管理及使用，对我县服务于民生工作全面发展发挥了积极作用，完成了上级要求的绩效目标任务。</w:t>
      </w:r>
    </w:p>
    <w:p w14:paraId="49FF4AE4">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rPr>
      </w:pPr>
      <w:r>
        <w:rPr>
          <w:rStyle w:val="18"/>
          <w:rFonts w:hint="eastAsia" w:ascii="仿宋" w:hAnsi="仿宋" w:eastAsia="仿宋" w:cs="仿宋"/>
          <w:b w:val="0"/>
          <w:bCs/>
          <w:sz w:val="32"/>
          <w:szCs w:val="32"/>
          <w:shd w:val="clear" w:color="auto" w:fill="FFFFFF"/>
        </w:rPr>
        <w:t>（六）当年预算执行及绩效管理中存在问题、原因及改进措施。</w:t>
      </w:r>
    </w:p>
    <w:p w14:paraId="29A3779C">
      <w:pPr>
        <w:pStyle w:val="1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Chars="0" w:right="0" w:rightChars="0" w:firstLine="640" w:firstLineChars="200"/>
        <w:rPr>
          <w:rFonts w:hint="eastAsia" w:ascii="仿宋" w:hAnsi="仿宋" w:eastAsia="仿宋" w:cs="仿宋"/>
          <w:sz w:val="32"/>
          <w:szCs w:val="32"/>
        </w:rPr>
      </w:pPr>
      <w:r>
        <w:rPr>
          <w:rFonts w:hint="eastAsia" w:ascii="仿宋" w:hAnsi="仿宋" w:eastAsia="仿宋" w:cs="仿宋"/>
          <w:i w:val="0"/>
          <w:caps w:val="0"/>
          <w:color w:val="000000"/>
          <w:spacing w:val="0"/>
          <w:sz w:val="32"/>
          <w:szCs w:val="32"/>
          <w:shd w:val="clear" w:color="auto" w:fill="FFFFFF"/>
          <w:lang w:eastAsia="zh-CN"/>
        </w:rPr>
        <w:t>存</w:t>
      </w:r>
      <w:r>
        <w:rPr>
          <w:rFonts w:hint="eastAsia" w:ascii="仿宋" w:hAnsi="仿宋" w:eastAsia="仿宋" w:cs="仿宋"/>
          <w:i w:val="0"/>
          <w:caps w:val="0"/>
          <w:color w:val="000000"/>
          <w:spacing w:val="0"/>
          <w:sz w:val="32"/>
          <w:szCs w:val="32"/>
          <w:shd w:val="clear" w:color="auto" w:fill="FFFFFF"/>
        </w:rPr>
        <w:t>在的问题：一是财务人员业务不够精通，二是部分报表上报时间不够及时。下一步改进措施：一是加强对财务人员的业务知识培训，二是加强与财政部门的沟通，圆满完成各项定期和不定期报表工作。</w:t>
      </w:r>
    </w:p>
    <w:p w14:paraId="1203EC62">
      <w:pPr>
        <w:pStyle w:val="15"/>
        <w:keepNext w:val="0"/>
        <w:keepLines w:val="0"/>
        <w:widowControl/>
        <w:suppressLineNumbers w:val="0"/>
        <w:spacing w:before="0" w:beforeAutospacing="0"/>
        <w:ind w:left="0"/>
        <w:jc w:val="left"/>
        <w:rPr>
          <w:rFonts w:hint="eastAsia" w:ascii="黑体" w:hAnsi="黑体" w:eastAsia="黑体" w:cs="黑体"/>
          <w:sz w:val="32"/>
          <w:szCs w:val="32"/>
        </w:rPr>
      </w:pPr>
      <w:r>
        <w:rPr>
          <w:rFonts w:hint="eastAsia" w:ascii="黑体" w:hAnsi="黑体" w:eastAsia="黑体" w:cs="黑体"/>
          <w:sz w:val="32"/>
          <w:szCs w:val="32"/>
          <w:shd w:val="clear" w:color="auto" w:fill="FFFFFF"/>
        </w:rPr>
        <w:t>三、本年度部门决算等财务工作开展情况</w:t>
      </w:r>
    </w:p>
    <w:p w14:paraId="13D776AD">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rPr>
      </w:pPr>
      <w:r>
        <w:rPr>
          <w:rFonts w:hint="eastAsia" w:ascii="仿宋" w:hAnsi="仿宋" w:eastAsia="仿宋" w:cs="仿宋"/>
          <w:sz w:val="32"/>
          <w:szCs w:val="32"/>
          <w:shd w:val="clear" w:color="auto" w:fill="FFFFFF"/>
        </w:rPr>
        <w:t>（一）本单位财务管理、绩效管理、决算组织、编报、审核情况。</w:t>
      </w:r>
    </w:p>
    <w:p w14:paraId="6CC2EEF4">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40" w:firstLineChars="200"/>
        <w:rPr>
          <w:rFonts w:hint="eastAsia" w:ascii="仿宋" w:hAnsi="仿宋" w:eastAsia="仿宋" w:cs="仿宋"/>
          <w:i w:val="0"/>
          <w:caps w:val="0"/>
          <w:color w:val="000000"/>
          <w:spacing w:val="0"/>
          <w:sz w:val="32"/>
          <w:szCs w:val="32"/>
          <w:shd w:val="clear" w:color="auto" w:fill="FFFFFF"/>
          <w:lang w:val="en-US" w:eastAsia="zh-CN"/>
        </w:rPr>
      </w:pPr>
      <w:r>
        <w:rPr>
          <w:rFonts w:hint="eastAsia" w:ascii="仿宋" w:hAnsi="仿宋" w:eastAsia="仿宋" w:cs="仿宋"/>
          <w:i w:val="0"/>
          <w:caps w:val="0"/>
          <w:color w:val="000000"/>
          <w:spacing w:val="0"/>
          <w:sz w:val="32"/>
          <w:szCs w:val="32"/>
          <w:shd w:val="clear" w:color="auto" w:fill="FFFFFF"/>
          <w:lang w:val="en-US" w:eastAsia="zh-CN"/>
        </w:rPr>
        <w:t>做好和出纳的对账工作的基础上，认真完成了定期与银行、财政等部门的收支对账工作。一方面，及时编制财务报表，如月报、季报、年报、部门预算报表、决算报表等，保证了财务数据的准确性。另一方面，加强与财政的沟通，圆满完成各项定期和不定期报表工作。</w:t>
      </w:r>
    </w:p>
    <w:p w14:paraId="26B1182F">
      <w:pPr>
        <w:pStyle w:val="15"/>
        <w:keepNext w:val="0"/>
        <w:keepLines w:val="0"/>
        <w:widowControl/>
        <w:suppressLineNumbers w:val="0"/>
        <w:spacing w:before="0" w:beforeAutospacing="0"/>
        <w:ind w:left="0" w:firstLine="640" w:firstLineChars="200"/>
        <w:jc w:val="left"/>
        <w:rPr>
          <w:rFonts w:hint="eastAsia" w:ascii="仿宋" w:hAnsi="仿宋" w:eastAsia="仿宋" w:cs="仿宋"/>
          <w:sz w:val="32"/>
          <w:szCs w:val="32"/>
        </w:rPr>
      </w:pPr>
      <w:r>
        <w:rPr>
          <w:rFonts w:hint="eastAsia" w:ascii="仿宋" w:hAnsi="仿宋" w:eastAsia="仿宋" w:cs="仿宋"/>
          <w:sz w:val="32"/>
          <w:szCs w:val="32"/>
          <w:shd w:val="clear" w:color="auto" w:fill="FFFFFF"/>
        </w:rPr>
        <w:t>（二）本单位决算及绩效信息公开工作开展情况。</w:t>
      </w:r>
    </w:p>
    <w:p w14:paraId="31271EF1">
      <w:pPr>
        <w:pStyle w:val="1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40" w:firstLineChars="200"/>
        <w:rPr>
          <w:rFonts w:hint="eastAsia" w:ascii="仿宋" w:hAnsi="仿宋" w:eastAsia="仿宋" w:cs="仿宋"/>
          <w:sz w:val="32"/>
          <w:szCs w:val="32"/>
        </w:rPr>
      </w:pPr>
      <w:r>
        <w:rPr>
          <w:rFonts w:hint="eastAsia" w:ascii="仿宋" w:hAnsi="仿宋" w:eastAsia="仿宋" w:cs="仿宋"/>
          <w:sz w:val="32"/>
          <w:szCs w:val="32"/>
        </w:rPr>
        <w:t>已按要求公开</w:t>
      </w:r>
    </w:p>
    <w:p w14:paraId="4A0CE1D4">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sz w:val="32"/>
          <w:szCs w:val="32"/>
          <w:shd w:val="clear" w:color="auto" w:fill="FFFFFF"/>
          <w:lang w:val="en-US" w:eastAsia="zh-CN"/>
        </w:rPr>
      </w:pPr>
      <w:r>
        <w:rPr>
          <w:rFonts w:hint="eastAsia" w:ascii="仿宋" w:hAnsi="仿宋" w:eastAsia="仿宋" w:cs="仿宋"/>
          <w:sz w:val="32"/>
          <w:szCs w:val="32"/>
          <w:shd w:val="clear" w:color="auto" w:fill="FFFFFF"/>
          <w:lang w:eastAsia="zh-CN"/>
        </w:rPr>
        <w:t>（</w:t>
      </w:r>
      <w:r>
        <w:rPr>
          <w:rFonts w:hint="eastAsia" w:ascii="仿宋" w:hAnsi="仿宋" w:eastAsia="仿宋" w:cs="仿宋"/>
          <w:sz w:val="32"/>
          <w:szCs w:val="32"/>
          <w:shd w:val="clear" w:color="auto" w:fill="FFFFFF"/>
          <w:lang w:val="en-US" w:eastAsia="zh-CN"/>
        </w:rPr>
        <w:t>三</w:t>
      </w:r>
      <w:r>
        <w:rPr>
          <w:rFonts w:hint="eastAsia" w:ascii="仿宋" w:hAnsi="仿宋" w:eastAsia="仿宋" w:cs="仿宋"/>
          <w:sz w:val="32"/>
          <w:szCs w:val="32"/>
          <w:shd w:val="clear" w:color="auto" w:fill="FFFFFF"/>
          <w:lang w:eastAsia="zh-CN"/>
        </w:rPr>
        <w:t>）</w:t>
      </w:r>
      <w:r>
        <w:rPr>
          <w:rFonts w:hint="eastAsia" w:ascii="仿宋" w:hAnsi="仿宋" w:eastAsia="仿宋" w:cs="仿宋"/>
          <w:sz w:val="32"/>
          <w:szCs w:val="32"/>
          <w:shd w:val="clear" w:color="auto" w:fill="FFFFFF"/>
        </w:rPr>
        <w:t>对单位决算管理及报表设计的意见建议。</w:t>
      </w:r>
    </w:p>
    <w:p w14:paraId="016FFF80">
      <w:pPr>
        <w:pStyle w:val="15"/>
        <w:keepNext w:val="0"/>
        <w:keepLines w:val="0"/>
        <w:widowControl/>
        <w:numPr>
          <w:ilvl w:val="0"/>
          <w:numId w:val="0"/>
        </w:numPr>
        <w:suppressLineNumbers w:val="0"/>
        <w:spacing w:before="0" w:beforeAutospacing="0"/>
        <w:ind w:right="0" w:rightChars="0" w:firstLine="640" w:firstLineChars="200"/>
        <w:jc w:val="left"/>
        <w:rPr>
          <w:rFonts w:hint="eastAsia" w:ascii="仿宋" w:hAnsi="仿宋" w:eastAsia="仿宋" w:cs="仿宋"/>
          <w:sz w:val="32"/>
          <w:szCs w:val="32"/>
          <w:shd w:val="clear" w:color="auto" w:fill="FFFFFF"/>
          <w:lang w:val="en-US" w:eastAsia="zh-CN"/>
        </w:rPr>
      </w:pPr>
      <w:r>
        <w:rPr>
          <w:rFonts w:hint="eastAsia" w:ascii="仿宋" w:hAnsi="仿宋" w:eastAsia="仿宋" w:cs="仿宋"/>
          <w:sz w:val="32"/>
          <w:szCs w:val="32"/>
          <w:shd w:val="clear" w:color="auto" w:fill="FFFFFF"/>
          <w:lang w:val="en-US" w:eastAsia="zh-CN"/>
        </w:rPr>
        <w:t>无</w:t>
      </w:r>
    </w:p>
    <w:p w14:paraId="41EC5CF4">
      <w:pPr>
        <w:pStyle w:val="15"/>
        <w:keepNext w:val="0"/>
        <w:keepLines w:val="0"/>
        <w:widowControl/>
        <w:numPr>
          <w:ilvl w:val="0"/>
          <w:numId w:val="0"/>
        </w:numPr>
        <w:suppressLineNumbers w:val="0"/>
        <w:spacing w:before="0" w:beforeAutospacing="0"/>
        <w:ind w:leftChars="0" w:right="0" w:rightChars="0" w:firstLine="640" w:firstLineChars="200"/>
        <w:jc w:val="left"/>
        <w:rPr>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lang w:eastAsia="zh-CN"/>
        </w:rPr>
        <w:t>（</w:t>
      </w:r>
      <w:r>
        <w:rPr>
          <w:rFonts w:hint="eastAsia" w:ascii="仿宋" w:hAnsi="仿宋" w:eastAsia="仿宋" w:cs="仿宋"/>
          <w:sz w:val="32"/>
          <w:szCs w:val="32"/>
          <w:shd w:val="clear" w:color="auto" w:fill="FFFFFF"/>
          <w:lang w:val="en-US" w:eastAsia="zh-CN"/>
        </w:rPr>
        <w:t>四</w:t>
      </w:r>
      <w:r>
        <w:rPr>
          <w:rFonts w:hint="eastAsia" w:ascii="仿宋" w:hAnsi="仿宋" w:eastAsia="仿宋" w:cs="仿宋"/>
          <w:sz w:val="32"/>
          <w:szCs w:val="32"/>
          <w:shd w:val="clear" w:color="auto" w:fill="FFFFFF"/>
          <w:lang w:eastAsia="zh-CN"/>
        </w:rPr>
        <w:t>）</w:t>
      </w:r>
      <w:r>
        <w:rPr>
          <w:rFonts w:hint="eastAsia" w:ascii="仿宋" w:hAnsi="仿宋" w:eastAsia="仿宋" w:cs="仿宋"/>
          <w:sz w:val="32"/>
          <w:szCs w:val="32"/>
          <w:shd w:val="clear" w:color="auto" w:fill="FFFFFF"/>
        </w:rPr>
        <w:t>对加强部门决算数据分析利用工作的建议。</w:t>
      </w:r>
    </w:p>
    <w:p w14:paraId="0FE944C1">
      <w:pPr>
        <w:pStyle w:val="15"/>
        <w:keepNext w:val="0"/>
        <w:keepLines w:val="0"/>
        <w:widowControl/>
        <w:numPr>
          <w:ilvl w:val="0"/>
          <w:numId w:val="0"/>
        </w:numPr>
        <w:suppressLineNumbers w:val="0"/>
        <w:spacing w:before="0" w:beforeAutospacing="0"/>
        <w:ind w:leftChars="0" w:right="0" w:rightChars="0"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shd w:val="clear" w:color="auto" w:fill="FFFFFF"/>
          <w:lang w:val="en-US" w:eastAsia="zh-CN"/>
        </w:rPr>
        <w:t>无</w:t>
      </w:r>
    </w:p>
    <w:p w14:paraId="35164E75">
      <w:pPr>
        <w:pStyle w:val="12"/>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第五部分 附表</w:t>
      </w:r>
    </w:p>
    <w:p w14:paraId="33270BC0">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p>
    <w:p w14:paraId="63AFCF2D">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p>
    <w:p w14:paraId="021BB772">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三、支出决算表</w:t>
      </w:r>
    </w:p>
    <w:p w14:paraId="3AEC9558">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p>
    <w:p w14:paraId="093D6609">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p>
    <w:p w14:paraId="1A275BF1">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p>
    <w:p w14:paraId="2EA07C90">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p>
    <w:p w14:paraId="34E0EE18">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p>
    <w:p w14:paraId="20F0767B">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九、一般公共预算财政拨款项目支出决算表</w:t>
      </w:r>
    </w:p>
    <w:p w14:paraId="1C47B9FB">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十、政府性基金预算财政拨款收入支出决算表</w:t>
      </w:r>
    </w:p>
    <w:p w14:paraId="16E5C4D6">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p>
    <w:p w14:paraId="2B4A23FE">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p>
    <w:p w14:paraId="0B12F833">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p>
    <w:p w14:paraId="11C180D8">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3" w:firstLineChars="200"/>
        <w:jc w:val="left"/>
        <w:textAlignment w:val="auto"/>
        <w:rPr>
          <w:rFonts w:hint="eastAsia" w:ascii="Times New Roman" w:hAnsi="Times New Roman" w:eastAsia="仿宋_GB2312" w:cs="仿宋_GB2312"/>
          <w:b/>
          <w:bCs/>
          <w:color w:val="auto"/>
          <w:sz w:val="32"/>
          <w:szCs w:val="32"/>
          <w:highlight w:val="none"/>
          <w:lang w:eastAsia="zh-CN"/>
        </w:rPr>
      </w:pPr>
      <w:r>
        <w:rPr>
          <w:rFonts w:hint="eastAsia" w:ascii="Times New Roman" w:hAnsi="Times New Roman" w:eastAsia="仿宋_GB2312" w:cs="仿宋_GB2312"/>
          <w:b/>
          <w:bCs/>
          <w:color w:val="auto"/>
          <w:sz w:val="32"/>
          <w:szCs w:val="32"/>
          <w:highlight w:val="none"/>
          <w:lang w:eastAsia="zh-CN"/>
        </w:rPr>
        <w:t>（</w:t>
      </w:r>
      <w:r>
        <w:rPr>
          <w:rFonts w:hint="eastAsia" w:ascii="Times New Roman" w:hAnsi="Times New Roman" w:eastAsia="仿宋_GB2312" w:cs="仿宋_GB2312"/>
          <w:b/>
          <w:bCs/>
          <w:color w:val="auto"/>
          <w:sz w:val="32"/>
          <w:szCs w:val="32"/>
          <w:highlight w:val="none"/>
        </w:rPr>
        <w:t>注：请部门根据实际注明页码</w:t>
      </w:r>
      <w:r>
        <w:rPr>
          <w:rFonts w:hint="eastAsia" w:ascii="Times New Roman" w:hAnsi="Times New Roman" w:eastAsia="仿宋_GB2312" w:cs="仿宋_GB2312"/>
          <w:b/>
          <w:bCs/>
          <w:color w:val="auto"/>
          <w:sz w:val="32"/>
          <w:szCs w:val="32"/>
          <w:highlight w:val="none"/>
          <w:lang w:eastAsia="zh-CN"/>
        </w:rPr>
        <w:t>）</w:t>
      </w:r>
    </w:p>
    <w:p w14:paraId="48139732">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12" w:name="_Toc15396599"/>
      <w:bookmarkStart w:id="13" w:name="_Toc15377196"/>
      <w:r>
        <w:rPr>
          <w:rFonts w:hint="eastAsia" w:ascii="Times New Roman" w:hAnsi="Times New Roman" w:eastAsia="仿宋_GB2312" w:cs="仿宋_GB2312"/>
          <w:b/>
          <w:color w:val="auto"/>
          <w:sz w:val="32"/>
          <w:szCs w:val="32"/>
          <w:highlight w:val="none"/>
        </w:rPr>
        <w:br w:type="page"/>
      </w:r>
      <w:bookmarkStart w:id="82" w:name="_GoBack"/>
      <w:bookmarkEnd w:id="82"/>
    </w:p>
    <w:p w14:paraId="388E92D2">
      <w:pPr>
        <w:pStyle w:val="4"/>
        <w:jc w:val="center"/>
        <w:rPr>
          <w:rStyle w:val="29"/>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9"/>
          <w:rFonts w:hint="eastAsia" w:ascii="Times New Roman" w:hAnsi="Times New Roman" w:eastAsia="方正小标宋简体" w:cs="方正小标宋简体"/>
          <w:b w:val="0"/>
          <w:bCs w:val="0"/>
          <w:color w:val="auto"/>
          <w:highlight w:val="none"/>
        </w:rPr>
        <w:t>部门概况</w:t>
      </w:r>
      <w:bookmarkEnd w:id="12"/>
      <w:bookmarkEnd w:id="13"/>
    </w:p>
    <w:p w14:paraId="1EDD25F8">
      <w:pPr>
        <w:widowControl/>
        <w:jc w:val="left"/>
        <w:rPr>
          <w:rFonts w:ascii="Times New Roman" w:hAnsi="Times New Roman" w:eastAsia="黑体"/>
          <w:color w:val="auto"/>
          <w:sz w:val="32"/>
          <w:szCs w:val="32"/>
          <w:highlight w:val="none"/>
        </w:rPr>
      </w:pPr>
    </w:p>
    <w:p w14:paraId="3F7EED43">
      <w:pPr>
        <w:pStyle w:val="5"/>
        <w:rPr>
          <w:rStyle w:val="30"/>
          <w:rFonts w:hint="eastAsia" w:ascii="Times New Roman" w:hAnsi="Times New Roman" w:eastAsia="黑体"/>
          <w:b w:val="0"/>
          <w:bCs w:val="0"/>
          <w:color w:val="auto"/>
          <w:highlight w:val="none"/>
          <w:lang w:eastAsia="zh-CN"/>
        </w:rPr>
      </w:pPr>
      <w:bookmarkStart w:id="14" w:name="_Toc15396600"/>
      <w:bookmarkStart w:id="15" w:name="_Toc15377197"/>
      <w:r>
        <w:rPr>
          <w:rFonts w:hint="eastAsia" w:ascii="Times New Roman" w:hAnsi="Times New Roman" w:eastAsia="黑体"/>
          <w:b w:val="0"/>
          <w:color w:val="auto"/>
          <w:highlight w:val="none"/>
        </w:rPr>
        <w:t>一、</w:t>
      </w:r>
      <w:bookmarkEnd w:id="14"/>
      <w:bookmarkEnd w:id="15"/>
      <w:r>
        <w:rPr>
          <w:rFonts w:hint="eastAsia" w:ascii="Times New Roman" w:hAnsi="Times New Roman" w:eastAsia="黑体"/>
          <w:b w:val="0"/>
          <w:color w:val="auto"/>
          <w:highlight w:val="none"/>
          <w:lang w:eastAsia="zh-CN"/>
        </w:rPr>
        <w:t>部门职责</w:t>
      </w:r>
    </w:p>
    <w:p w14:paraId="5CE7E52F">
      <w:pPr>
        <w:pStyle w:val="5"/>
        <w:rPr>
          <w:rStyle w:val="30"/>
          <w:rFonts w:ascii="Times New Roman" w:hAnsi="Times New Roman"/>
          <w:b w:val="0"/>
          <w:bCs w:val="0"/>
          <w:color w:val="auto"/>
          <w:highlight w:val="none"/>
        </w:rPr>
      </w:pPr>
      <w:bookmarkStart w:id="16" w:name="_Toc15377200"/>
      <w:bookmarkStart w:id="17" w:name="_Toc15396601"/>
      <w:r>
        <w:rPr>
          <w:rFonts w:hint="eastAsia" w:ascii="Times New Roman" w:hAnsi="Times New Roman" w:eastAsia="黑体"/>
          <w:b w:val="0"/>
          <w:color w:val="auto"/>
          <w:highlight w:val="none"/>
        </w:rPr>
        <w:t>二、机</w:t>
      </w:r>
      <w:r>
        <w:rPr>
          <w:rStyle w:val="30"/>
          <w:rFonts w:hint="eastAsia" w:ascii="Times New Roman" w:hAnsi="Times New Roman" w:eastAsia="黑体"/>
          <w:b w:val="0"/>
          <w:bCs w:val="0"/>
          <w:color w:val="auto"/>
          <w:highlight w:val="none"/>
        </w:rPr>
        <w:t>构设置</w:t>
      </w:r>
      <w:bookmarkEnd w:id="16"/>
      <w:bookmarkEnd w:id="17"/>
    </w:p>
    <w:p w14:paraId="6CB9B282">
      <w:pPr>
        <w:ind w:firstLine="800" w:firstLineChars="250"/>
        <w:rPr>
          <w:rFonts w:hint="eastAsia" w:ascii="Times New Roman" w:hAnsi="Times New Roman"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红原县康玛尔寺寺庙管理委员会</w:t>
      </w:r>
      <w:r>
        <w:rPr>
          <w:rFonts w:hint="eastAsia" w:ascii="Times New Roman" w:hAnsi="Times New Roman" w:eastAsia="仿宋_GB2312" w:cs="仿宋_GB2312"/>
          <w:color w:val="auto"/>
          <w:sz w:val="32"/>
          <w:szCs w:val="32"/>
          <w:highlight w:val="none"/>
        </w:rPr>
        <w:t>下属二级</w:t>
      </w:r>
      <w:r>
        <w:rPr>
          <w:rFonts w:hint="eastAsia" w:ascii="Times New Roman" w:hAnsi="Times New Roman" w:eastAsia="仿宋_GB2312" w:cs="仿宋_GB2312"/>
          <w:color w:val="auto"/>
          <w:sz w:val="32"/>
          <w:szCs w:val="32"/>
          <w:highlight w:val="none"/>
          <w:lang w:eastAsia="zh-CN"/>
        </w:rPr>
        <w:t>预算</w:t>
      </w:r>
      <w:r>
        <w:rPr>
          <w:rFonts w:hint="eastAsia" w:ascii="Times New Roman" w:hAnsi="Times New Roman" w:eastAsia="仿宋_GB2312" w:cs="仿宋_GB2312"/>
          <w:color w:val="auto"/>
          <w:sz w:val="32"/>
          <w:szCs w:val="32"/>
          <w:highlight w:val="none"/>
        </w:rPr>
        <w:t>单位**个，其中行政单位**个，参照公务员法管理的事业单位</w:t>
      </w:r>
      <w:r>
        <w:rPr>
          <w:rFonts w:hint="eastAsia" w:ascii="Times New Roman" w:hAnsi="Times New Roman" w:eastAsia="仿宋_GB2312" w:cs="仿宋_GB2312"/>
          <w:bCs/>
          <w:color w:val="auto"/>
          <w:sz w:val="32"/>
          <w:szCs w:val="32"/>
          <w:highlight w:val="none"/>
        </w:rPr>
        <w:t>**</w:t>
      </w:r>
      <w:r>
        <w:rPr>
          <w:rFonts w:hint="eastAsia" w:ascii="Times New Roman" w:hAnsi="Times New Roman" w:eastAsia="仿宋_GB2312" w:cs="仿宋_GB2312"/>
          <w:color w:val="auto"/>
          <w:sz w:val="32"/>
          <w:szCs w:val="32"/>
          <w:highlight w:val="none"/>
        </w:rPr>
        <w:t>个，其他事业单位**个。</w:t>
      </w:r>
    </w:p>
    <w:p w14:paraId="7F398C98">
      <w:pPr>
        <w:pStyle w:val="7"/>
        <w:adjustRightInd w:val="0"/>
        <w:snapToGrid w:val="0"/>
        <w:spacing w:before="93" w:line="600" w:lineRule="exact"/>
        <w:ind w:firstLine="672" w:firstLineChars="210"/>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纳入</w:t>
      </w:r>
      <w:r>
        <w:rPr>
          <w:rFonts w:hint="eastAsia" w:ascii="仿宋_GB2312" w:hAnsi="仿宋_GB2312" w:eastAsia="仿宋_GB2312" w:cs="仿宋_GB2312"/>
          <w:color w:val="auto"/>
          <w:sz w:val="32"/>
          <w:szCs w:val="32"/>
          <w:highlight w:val="none"/>
        </w:rPr>
        <w:t>红原县康玛尔寺寺庙管理委员会</w:t>
      </w:r>
      <w:r>
        <w:rPr>
          <w:rFonts w:hint="eastAsia" w:ascii="Times New Roman"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rPr>
        <w:t>部门决算编制范围的二级预算单位包括：</w:t>
      </w:r>
    </w:p>
    <w:p w14:paraId="53125CD6">
      <w:pPr>
        <w:pStyle w:val="7"/>
        <w:numPr>
          <w:ilvl w:val="0"/>
          <w:numId w:val="5"/>
        </w:numPr>
        <w:adjustRightInd w:val="0"/>
        <w:snapToGrid w:val="0"/>
        <w:spacing w:before="93" w:line="600" w:lineRule="exact"/>
        <w:outlineLvl w:val="2"/>
        <w:rPr>
          <w:rFonts w:hint="eastAsia" w:ascii="Times New Roman" w:hAnsi="Times New Roman" w:eastAsia="仿宋_GB2312" w:cs="仿宋_GB2312"/>
          <w:color w:val="auto"/>
          <w:sz w:val="32"/>
          <w:szCs w:val="32"/>
          <w:highlight w:val="none"/>
        </w:rPr>
      </w:pPr>
      <w:bookmarkStart w:id="18" w:name="_Toc15377432"/>
      <w:bookmarkStart w:id="19" w:name="_Toc15306275"/>
      <w:bookmarkStart w:id="20" w:name="_Toc15377201"/>
      <w:bookmarkStart w:id="21" w:name="_Toc15378448"/>
      <w:r>
        <w:rPr>
          <w:rFonts w:hint="eastAsia" w:ascii="Times New Roman" w:hAnsi="Times New Roman" w:eastAsia="仿宋_GB2312" w:cs="仿宋_GB2312"/>
          <w:color w:val="auto"/>
          <w:sz w:val="32"/>
          <w:szCs w:val="32"/>
          <w:highlight w:val="none"/>
        </w:rPr>
        <w:t>***</w:t>
      </w:r>
      <w:bookmarkEnd w:id="18"/>
      <w:bookmarkEnd w:id="19"/>
      <w:bookmarkEnd w:id="20"/>
      <w:bookmarkEnd w:id="21"/>
    </w:p>
    <w:p w14:paraId="1BB1282F">
      <w:pPr>
        <w:pStyle w:val="7"/>
        <w:numPr>
          <w:ilvl w:val="0"/>
          <w:numId w:val="5"/>
        </w:numPr>
        <w:adjustRightInd w:val="0"/>
        <w:snapToGrid w:val="0"/>
        <w:spacing w:before="93" w:line="600" w:lineRule="exact"/>
        <w:outlineLvl w:val="2"/>
        <w:rPr>
          <w:rFonts w:hint="eastAsia" w:ascii="Times New Roman" w:hAnsi="Times New Roman" w:eastAsia="仿宋_GB2312" w:cs="仿宋_GB2312"/>
          <w:color w:val="auto"/>
          <w:sz w:val="32"/>
          <w:szCs w:val="32"/>
          <w:highlight w:val="none"/>
        </w:rPr>
      </w:pPr>
      <w:bookmarkStart w:id="22" w:name="_Toc15306276"/>
      <w:bookmarkStart w:id="23" w:name="_Toc15377202"/>
      <w:bookmarkStart w:id="24" w:name="_Toc15377433"/>
      <w:bookmarkStart w:id="25" w:name="_Toc15378449"/>
      <w:r>
        <w:rPr>
          <w:rFonts w:hint="eastAsia" w:ascii="Times New Roman" w:hAnsi="Times New Roman" w:eastAsia="仿宋_GB2312" w:cs="仿宋_GB2312"/>
          <w:color w:val="auto"/>
          <w:sz w:val="32"/>
          <w:szCs w:val="32"/>
          <w:highlight w:val="none"/>
        </w:rPr>
        <w:t>***</w:t>
      </w:r>
      <w:bookmarkEnd w:id="22"/>
      <w:bookmarkEnd w:id="23"/>
      <w:bookmarkEnd w:id="24"/>
      <w:bookmarkEnd w:id="25"/>
    </w:p>
    <w:p w14:paraId="72789B74">
      <w:pPr>
        <w:pStyle w:val="7"/>
        <w:numPr>
          <w:ilvl w:val="0"/>
          <w:numId w:val="5"/>
        </w:numPr>
        <w:adjustRightInd w:val="0"/>
        <w:snapToGrid w:val="0"/>
        <w:spacing w:before="93" w:line="600" w:lineRule="exact"/>
        <w:outlineLvl w:val="2"/>
        <w:rPr>
          <w:rFonts w:hint="eastAsia" w:ascii="Times New Roman" w:hAnsi="Times New Roman" w:eastAsia="仿宋_GB2312" w:cs="仿宋_GB2312"/>
          <w:color w:val="auto"/>
          <w:sz w:val="32"/>
          <w:szCs w:val="32"/>
          <w:highlight w:val="none"/>
        </w:rPr>
      </w:pPr>
      <w:bookmarkStart w:id="26" w:name="_Toc15377434"/>
      <w:bookmarkStart w:id="27" w:name="_Toc15378450"/>
      <w:bookmarkStart w:id="28" w:name="_Toc15306277"/>
      <w:bookmarkStart w:id="29" w:name="_Toc15377203"/>
      <w:r>
        <w:rPr>
          <w:rFonts w:hint="eastAsia" w:ascii="Times New Roman" w:hAnsi="Times New Roman" w:eastAsia="仿宋_GB2312" w:cs="仿宋_GB2312"/>
          <w:color w:val="auto"/>
          <w:sz w:val="32"/>
          <w:szCs w:val="32"/>
          <w:highlight w:val="none"/>
        </w:rPr>
        <w:t>***</w:t>
      </w:r>
      <w:bookmarkEnd w:id="26"/>
      <w:bookmarkEnd w:id="27"/>
      <w:bookmarkEnd w:id="28"/>
      <w:bookmarkEnd w:id="29"/>
    </w:p>
    <w:p w14:paraId="692FEC55">
      <w:pPr>
        <w:pStyle w:val="7"/>
        <w:adjustRightInd w:val="0"/>
        <w:snapToGrid w:val="0"/>
        <w:spacing w:before="93" w:line="600" w:lineRule="exact"/>
        <w:ind w:firstLine="1120" w:firstLineChars="350"/>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w:t>
      </w:r>
    </w:p>
    <w:p w14:paraId="49C76678">
      <w:pPr>
        <w:widowControl/>
        <w:jc w:val="left"/>
        <w:rPr>
          <w:rFonts w:ascii="Times New Roman" w:hAnsi="Times New Roman" w:eastAsia="仿宋"/>
          <w:color w:val="auto"/>
          <w:kern w:val="0"/>
          <w:sz w:val="32"/>
          <w:szCs w:val="32"/>
          <w:highlight w:val="none"/>
        </w:rPr>
      </w:pPr>
      <w:r>
        <w:rPr>
          <w:rFonts w:ascii="Times New Roman" w:hAnsi="Times New Roman" w:eastAsia="仿宋"/>
          <w:color w:val="auto"/>
          <w:sz w:val="32"/>
          <w:szCs w:val="32"/>
          <w:highlight w:val="none"/>
        </w:rPr>
        <w:br w:type="page"/>
      </w:r>
    </w:p>
    <w:p w14:paraId="7ACAE531">
      <w:pPr>
        <w:pStyle w:val="4"/>
        <w:jc w:val="center"/>
        <w:rPr>
          <w:rFonts w:hint="eastAsia" w:ascii="Times New Roman" w:hAnsi="Times New Roman" w:eastAsia="方正小标宋简体" w:cs="方正小标宋简体"/>
          <w:b w:val="0"/>
          <w:color w:val="auto"/>
          <w:highlight w:val="none"/>
        </w:rPr>
      </w:pPr>
      <w:bookmarkStart w:id="30" w:name="_Toc15396602"/>
      <w:bookmarkStart w:id="31" w:name="_Toc15377204"/>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30"/>
      <w:bookmarkEnd w:id="31"/>
    </w:p>
    <w:p w14:paraId="744546EE">
      <w:pPr>
        <w:rPr>
          <w:rFonts w:ascii="Times New Roman" w:hAnsi="Times New Roman"/>
          <w:color w:val="auto"/>
          <w:highlight w:val="none"/>
        </w:rPr>
      </w:pPr>
    </w:p>
    <w:p w14:paraId="477F847E">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32" w:name="_Toc15377205"/>
      <w:bookmarkStart w:id="33" w:name="_Toc15396603"/>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0"/>
          <w:rFonts w:hint="eastAsia" w:ascii="Times New Roman" w:hAnsi="Times New Roman" w:eastAsia="黑体"/>
          <w:b w:val="0"/>
          <w:color w:val="auto"/>
          <w:highlight w:val="none"/>
        </w:rPr>
        <w:t>入支出决算总体情况说明</w:t>
      </w:r>
      <w:bookmarkEnd w:id="32"/>
      <w:bookmarkEnd w:id="33"/>
    </w:p>
    <w:p w14:paraId="0749AF56">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270.89</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eastAsia="zh-CN"/>
        </w:rPr>
        <w:t>上</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Times New Roman" w:hAnsi="Times New Roman" w:eastAsia="仿宋_GB2312" w:cs="仿宋_GB2312"/>
          <w:color w:val="auto"/>
          <w:sz w:val="32"/>
          <w:szCs w:val="32"/>
          <w:highlight w:val="none"/>
        </w:rPr>
        <w:t>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总计各增加/减少**万元，增长/下降**%。主要变动原因是……</w:t>
      </w:r>
    </w:p>
    <w:p w14:paraId="2A93F8B9">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14:paraId="21A49B0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14:paraId="00DBC83E">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34" w:name="_Toc15377206"/>
      <w:bookmarkStart w:id="35" w:name="_Toc15396604"/>
      <w:r>
        <w:rPr>
          <w:rFonts w:hint="eastAsia" w:ascii="Times New Roman" w:hAnsi="Times New Roman" w:eastAsia="黑体"/>
          <w:color w:val="auto"/>
          <w:sz w:val="32"/>
          <w:szCs w:val="32"/>
          <w:highlight w:val="none"/>
          <w:lang w:eastAsia="zh-CN"/>
        </w:rPr>
        <w:t>二、收入决算情况说明</w:t>
      </w:r>
      <w:bookmarkEnd w:id="34"/>
      <w:bookmarkEnd w:id="35"/>
    </w:p>
    <w:p w14:paraId="274856B7">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270.89</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270.89</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（注：仅罗列本部门涉及的收入）</w:t>
      </w:r>
    </w:p>
    <w:p w14:paraId="647867AE">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14:paraId="7407FA02">
      <w:pPr>
        <w:ind w:firstLine="800" w:firstLineChars="250"/>
        <w:rPr>
          <w:rFonts w:hint="eastAsia" w:ascii="Times New Roman" w:hAnsi="Times New Roman" w:eastAsia="仿宋_GB2312" w:cs="仿宋_GB2312"/>
          <w:color w:val="auto"/>
          <w:sz w:val="32"/>
          <w:szCs w:val="32"/>
          <w:highlight w:val="none"/>
          <w:lang w:eastAsia="zh-CN"/>
        </w:rPr>
      </w:pPr>
    </w:p>
    <w:p w14:paraId="32CD50BA">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0"/>
          <w:rFonts w:hint="eastAsia" w:ascii="Times New Roman" w:hAnsi="Times New Roman" w:eastAsia="黑体"/>
          <w:b w:val="0"/>
          <w:color w:val="auto"/>
          <w:highlight w:val="none"/>
        </w:rPr>
      </w:pPr>
      <w:bookmarkStart w:id="36" w:name="_Toc15396605"/>
      <w:bookmarkStart w:id="37"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0"/>
          <w:rFonts w:hint="eastAsia" w:ascii="Times New Roman" w:hAnsi="Times New Roman" w:eastAsia="黑体"/>
          <w:b w:val="0"/>
          <w:color w:val="auto"/>
          <w:highlight w:val="none"/>
        </w:rPr>
        <w:t>出决算情况说明</w:t>
      </w:r>
      <w:bookmarkEnd w:id="36"/>
      <w:bookmarkEnd w:id="37"/>
    </w:p>
    <w:p w14:paraId="00DF7BF9">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270.89</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244</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90.07</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26.89</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9.92</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（注：仅罗列本部门涉及的支出）</w:t>
      </w:r>
    </w:p>
    <w:p w14:paraId="7CF64F6E">
      <w:pPr>
        <w:pStyle w:val="28"/>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14:paraId="1A91EB45">
      <w:pPr>
        <w:ind w:firstLine="800" w:firstLineChars="250"/>
        <w:rPr>
          <w:rFonts w:hint="eastAsia" w:ascii="Times New Roman" w:hAnsi="Times New Roman" w:eastAsia="仿宋_GB2312" w:cs="仿宋_GB2312"/>
          <w:color w:val="auto"/>
          <w:sz w:val="32"/>
          <w:szCs w:val="32"/>
          <w:highlight w:val="none"/>
          <w:lang w:eastAsia="zh-CN"/>
        </w:rPr>
      </w:pPr>
    </w:p>
    <w:p w14:paraId="09D3B385">
      <w:pPr>
        <w:spacing w:line="600" w:lineRule="exact"/>
        <w:ind w:firstLine="640" w:firstLineChars="200"/>
        <w:outlineLvl w:val="1"/>
        <w:rPr>
          <w:rStyle w:val="30"/>
          <w:rFonts w:ascii="Times New Roman" w:hAnsi="Times New Roman" w:eastAsia="黑体"/>
          <w:b w:val="0"/>
          <w:color w:val="auto"/>
          <w:highlight w:val="none"/>
        </w:rPr>
      </w:pPr>
      <w:bookmarkStart w:id="38" w:name="_Toc15377208"/>
      <w:bookmarkStart w:id="39" w:name="_Toc15396606"/>
      <w:r>
        <w:rPr>
          <w:rFonts w:hint="eastAsia" w:ascii="Times New Roman" w:hAnsi="Times New Roman" w:eastAsia="黑体"/>
          <w:color w:val="auto"/>
          <w:sz w:val="32"/>
          <w:szCs w:val="32"/>
          <w:highlight w:val="none"/>
        </w:rPr>
        <w:t>四、财</w:t>
      </w:r>
      <w:r>
        <w:rPr>
          <w:rStyle w:val="30"/>
          <w:rFonts w:hint="eastAsia" w:ascii="Times New Roman" w:hAnsi="Times New Roman" w:eastAsia="黑体"/>
          <w:b w:val="0"/>
          <w:color w:val="auto"/>
          <w:highlight w:val="none"/>
        </w:rPr>
        <w:t>政拨款收入支出决算总体情况说明</w:t>
      </w:r>
      <w:bookmarkEnd w:id="38"/>
      <w:bookmarkEnd w:id="39"/>
    </w:p>
    <w:p w14:paraId="500484B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270.89</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年度相比，财政拨款收入、支出总计各增加/减少**万元，增长/下降**%。主要变动原因是……</w:t>
      </w:r>
    </w:p>
    <w:p w14:paraId="189E3AD3">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14:paraId="06979A7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3381030">
      <w:pPr>
        <w:spacing w:line="600" w:lineRule="exact"/>
        <w:ind w:firstLine="640" w:firstLineChars="200"/>
        <w:outlineLvl w:val="1"/>
        <w:rPr>
          <w:rStyle w:val="30"/>
          <w:rFonts w:ascii="Times New Roman" w:hAnsi="Times New Roman" w:eastAsia="黑体"/>
          <w:b w:val="0"/>
          <w:color w:val="auto"/>
          <w:highlight w:val="none"/>
        </w:rPr>
      </w:pPr>
      <w:bookmarkStart w:id="40" w:name="_Toc15396607"/>
      <w:bookmarkStart w:id="41" w:name="_Toc15377209"/>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般公共预算财政拨款支出决算情况说明</w:t>
      </w:r>
      <w:bookmarkEnd w:id="40"/>
      <w:bookmarkEnd w:id="41"/>
    </w:p>
    <w:p w14:paraId="4094E6B4">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42"/>
    </w:p>
    <w:p w14:paraId="1A09BC3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270.89</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年度相比，一般公共预算财政拨款支出增加/减少**万元，增长/下降**%。主要变动原因是……</w:t>
      </w:r>
    </w:p>
    <w:p w14:paraId="0FAE89E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14:paraId="2481244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C288186">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3"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43"/>
    </w:p>
    <w:p w14:paraId="1DD549E6">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270.89</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万元，占**%；教育支出**万元，占**%；科学技术支出**万元，占**%；文化旅游体育与传媒支出**万元，占**%；社会保障和就业支出**万元，占**%；卫生健康支出**万元，占**%；住房保障支出**万元，占**%；……</w:t>
      </w: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（注：仅罗列本部门涉及的全部功能分类科目，至类级）</w:t>
      </w:r>
    </w:p>
    <w:p w14:paraId="30132F6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14:paraId="16EAA1D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C71C42B">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4"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44"/>
    </w:p>
    <w:p w14:paraId="4CAF04E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45" w:name="_Toc15378460"/>
      <w:bookmarkStart w:id="46" w:name="_Toc15377213"/>
      <w:bookmarkStart w:id="47" w:name="_Toc15377444"/>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270.89</w:t>
      </w:r>
      <w:r>
        <w:rPr>
          <w:rFonts w:hint="eastAsia" w:ascii="Times New Roman" w:hAnsi="Times New Roman" w:eastAsia="仿宋_GB2312" w:cs="仿宋_GB2312"/>
          <w:color w:val="auto"/>
          <w:kern w:val="2"/>
          <w:sz w:val="32"/>
          <w:szCs w:val="32"/>
          <w:highlight w:val="none"/>
          <w:lang w:val="en-US" w:eastAsia="zh-CN" w:bidi="ar-SA"/>
        </w:rPr>
        <w:t>，完成预算**%。其中：</w:t>
      </w:r>
      <w:bookmarkEnd w:id="45"/>
      <w:bookmarkEnd w:id="46"/>
      <w:bookmarkEnd w:id="47"/>
    </w:p>
    <w:p w14:paraId="4C08E26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支出决算为**万元，完成预算**%，决算数小于/等于预算数的主要原因是……</w:t>
      </w:r>
    </w:p>
    <w:p w14:paraId="26541F1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2.教育（类）***（款）***（项）: 支出决算为**万元，完成预算**%，决算数小于/等于预算数的主要原因是……</w:t>
      </w:r>
    </w:p>
    <w:p w14:paraId="218D216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3.科学技术（类）***（款）***（项）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支出决算为**万元，完成预算**%，决算数小于/等于预算数的主要原因是……</w:t>
      </w:r>
    </w:p>
    <w:p w14:paraId="35C4B1A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4.文化旅游体育与传媒（类）***（款）***（项）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支出决算为**万元，完成预算**%，决算数小于/等于预算数的主要原因是……</w:t>
      </w:r>
    </w:p>
    <w:p w14:paraId="5CCF2C8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5.社会保障和就业（类）***（款）***（项）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支出决算为**万元，完成预算**%，决算数小于/等于预算数的主要原因是……</w:t>
      </w:r>
    </w:p>
    <w:p w14:paraId="694DC15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6.卫生健康（类）***（款）***（项）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支出决算为**万元，完成预算**%，决算数小于/等于预算数的主要原因是……</w:t>
      </w:r>
    </w:p>
    <w:p w14:paraId="2509486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w:t>
      </w:r>
    </w:p>
    <w:p w14:paraId="285903D5">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（注：仅罗列本部门涉及的全部功能分类科目，至项级。上述“预算”口径为全年预算数。增减变动原因为决算数&lt;项级&gt;和全年预算数&lt;项级&gt;比较，与预算数持平可以不写原因）</w:t>
      </w:r>
    </w:p>
    <w:p w14:paraId="1781A8F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2EDCF15">
      <w:pPr>
        <w:tabs>
          <w:tab w:val="right" w:pos="8306"/>
        </w:tabs>
        <w:spacing w:line="600" w:lineRule="exact"/>
        <w:ind w:firstLine="640"/>
        <w:outlineLvl w:val="1"/>
        <w:rPr>
          <w:rStyle w:val="30"/>
          <w:rFonts w:ascii="Times New Roman" w:hAnsi="Times New Roman"/>
          <w:color w:val="auto"/>
          <w:highlight w:val="none"/>
        </w:rPr>
      </w:pPr>
      <w:bookmarkStart w:id="48" w:name="_Toc15396608"/>
      <w:bookmarkStart w:id="49"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0"/>
          <w:rFonts w:hint="eastAsia" w:ascii="Times New Roman" w:hAnsi="Times New Roman" w:eastAsia="黑体"/>
          <w:b w:val="0"/>
          <w:color w:val="auto"/>
          <w:highlight w:val="none"/>
        </w:rPr>
        <w:t>般公共预算财政拨款基本支出决算情况说明</w:t>
      </w:r>
      <w:bookmarkEnd w:id="48"/>
      <w:bookmarkEnd w:id="49"/>
      <w:r>
        <w:rPr>
          <w:rStyle w:val="30"/>
          <w:rFonts w:ascii="Times New Roman" w:hAnsi="Times New Roman" w:eastAsia="黑体"/>
          <w:b w:val="0"/>
          <w:color w:val="auto"/>
          <w:highlight w:val="none"/>
        </w:rPr>
        <w:tab/>
      </w:r>
    </w:p>
    <w:p w14:paraId="71C4970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244</w:t>
      </w:r>
      <w:r>
        <w:rPr>
          <w:rFonts w:hint="eastAsia" w:ascii="Times New Roman" w:hAnsi="Times New Roman" w:eastAsia="仿宋_GB2312" w:cs="仿宋_GB2312"/>
          <w:color w:val="auto"/>
          <w:kern w:val="2"/>
          <w:sz w:val="32"/>
          <w:szCs w:val="32"/>
          <w:highlight w:val="none"/>
          <w:lang w:val="en-US" w:eastAsia="zh-CN" w:bidi="ar-SA"/>
        </w:rPr>
        <w:t>万元，其中：</w:t>
      </w:r>
    </w:p>
    <w:p w14:paraId="15E3DF7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219.47</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24.53</w:t>
      </w:r>
      <w:r>
        <w:rPr>
          <w:rFonts w:hint="eastAsia" w:ascii="Times New Roman" w:hAnsi="Times New Roman" w:eastAsia="仿宋_GB2312" w:cs="仿宋_GB2312"/>
          <w:color w:val="auto"/>
          <w:kern w:val="2"/>
          <w:sz w:val="32"/>
          <w:szCs w:val="32"/>
          <w:highlight w:val="none"/>
          <w:lang w:val="en-US" w:eastAsia="zh-CN" w:bidi="ar-SA"/>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14:paraId="7E595562">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（注：仅罗列本部门实际支出涉及的经济分类科目）</w:t>
      </w:r>
    </w:p>
    <w:p w14:paraId="6FFCEB7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E9C6283">
      <w:pPr>
        <w:spacing w:line="600" w:lineRule="exact"/>
        <w:ind w:firstLine="640"/>
        <w:outlineLvl w:val="1"/>
        <w:rPr>
          <w:rStyle w:val="30"/>
          <w:rFonts w:ascii="Times New Roman" w:hAnsi="Times New Roman" w:eastAsia="黑体"/>
          <w:b w:val="0"/>
          <w:color w:val="auto"/>
          <w:highlight w:val="none"/>
        </w:rPr>
      </w:pPr>
      <w:bookmarkStart w:id="50" w:name="_Toc15377215"/>
      <w:bookmarkStart w:id="51" w:name="_Toc15396609"/>
      <w:r>
        <w:rPr>
          <w:rFonts w:hint="eastAsia" w:ascii="Times New Roman" w:hAnsi="Times New Roman" w:eastAsia="黑体"/>
          <w:color w:val="auto"/>
          <w:sz w:val="32"/>
          <w:szCs w:val="32"/>
          <w:highlight w:val="none"/>
        </w:rPr>
        <w:t>七、</w:t>
      </w:r>
      <w:r>
        <w:rPr>
          <w:rStyle w:val="30"/>
          <w:rFonts w:hint="eastAsia" w:ascii="Times New Roman" w:hAnsi="Times New Roman" w:eastAsia="黑体"/>
          <w:b w:val="0"/>
          <w:color w:val="auto"/>
          <w:highlight w:val="none"/>
        </w:rPr>
        <w:t>财政拨款</w:t>
      </w:r>
      <w:r>
        <w:rPr>
          <w:rStyle w:val="30"/>
          <w:rFonts w:hint="eastAsia" w:ascii="Times New Roman" w:hAnsi="Times New Roman" w:eastAsia="黑体"/>
          <w:color w:val="auto"/>
          <w:highlight w:val="none"/>
        </w:rPr>
        <w:t>“</w:t>
      </w:r>
      <w:r>
        <w:rPr>
          <w:rStyle w:val="30"/>
          <w:rFonts w:hint="eastAsia" w:ascii="Times New Roman" w:hAnsi="Times New Roman" w:eastAsia="黑体"/>
          <w:b w:val="0"/>
          <w:color w:val="auto"/>
          <w:highlight w:val="none"/>
        </w:rPr>
        <w:t>三公”经费支出决算情况说明</w:t>
      </w:r>
      <w:bookmarkEnd w:id="50"/>
      <w:bookmarkEnd w:id="51"/>
    </w:p>
    <w:p w14:paraId="6D8FE5ED">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52"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52"/>
    </w:p>
    <w:p w14:paraId="241BE0F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3.82</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95.97</w:t>
      </w:r>
      <w:r>
        <w:rPr>
          <w:rFonts w:hint="eastAsia" w:ascii="Times New Roman" w:hAnsi="Times New Roman" w:eastAsia="仿宋_GB2312" w:cs="仿宋_GB2312"/>
          <w:color w:val="auto"/>
          <w:kern w:val="2"/>
          <w:sz w:val="32"/>
          <w:szCs w:val="32"/>
          <w:highlight w:val="none"/>
          <w:lang w:val="en-US" w:eastAsia="zh-CN" w:bidi="ar-SA"/>
        </w:rPr>
        <w:t>%，较上年度增加/减少**万元，增长/下降**%。决算数小于预算数（或与预算数持平）的主要原因是……</w:t>
      </w:r>
    </w:p>
    <w:p w14:paraId="25B0E523">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（注：上述“预算”口径为全年预算数，包括一般公共预算和政府性基金预算财政拨款支出决算情况，与预算数持平可以不写原因）</w:t>
      </w:r>
    </w:p>
    <w:p w14:paraId="4C43D082">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53"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53"/>
    </w:p>
    <w:p w14:paraId="2353DCB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万元，占**%；公务用车购置及运行维护费支出决算</w:t>
      </w:r>
      <w:r>
        <w:rPr>
          <w:rFonts w:hint="eastAsia" w:ascii="仿宋_GB2312" w:hAnsi="仿宋_GB2312" w:eastAsia="仿宋_GB2312" w:cs="仿宋_GB2312"/>
          <w:sz w:val="32"/>
          <w:szCs w:val="32"/>
        </w:rPr>
        <w:t>3.82</w:t>
      </w:r>
      <w:r>
        <w:rPr>
          <w:rFonts w:hint="eastAsia" w:ascii="Times New Roman" w:hAnsi="Times New Roman" w:eastAsia="仿宋_GB2312" w:cs="仿宋_GB2312"/>
          <w:color w:val="auto"/>
          <w:kern w:val="2"/>
          <w:sz w:val="32"/>
          <w:szCs w:val="32"/>
          <w:highlight w:val="none"/>
          <w:lang w:val="en-US" w:eastAsia="zh-CN" w:bidi="ar-SA"/>
        </w:rPr>
        <w:t>万元，占**%；公务接待费支出决算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万元，占**%。具体情况如下：</w:t>
      </w:r>
    </w:p>
    <w:p w14:paraId="02C3262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14:paraId="3F35087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383B874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开支内容包括：……（团组名称、出访地点、取得成效等）</w:t>
      </w:r>
    </w:p>
    <w:p w14:paraId="488FA49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3.82</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2A0D120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万元。全年按规定更新购置公务用车**辆，其中：轿车**辆、金额**万元，越野车**辆、金额**万元，载客汽车**辆、金额**万元，主要用于……。截至202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年12月31日，单位共有公务用车**辆，其中：轿车**辆、越野车**辆、载客汽车**辆。</w:t>
      </w:r>
    </w:p>
    <w:p w14:paraId="54E40D3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3.82</w:t>
      </w:r>
      <w:r>
        <w:rPr>
          <w:rFonts w:hint="eastAsia" w:ascii="Times New Roman" w:hAnsi="Times New Roman" w:eastAsia="仿宋_GB2312" w:cs="仿宋_GB2312"/>
          <w:color w:val="auto"/>
          <w:kern w:val="2"/>
          <w:sz w:val="32"/>
          <w:szCs w:val="32"/>
          <w:highlight w:val="none"/>
          <w:lang w:val="en-US" w:eastAsia="zh-CN" w:bidi="ar-SA"/>
        </w:rPr>
        <w:t>万元。主要用于……（具体工作）所需的公务用车燃料费、维修费、过路过桥费、保险费等支出。</w:t>
      </w:r>
    </w:p>
    <w:p w14:paraId="4713FCE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年度增加/减少**万元，增长/下降**%。主要原因是……。其中：</w:t>
      </w:r>
    </w:p>
    <w:p w14:paraId="5C35419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执行公务、开展业务活动开支的交通费、住宿费、用餐费等</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。国内公务接待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人次（不包括陪同人员），共计支出**万元，具体内容包括：……（接待具体项目、金额）。</w:t>
      </w:r>
    </w:p>
    <w:p w14:paraId="24AF688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万元，主要用于……（具体项目）。外事接待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w:t>
      </w:r>
    </w:p>
    <w:p w14:paraId="46AAC2E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54" w:name="_Toc15396610"/>
      <w:bookmarkStart w:id="55" w:name="_Toc15377218"/>
    </w:p>
    <w:p w14:paraId="0E2D102E">
      <w:pPr>
        <w:spacing w:line="600" w:lineRule="exact"/>
        <w:ind w:firstLine="640"/>
        <w:outlineLvl w:val="1"/>
        <w:rPr>
          <w:rStyle w:val="30"/>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0"/>
          <w:rFonts w:hint="eastAsia" w:ascii="Times New Roman" w:hAnsi="Times New Roman" w:eastAsia="黑体"/>
          <w:b w:val="0"/>
          <w:color w:val="auto"/>
          <w:highlight w:val="none"/>
        </w:rPr>
        <w:t>政府性基金预算支出决算情况说明</w:t>
      </w:r>
      <w:bookmarkEnd w:id="54"/>
      <w:bookmarkEnd w:id="55"/>
    </w:p>
    <w:p w14:paraId="38CE49B6">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3DBF0EB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300391C4">
      <w:pPr>
        <w:numPr>
          <w:ilvl w:val="0"/>
          <w:numId w:val="0"/>
        </w:numPr>
        <w:spacing w:line="600" w:lineRule="exact"/>
        <w:ind w:left="630" w:leftChars="0"/>
        <w:outlineLvl w:val="1"/>
        <w:rPr>
          <w:rStyle w:val="30"/>
          <w:rFonts w:ascii="Times New Roman" w:hAnsi="Times New Roman" w:eastAsia="黑体"/>
          <w:b w:val="0"/>
          <w:color w:val="auto"/>
          <w:highlight w:val="none"/>
        </w:rPr>
      </w:pPr>
      <w:bookmarkStart w:id="56" w:name="_Toc15396611"/>
      <w:bookmarkStart w:id="57" w:name="_Toc15377219"/>
      <w:r>
        <w:rPr>
          <w:rStyle w:val="30"/>
          <w:rFonts w:hint="eastAsia" w:ascii="Times New Roman" w:hAnsi="Times New Roman" w:eastAsia="黑体"/>
          <w:b w:val="0"/>
          <w:color w:val="auto"/>
          <w:highlight w:val="none"/>
          <w:lang w:eastAsia="zh-CN"/>
        </w:rPr>
        <w:t>九、</w:t>
      </w:r>
      <w:r>
        <w:rPr>
          <w:rStyle w:val="30"/>
          <w:rFonts w:hint="eastAsia" w:ascii="Times New Roman" w:hAnsi="Times New Roman" w:eastAsia="黑体"/>
          <w:b w:val="0"/>
          <w:color w:val="auto"/>
          <w:highlight w:val="none"/>
        </w:rPr>
        <w:t>国有资本经营预算支出决算情况说明</w:t>
      </w:r>
      <w:bookmarkEnd w:id="56"/>
      <w:bookmarkEnd w:id="57"/>
    </w:p>
    <w:p w14:paraId="5E8592F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5FCAF43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02078A8">
      <w:pPr>
        <w:numPr>
          <w:ilvl w:val="0"/>
          <w:numId w:val="0"/>
        </w:numPr>
        <w:spacing w:line="600" w:lineRule="exact"/>
        <w:ind w:left="630" w:leftChars="0"/>
        <w:outlineLvl w:val="1"/>
        <w:rPr>
          <w:rStyle w:val="30"/>
          <w:rFonts w:hint="eastAsia" w:ascii="Times New Roman" w:hAnsi="Times New Roman" w:eastAsia="黑体"/>
          <w:b w:val="0"/>
          <w:color w:val="auto"/>
          <w:highlight w:val="none"/>
        </w:rPr>
      </w:pPr>
      <w:bookmarkStart w:id="58" w:name="_Toc15377221"/>
      <w:bookmarkStart w:id="59" w:name="_Toc15396612"/>
      <w:r>
        <w:rPr>
          <w:rStyle w:val="30"/>
          <w:rFonts w:hint="eastAsia" w:ascii="Times New Roman" w:hAnsi="Times New Roman" w:eastAsia="黑体"/>
          <w:b w:val="0"/>
          <w:color w:val="auto"/>
          <w:highlight w:val="none"/>
          <w:lang w:eastAsia="zh-CN"/>
        </w:rPr>
        <w:t>十、</w:t>
      </w:r>
      <w:r>
        <w:rPr>
          <w:rStyle w:val="30"/>
          <w:rFonts w:hint="eastAsia" w:ascii="Times New Roman" w:hAnsi="Times New Roman" w:eastAsia="黑体"/>
          <w:b w:val="0"/>
          <w:color w:val="auto"/>
          <w:highlight w:val="none"/>
        </w:rPr>
        <w:t>其他重要事项的情况说明</w:t>
      </w:r>
      <w:bookmarkEnd w:id="58"/>
      <w:bookmarkEnd w:id="59"/>
    </w:p>
    <w:p w14:paraId="562C6A89">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60" w:name="_Toc15377222"/>
      <w:r>
        <w:rPr>
          <w:rFonts w:hint="eastAsia" w:ascii="Times New Roman" w:hAnsi="Times New Roman" w:eastAsia="楷体_GB2312" w:cs="楷体_GB2312"/>
          <w:b/>
          <w:color w:val="auto"/>
          <w:sz w:val="32"/>
          <w:szCs w:val="32"/>
          <w:highlight w:val="none"/>
        </w:rPr>
        <w:t>（一）机关运行经费支出情况</w:t>
      </w:r>
      <w:bookmarkEnd w:id="60"/>
    </w:p>
    <w:p w14:paraId="3D2FBC9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红原县康玛尔寺寺庙管理委员会</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24.53</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年度增加/减少**万元，增长/下降**%（或与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年度决算数持平）。主要原因是……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3FBD3DF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D6BDF62">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61" w:name="_Toc15377223"/>
      <w:r>
        <w:rPr>
          <w:rFonts w:hint="eastAsia" w:ascii="Times New Roman" w:hAnsi="Times New Roman" w:eastAsia="楷体_GB2312" w:cs="楷体_GB2312"/>
          <w:b/>
          <w:color w:val="auto"/>
          <w:sz w:val="32"/>
          <w:szCs w:val="32"/>
          <w:highlight w:val="none"/>
        </w:rPr>
        <w:t>（二）政府采购支出情况</w:t>
      </w:r>
      <w:bookmarkEnd w:id="61"/>
    </w:p>
    <w:p w14:paraId="29D5958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红原县康玛尔寺寺庙管理委员会</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0.67</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0.67</w:t>
      </w:r>
      <w:r>
        <w:rPr>
          <w:rFonts w:hint="eastAsia" w:ascii="Times New Roman" w:hAnsi="Times New Roman"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p>
    <w:p w14:paraId="3C58702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5C64C94">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62" w:name="_Toc15377224"/>
      <w:r>
        <w:rPr>
          <w:rFonts w:hint="eastAsia" w:ascii="Times New Roman" w:hAnsi="Times New Roman" w:eastAsia="楷体_GB2312" w:cs="楷体_GB2312"/>
          <w:b/>
          <w:color w:val="auto"/>
          <w:sz w:val="32"/>
          <w:szCs w:val="32"/>
          <w:highlight w:val="none"/>
        </w:rPr>
        <w:t>（三）国有资产占有使用情况</w:t>
      </w:r>
      <w:bookmarkEnd w:id="62"/>
    </w:p>
    <w:p w14:paraId="01B9FD9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红原县康玛尔寺寺庙管理委员会</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1</w:t>
      </w:r>
      <w:r>
        <w:rPr>
          <w:rFonts w:hint="eastAsia" w:ascii="Times New Roman" w:hAnsi="Times New Roman" w:eastAsia="仿宋_GB2312" w:cs="仿宋_GB2312"/>
          <w:color w:val="auto"/>
          <w:kern w:val="2"/>
          <w:sz w:val="32"/>
          <w:szCs w:val="32"/>
          <w:highlight w:val="none"/>
          <w:lang w:val="en-US" w:eastAsia="zh-CN" w:bidi="ar-SA"/>
        </w:rPr>
        <w:t>辆，其中：副部（省）级及以上领导用车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1</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辆，其他用车主要是用于……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14:paraId="4FC4AA5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C84B6EF">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328E52C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根据预算绩效管理要求，***在2025年度，组织对***（项目名称）等***个项目涉及金额***万元开展了事前绩效评估，对***个项目编制了绩效目标，预算执行过程中，选取***个项目开展绩效监控。</w:t>
      </w:r>
    </w:p>
    <w:p w14:paraId="1B87B1E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组织对2025年度一般公共预算、政府性基金预算、国有资本经营预算、社会保险基金预算以及资本资产、债券资金等全面开展绩效自评，形成***部门预算（含部门预算项目）绩效自评报告（此项单位不涉及）、***等专项预算项目绩效自评报告，其中，***部门预算（含部门预算项目）绩效自评得分为***分，绩效自评综述……；***专项预算项目绩效自评得分为***分，绩效自评综述……。绩效自评报告详见附件。（注：如不涉及，可根据实际修改表述。）</w:t>
      </w:r>
    </w:p>
    <w:p w14:paraId="6B04E27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B5623B6">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63" w:name="_Toc15377225"/>
      <w:bookmarkStart w:id="64" w:name="_Toc15396613"/>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63"/>
      <w:bookmarkEnd w:id="64"/>
    </w:p>
    <w:p w14:paraId="2E542D58">
      <w:pPr>
        <w:spacing w:line="600" w:lineRule="exact"/>
        <w:jc w:val="left"/>
        <w:rPr>
          <w:rFonts w:ascii="Times New Roman" w:hAnsi="Times New Roman"/>
          <w:b/>
          <w:color w:val="auto"/>
          <w:sz w:val="44"/>
          <w:szCs w:val="44"/>
          <w:highlight w:val="none"/>
        </w:rPr>
      </w:pPr>
    </w:p>
    <w:p w14:paraId="67E34C2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2255961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2.事业收入：指事业单位开展专业业务活动及辅助活动取得的收入。如……（二级预算单位事业收入情况）等。</w:t>
      </w:r>
    </w:p>
    <w:p w14:paraId="55FAA72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3.经营收入：指事业单位在专业业务活动及其辅助活动之外开展非独立核算经营活动取得的收入。如……（二级预算单位经营收入情况）等。</w:t>
      </w:r>
    </w:p>
    <w:p w14:paraId="15F2D0E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4.其他收入：指单位取得的除上述收入以外的各项收入。主要是……（收入类型）等。 </w:t>
      </w:r>
    </w:p>
    <w:p w14:paraId="2552513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5.使用非财政拨款结余（含专用结余）：指事业单位使用以前年度积累的非财政拨款结余弥补当年收支差额的金额。 </w:t>
      </w:r>
    </w:p>
    <w:p w14:paraId="48C734B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6.年初结转和结余：指以前年度尚未完成、结转到本年按有关规定继续使用的资金。 </w:t>
      </w:r>
    </w:p>
    <w:p w14:paraId="18E2C8F9">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7.结余分配：指事业单位按照会计制度规定缴纳的所得税、提取的专用结余以及转入非财政拨款结余的金额等。</w:t>
      </w:r>
    </w:p>
    <w:p w14:paraId="5BE1251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8.年末结转和结余：指单位按有关规定结转到下年或以后年度继续使用的资金。</w:t>
      </w:r>
    </w:p>
    <w:p w14:paraId="1EF548B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9.一般公共服务（类）……（款）……（项）：指……</w:t>
      </w:r>
    </w:p>
    <w:p w14:paraId="1ADC642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10.外交（类）……（款）……（项）：指……</w:t>
      </w:r>
    </w:p>
    <w:p w14:paraId="5B5B1B3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11.公共安全（类）……（款）……（项）：指……</w:t>
      </w:r>
    </w:p>
    <w:p w14:paraId="3D88EC5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12.教育（类）……（款）……（项）：指……</w:t>
      </w:r>
    </w:p>
    <w:p w14:paraId="6C8A556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13.科学技术（类）……（款）……（项）：指……</w:t>
      </w:r>
    </w:p>
    <w:p w14:paraId="4F15750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14.文化旅游体育与传媒（类）……（款）……（项）：指……</w:t>
      </w:r>
    </w:p>
    <w:p w14:paraId="2BF0CF0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15.社会保障和就业（类）……（款）……（项）：指……</w:t>
      </w:r>
    </w:p>
    <w:p w14:paraId="2225E6D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16.卫生健康（类）……（款）……（项）：指……</w:t>
      </w:r>
    </w:p>
    <w:p w14:paraId="5C482E3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17.节能环保（类）……（款）……（项）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指……</w:t>
      </w:r>
    </w:p>
    <w:p w14:paraId="5D5DE3E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18.城乡社区（类）……（款）……（项）：指……</w:t>
      </w:r>
    </w:p>
    <w:p w14:paraId="49037D0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19.农林水（类）……（款）……（项）：指……</w:t>
      </w:r>
    </w:p>
    <w:p w14:paraId="42CE3CD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20.交通运输（类）……（款）……（项）：指……</w:t>
      </w:r>
    </w:p>
    <w:p w14:paraId="1841941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21.资源勘探工业信息等（类）……（款）……（项）：指……</w:t>
      </w:r>
    </w:p>
    <w:p w14:paraId="2419C93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22.商业服务业（类）……（款）……（项）：指……</w:t>
      </w:r>
    </w:p>
    <w:p w14:paraId="262890E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23.金融（类）……（款）……（项）：指……</w:t>
      </w:r>
    </w:p>
    <w:p w14:paraId="44F5383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24.自然资源海洋气象等（类）……（款）……（项）：指……</w:t>
      </w:r>
    </w:p>
    <w:p w14:paraId="5E83828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25.住房保障（类）……（款）……（项）：指……</w:t>
      </w:r>
    </w:p>
    <w:p w14:paraId="0659BFC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26.粮油物资储备（类）……（款）……（项）：指……</w:t>
      </w:r>
    </w:p>
    <w:p w14:paraId="00038C4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w:t>
      </w:r>
    </w:p>
    <w:p w14:paraId="5082657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w:t>
      </w:r>
      <w:r>
        <w:rPr>
          <w:rFonts w:hint="eastAsia" w:eastAsia="仿宋_GB2312" w:cs="仿宋_GB2312"/>
          <w:b/>
          <w:bCs/>
          <w:color w:val="auto"/>
          <w:kern w:val="2"/>
          <w:sz w:val="32"/>
          <w:szCs w:val="32"/>
          <w:highlight w:val="none"/>
          <w:lang w:val="en-US" w:eastAsia="zh-CN" w:bidi="ar-SA"/>
        </w:rPr>
        <w:t>注：</w:t>
      </w:r>
      <w:r>
        <w:rPr>
          <w:rFonts w:hint="eastAsia" w:ascii="Times New Roman" w:hAnsi="Times New Roman" w:eastAsia="仿宋_GB2312" w:cs="仿宋_GB2312"/>
          <w:b/>
          <w:bCs/>
          <w:color w:val="auto"/>
          <w:kern w:val="2"/>
          <w:sz w:val="32"/>
          <w:szCs w:val="32"/>
          <w:highlight w:val="none"/>
          <w:lang w:val="en-US" w:eastAsia="zh-CN" w:bidi="ar-SA"/>
        </w:rPr>
        <w:t>解释本部门决算报表中涉及的全部功能分类科目至项级，不涉及的科目请自行删除。请参照</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202</w:t>
      </w:r>
      <w:r>
        <w:rPr>
          <w:rFonts w:hint="eastAsia" w:eastAsia="仿宋_GB2312" w:cs="仿宋_GB2312"/>
          <w:b/>
          <w:bCs/>
          <w:color w:val="auto"/>
          <w:kern w:val="2"/>
          <w:sz w:val="32"/>
          <w:szCs w:val="32"/>
          <w:highlight w:val="none"/>
          <w:lang w:val="en-US" w:eastAsia="zh-CN" w:bidi="ar-SA"/>
        </w:rPr>
        <w:t>5</w:t>
      </w:r>
      <w:r>
        <w:rPr>
          <w:rFonts w:hint="eastAsia" w:ascii="Times New Roman" w:hAnsi="Times New Roman" w:eastAsia="仿宋_GB2312" w:cs="仿宋_GB2312"/>
          <w:b/>
          <w:bCs/>
          <w:color w:val="auto"/>
          <w:kern w:val="2"/>
          <w:sz w:val="32"/>
          <w:szCs w:val="32"/>
          <w:highlight w:val="none"/>
          <w:lang w:val="en-US" w:eastAsia="zh-CN" w:bidi="ar-SA"/>
        </w:rPr>
        <w:t>年政府收支分类科目</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增减内容）</w:t>
      </w:r>
    </w:p>
    <w:p w14:paraId="6FDDB79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27.基本支出：指为保障机构正常运转、完成日常工作任务而发生的人员支出和公用支出。</w:t>
      </w:r>
    </w:p>
    <w:p w14:paraId="5C05CFB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 xml:space="preserve">28.项目支出：指在基本支出之外为完成特定行政任务和事业发展目标所发生的支出。 </w:t>
      </w:r>
    </w:p>
    <w:p w14:paraId="78B4895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29.经营支出：指事业单位在专业业务活动及其辅助活动之外开展非独立核算经营活动发生的支出。</w:t>
      </w:r>
    </w:p>
    <w:p w14:paraId="0DD4403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30.</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4808F76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27760AE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32.……</w:t>
      </w:r>
    </w:p>
    <w:p w14:paraId="1F370D2D">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（注：名词解释部分请根据各部门实际列支情况罗列，并根据本部门职责职能增减名词解释内容）</w:t>
      </w:r>
    </w:p>
    <w:p w14:paraId="7447460E">
      <w:pPr>
        <w:spacing w:line="600" w:lineRule="exact"/>
        <w:jc w:val="center"/>
        <w:rPr>
          <w:rStyle w:val="29"/>
          <w:rFonts w:hint="eastAsia" w:ascii="Times New Roman" w:hAnsi="Times New Roman" w:eastAsia="黑体"/>
          <w:b w:val="0"/>
          <w:color w:val="auto"/>
          <w:highlight w:val="none"/>
          <w:lang w:eastAsia="zh-CN"/>
        </w:rPr>
      </w:pPr>
      <w:bookmarkStart w:id="65" w:name="_Toc15377226"/>
      <w:r>
        <w:rPr>
          <w:rFonts w:hint="eastAsia" w:ascii="Times New Roman" w:hAnsi="Times New Roman" w:eastAsia="仿宋_GB2312" w:cs="仿宋_GB2312"/>
          <w:color w:val="auto"/>
          <w:kern w:val="2"/>
          <w:sz w:val="32"/>
          <w:szCs w:val="32"/>
          <w:highlight w:val="none"/>
          <w:lang w:val="en-US" w:eastAsia="zh-CN" w:bidi="ar-SA"/>
        </w:rPr>
        <w:br w:type="page"/>
      </w:r>
      <w:bookmarkStart w:id="66" w:name="_Toc15396614"/>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66"/>
    </w:p>
    <w:p w14:paraId="72999839">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14:paraId="19E7FF7C">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14:paraId="5445B904">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p>
    <w:p w14:paraId="7394AFA7">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r>
        <w:rPr>
          <w:rFonts w:hint="default" w:ascii="Times New Roman" w:hAnsi="Times New Roman" w:eastAsia="方正小标宋简体" w:cs="Times New Roman"/>
          <w:b w:val="0"/>
          <w:bCs/>
          <w:sz w:val="44"/>
          <w:szCs w:val="44"/>
          <w:highlight w:val="none"/>
          <w:shd w:val="clear" w:color="auto" w:fill="FFFFFF"/>
        </w:rPr>
        <w:t>部门</w:t>
      </w:r>
      <w:r>
        <w:rPr>
          <w:rFonts w:hint="default" w:ascii="Times New Roman" w:hAnsi="Times New Roman" w:eastAsia="方正小标宋简体" w:cs="Times New Roman"/>
          <w:b w:val="0"/>
          <w:bCs/>
          <w:sz w:val="44"/>
          <w:szCs w:val="44"/>
          <w:highlight w:val="none"/>
          <w:shd w:val="clear" w:color="auto" w:fill="FFFFFF"/>
          <w:lang w:eastAsia="zh-CN"/>
        </w:rPr>
        <w:t>预算</w:t>
      </w:r>
      <w:r>
        <w:rPr>
          <w:rFonts w:hint="default" w:ascii="Times New Roman" w:hAnsi="Times New Roman" w:eastAsia="方正小标宋简体" w:cs="Times New Roman"/>
          <w:b w:val="0"/>
          <w:bCs/>
          <w:sz w:val="44"/>
          <w:szCs w:val="44"/>
          <w:highlight w:val="none"/>
          <w:shd w:val="clear" w:color="auto" w:fill="FFFFFF"/>
        </w:rPr>
        <w:t>绩效</w:t>
      </w:r>
      <w:r>
        <w:rPr>
          <w:rFonts w:hint="eastAsia" w:ascii="Times New Roman" w:hAnsi="Times New Roman" w:eastAsia="方正小标宋简体" w:cs="Times New Roman"/>
          <w:b w:val="0"/>
          <w:bCs/>
          <w:sz w:val="44"/>
          <w:szCs w:val="44"/>
          <w:highlight w:val="none"/>
          <w:shd w:val="clear" w:color="auto" w:fill="FFFFFF"/>
          <w:lang w:eastAsia="zh-CN"/>
        </w:rPr>
        <w:t>评价</w:t>
      </w:r>
      <w:r>
        <w:rPr>
          <w:rFonts w:hint="default" w:ascii="Times New Roman" w:hAnsi="Times New Roman" w:eastAsia="方正小标宋简体" w:cs="Times New Roman"/>
          <w:b w:val="0"/>
          <w:bCs/>
          <w:sz w:val="44"/>
          <w:szCs w:val="44"/>
          <w:highlight w:val="none"/>
          <w:shd w:val="clear" w:color="auto" w:fill="FFFFFF"/>
        </w:rPr>
        <w:t>报告范本</w:t>
      </w:r>
    </w:p>
    <w:p w14:paraId="3C0B0DFE">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仿宋_GB2312" w:cs="Times New Roman"/>
          <w:sz w:val="32"/>
          <w:szCs w:val="32"/>
          <w:highlight w:val="none"/>
          <w:shd w:val="clear" w:color="auto" w:fill="FFFFFF"/>
        </w:rPr>
      </w:pPr>
      <w:r>
        <w:rPr>
          <w:rFonts w:hint="default" w:ascii="Times New Roman" w:hAnsi="Times New Roman" w:eastAsia="仿宋_GB2312" w:cs="Times New Roman"/>
          <w:sz w:val="32"/>
          <w:szCs w:val="32"/>
          <w:highlight w:val="none"/>
          <w:shd w:val="clear" w:color="auto" w:fill="FFFFFF"/>
        </w:rPr>
        <w:t>（报告范围包括机关和下属单位）</w:t>
      </w:r>
    </w:p>
    <w:p w14:paraId="5CF9CC54">
      <w:pPr>
        <w:keepNext w:val="0"/>
        <w:keepLines w:val="0"/>
        <w:pageBreakBefore w:val="0"/>
        <w:widowControl/>
        <w:kinsoku/>
        <w:wordWrap/>
        <w:overflowPunct/>
        <w:topLinePunct w:val="0"/>
        <w:autoSpaceDE/>
        <w:autoSpaceDN/>
        <w:bidi w:val="0"/>
        <w:adjustRightInd w:val="0"/>
        <w:snapToGrid w:val="0"/>
        <w:spacing w:line="578" w:lineRule="exact"/>
        <w:ind w:firstLine="480" w:firstLineChars="200"/>
        <w:contextualSpacing/>
        <w:jc w:val="left"/>
        <w:textAlignment w:val="auto"/>
        <w:outlineLvl w:val="9"/>
        <w:rPr>
          <w:rFonts w:hint="default" w:ascii="Times New Roman" w:hAnsi="Times New Roman" w:eastAsia="黑体" w:cs="Times New Roman"/>
          <w:color w:val="000000"/>
          <w:kern w:val="0"/>
          <w:sz w:val="24"/>
          <w:szCs w:val="32"/>
          <w:highlight w:val="none"/>
          <w:shd w:val="clear" w:color="auto" w:fill="FFFFFF"/>
        </w:rPr>
      </w:pPr>
    </w:p>
    <w:p w14:paraId="444AD4B0">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14:paraId="0F597CFD">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cs="Times New Roman"/>
          <w:szCs w:val="32"/>
        </w:rPr>
      </w:pPr>
      <w:r>
        <w:rPr>
          <w:rFonts w:hint="eastAsia" w:ascii="Times New Roman" w:hAnsi="Times New Roman" w:eastAsia="楷体_GB2312" w:cs="楷体_GB2312"/>
          <w:b/>
          <w:color w:val="auto"/>
          <w:sz w:val="32"/>
          <w:szCs w:val="32"/>
          <w:highlight w:val="none"/>
          <w:lang w:val="zh-CN"/>
        </w:rPr>
        <w:t>（一）</w:t>
      </w:r>
      <w:r>
        <w:rPr>
          <w:rFonts w:hint="default" w:ascii="Times New Roman" w:hAnsi="Times New Roman" w:eastAsia="楷体_GB2312" w:cs="楷体_GB2312"/>
          <w:b/>
          <w:color w:val="auto"/>
          <w:sz w:val="32"/>
          <w:szCs w:val="32"/>
          <w:highlight w:val="none"/>
          <w:lang w:val="zh-CN"/>
        </w:rPr>
        <w:t>机构组成。</w:t>
      </w:r>
      <w:r>
        <w:rPr>
          <w:rFonts w:hint="eastAsia" w:ascii="Times New Roman" w:hAnsi="Times New Roman" w:eastAsia="仿宋_GB2312" w:cs="仿宋_GB2312"/>
          <w:color w:val="auto"/>
          <w:kern w:val="2"/>
          <w:sz w:val="32"/>
          <w:szCs w:val="32"/>
          <w:highlight w:val="none"/>
          <w:lang w:val="en-US" w:eastAsia="zh-CN" w:bidi="ar-SA"/>
        </w:rPr>
        <w:t>***内设</w:t>
      </w:r>
      <w:r>
        <w:rPr>
          <w:rFonts w:hint="default" w:ascii="Times New Roman" w:hAnsi="Times New Roman" w:eastAsia="仿宋_GB2312" w:cs="仿宋_GB2312"/>
          <w:color w:val="auto"/>
          <w:kern w:val="2"/>
          <w:sz w:val="32"/>
          <w:szCs w:val="32"/>
          <w:highlight w:val="none"/>
          <w:lang w:val="en-US" w:eastAsia="zh-CN" w:bidi="ar-SA"/>
        </w:rPr>
        <w:t>处室</w:t>
      </w:r>
      <w:r>
        <w:rPr>
          <w:rFonts w:hint="eastAsia" w:ascii="Times New Roman" w:hAnsi="Times New Roman" w:eastAsia="仿宋_GB2312" w:cs="仿宋_GB2312"/>
          <w:color w:val="auto"/>
          <w:kern w:val="2"/>
          <w:sz w:val="32"/>
          <w:szCs w:val="32"/>
          <w:highlight w:val="none"/>
          <w:lang w:val="en-US" w:eastAsia="zh-CN" w:bidi="ar-SA"/>
        </w:rPr>
        <w:t>及下属单位情况</w:t>
      </w:r>
      <w:r>
        <w:rPr>
          <w:rFonts w:hint="default" w:ascii="Times New Roman" w:hAnsi="Times New Roman" w:eastAsia="仿宋_GB2312" w:cs="仿宋_GB2312"/>
          <w:color w:val="auto"/>
          <w:kern w:val="2"/>
          <w:sz w:val="32"/>
          <w:szCs w:val="32"/>
          <w:highlight w:val="none"/>
          <w:lang w:val="en-US" w:eastAsia="zh-CN" w:bidi="ar-SA"/>
        </w:rPr>
        <w:t>。</w:t>
      </w:r>
    </w:p>
    <w:p w14:paraId="625F3B24">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楷体_GB2312"/>
          <w:b/>
          <w:color w:val="auto"/>
          <w:sz w:val="32"/>
          <w:szCs w:val="32"/>
          <w:highlight w:val="none"/>
          <w:lang w:val="zh-CN"/>
        </w:rPr>
        <w:t>（二）机构职能</w:t>
      </w:r>
      <w:r>
        <w:rPr>
          <w:rFonts w:hint="eastAsia" w:ascii="Times New Roman" w:hAnsi="Times New Roman" w:eastAsia="楷体_GB2312" w:cs="楷体_GB2312"/>
          <w:b/>
          <w:color w:val="auto"/>
          <w:sz w:val="32"/>
          <w:szCs w:val="32"/>
          <w:highlight w:val="none"/>
          <w:lang w:val="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职责和功能。</w:t>
      </w:r>
    </w:p>
    <w:p w14:paraId="297ADD82">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cs="Times New Roman"/>
          <w:szCs w:val="32"/>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hint="default" w:ascii="Times New Roman" w:hAnsi="Times New Roman" w:eastAsia="仿宋_GB2312" w:cs="Times New Roman"/>
          <w:sz w:val="32"/>
          <w:szCs w:val="32"/>
          <w:lang w:val="en-US" w:eastAsia="zh-CN"/>
        </w:rPr>
        <w:t>截至202</w:t>
      </w:r>
      <w:r>
        <w:rPr>
          <w:rFonts w:hint="eastAsia"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年末，</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Times New Roman"/>
          <w:sz w:val="32"/>
          <w:szCs w:val="32"/>
          <w:lang w:val="en-US" w:eastAsia="zh-CN"/>
        </w:rPr>
        <w:t>及下属单位编制</w:t>
      </w:r>
      <w:r>
        <w:rPr>
          <w:rFonts w:hint="eastAsia" w:ascii="Times New Roman" w:hAnsi="Times New Roman" w:eastAsia="仿宋_GB2312" w:cs="Times New Roman"/>
          <w:sz w:val="32"/>
          <w:szCs w:val="32"/>
          <w:lang w:val="en-US" w:eastAsia="zh-CN"/>
        </w:rPr>
        <w:t>情况、</w:t>
      </w:r>
      <w:r>
        <w:rPr>
          <w:rFonts w:hint="default" w:ascii="Times New Roman" w:hAnsi="Times New Roman" w:eastAsia="仿宋_GB2312" w:cs="Times New Roman"/>
          <w:sz w:val="32"/>
          <w:szCs w:val="32"/>
          <w:lang w:val="en-US" w:eastAsia="zh-CN"/>
        </w:rPr>
        <w:t>年末实有人数</w:t>
      </w:r>
      <w:r>
        <w:rPr>
          <w:rFonts w:hint="eastAsia" w:ascii="Times New Roman" w:hAnsi="Times New Roman" w:eastAsia="仿宋_GB2312" w:cs="Times New Roman"/>
          <w:sz w:val="32"/>
          <w:szCs w:val="32"/>
          <w:lang w:val="en-US" w:eastAsia="zh-CN"/>
        </w:rPr>
        <w:t>情况。</w:t>
      </w:r>
    </w:p>
    <w:p w14:paraId="6D76F5E2">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p>
    <w:p w14:paraId="4EF20F7F">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Times New Roman"/>
          <w:b/>
          <w:bCs/>
          <w:color w:val="000000"/>
          <w:kern w:val="0"/>
          <w:szCs w:val="32"/>
          <w:highlight w:val="none"/>
          <w:shd w:val="clear" w:color="auto" w:fill="FFFFFF"/>
          <w:lang w:val="en-US"/>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年年初预算收入情况、决算报表收入情况。</w:t>
      </w:r>
    </w:p>
    <w:p w14:paraId="678DDFF3">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cs="Times New Roman"/>
          <w:szCs w:val="32"/>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年年初预算支出情况、决算报表支出情况。</w:t>
      </w:r>
    </w:p>
    <w:p w14:paraId="1BC7DA5B">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b w:val="0"/>
          <w:bCs w:val="0"/>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）结余分配和结转结余情况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年决算报表</w:t>
      </w:r>
      <w:r>
        <w:rPr>
          <w:rFonts w:hint="default" w:ascii="Times New Roman" w:hAnsi="Times New Roman" w:eastAsia="仿宋_GB2312" w:cs="Times New Roman"/>
          <w:sz w:val="32"/>
          <w:szCs w:val="32"/>
          <w:lang w:val="en-US" w:eastAsia="zh-CN"/>
        </w:rPr>
        <w:t>结转结余</w:t>
      </w:r>
      <w:r>
        <w:rPr>
          <w:rFonts w:hint="eastAsia" w:ascii="Times New Roman" w:hAnsi="Times New Roman" w:eastAsia="仿宋_GB2312" w:cs="Times New Roman"/>
          <w:sz w:val="32"/>
          <w:szCs w:val="32"/>
          <w:lang w:val="en-US" w:eastAsia="zh-CN"/>
        </w:rPr>
        <w:t>情况</w:t>
      </w:r>
      <w:r>
        <w:rPr>
          <w:rFonts w:hint="default" w:ascii="Times New Roman" w:hAnsi="Times New Roman" w:eastAsia="仿宋_GB2312" w:cs="Times New Roman"/>
          <w:sz w:val="32"/>
          <w:szCs w:val="32"/>
          <w:lang w:val="en-US" w:eastAsia="zh-CN"/>
        </w:rPr>
        <w:t>。</w:t>
      </w:r>
    </w:p>
    <w:p w14:paraId="606D8B51">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三、部门预算绩效分析</w:t>
      </w:r>
    </w:p>
    <w:p w14:paraId="51B44C86">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rPr>
        <w:t>总体绩效分析。</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总体绩效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，依次包括履职效能、预算管理、财务管理、资产管理、采购管理等情况。</w:t>
      </w:r>
    </w:p>
    <w:p w14:paraId="7FF8F1BD">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履职效能。部门整体绩效目标中选定3-5个核心职能目标，对职能目标完成效果情况绩效分析。</w:t>
      </w:r>
    </w:p>
    <w:p w14:paraId="72A1DA12">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预算管理</w:t>
      </w:r>
      <w:r>
        <w:rPr>
          <w:rFonts w:hint="eastAsia" w:ascii="Times New Roman" w:hAnsi="Times New Roman" w:eastAsia="仿宋_GB2312" w:cs="仿宋_GB2312"/>
          <w:color w:val="auto"/>
          <w:kern w:val="2"/>
          <w:sz w:val="32"/>
          <w:szCs w:val="32"/>
          <w:highlight w:val="none"/>
          <w:lang w:val="zh-CN" w:eastAsia="zh-CN" w:bidi="ar-SA"/>
        </w:rPr>
        <w:t>。围绕预算编制质量、单位收入统筹、支出执行进度、预算年终结余、严控一般性支出</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5E2E1E05">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default" w:ascii="Times New Roman" w:hAnsi="Times New Roman" w:eastAsia="仿宋_GB2312" w:cs="仿宋_GB2312"/>
          <w:color w:val="auto"/>
          <w:kern w:val="2"/>
          <w:sz w:val="32"/>
          <w:szCs w:val="32"/>
          <w:highlight w:val="none"/>
          <w:lang w:val="zh-CN" w:eastAsia="zh-CN" w:bidi="ar-SA"/>
        </w:rPr>
        <w:t>财务管理</w:t>
      </w:r>
      <w:r>
        <w:rPr>
          <w:rFonts w:hint="eastAsia" w:ascii="Times New Roman" w:hAnsi="Times New Roman" w:eastAsia="仿宋_GB2312" w:cs="仿宋_GB2312"/>
          <w:color w:val="auto"/>
          <w:kern w:val="2"/>
          <w:sz w:val="32"/>
          <w:szCs w:val="32"/>
          <w:highlight w:val="none"/>
          <w:lang w:val="zh-CN" w:eastAsia="zh-CN" w:bidi="ar-SA"/>
        </w:rPr>
        <w:t>。围绕财务管理制度、财务岗位设置、资金使用规范</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360C706F">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4.</w:t>
      </w:r>
      <w:r>
        <w:rPr>
          <w:rFonts w:hint="default" w:ascii="Times New Roman" w:hAnsi="Times New Roman" w:eastAsia="仿宋_GB2312" w:cs="仿宋_GB2312"/>
          <w:color w:val="auto"/>
          <w:kern w:val="2"/>
          <w:sz w:val="32"/>
          <w:szCs w:val="32"/>
          <w:highlight w:val="none"/>
          <w:lang w:val="zh-CN" w:eastAsia="zh-CN" w:bidi="ar-SA"/>
        </w:rPr>
        <w:t>资产管理</w:t>
      </w:r>
      <w:r>
        <w:rPr>
          <w:rFonts w:hint="eastAsia" w:ascii="Times New Roman" w:hAnsi="Times New Roman" w:eastAsia="仿宋_GB2312" w:cs="仿宋_GB2312"/>
          <w:color w:val="auto"/>
          <w:kern w:val="2"/>
          <w:sz w:val="32"/>
          <w:szCs w:val="32"/>
          <w:highlight w:val="none"/>
          <w:lang w:val="zh-CN" w:eastAsia="zh-CN" w:bidi="ar-SA"/>
        </w:rPr>
        <w:t>。围绕人均资产变化率、资产利用率、资产盘活率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14E70332">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5.</w:t>
      </w:r>
      <w:r>
        <w:rPr>
          <w:rFonts w:hint="default" w:ascii="Times New Roman" w:hAnsi="Times New Roman" w:eastAsia="仿宋_GB2312" w:cs="仿宋_GB2312"/>
          <w:color w:val="auto"/>
          <w:kern w:val="2"/>
          <w:sz w:val="32"/>
          <w:szCs w:val="32"/>
          <w:highlight w:val="none"/>
          <w:lang w:val="zh-CN" w:eastAsia="zh-CN" w:bidi="ar-SA"/>
        </w:rPr>
        <w:t>采购管理</w:t>
      </w:r>
      <w:r>
        <w:rPr>
          <w:rFonts w:hint="eastAsia" w:ascii="Times New Roman" w:hAnsi="Times New Roman" w:eastAsia="仿宋_GB2312" w:cs="仿宋_GB2312"/>
          <w:color w:val="auto"/>
          <w:kern w:val="2"/>
          <w:sz w:val="32"/>
          <w:szCs w:val="32"/>
          <w:highlight w:val="none"/>
          <w:lang w:val="zh-CN" w:eastAsia="zh-CN" w:bidi="ar-SA"/>
        </w:rPr>
        <w:t>。围绕支持中小企业发展、采购执行率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6F20A6C0">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r>
        <w:rPr>
          <w:rFonts w:hint="eastAsia" w:ascii="Times New Roman" w:hAnsi="Times New Roman" w:eastAsia="仿宋_GB2312" w:cs="仿宋_GB2312"/>
          <w:color w:val="auto"/>
          <w:kern w:val="2"/>
          <w:sz w:val="32"/>
          <w:szCs w:val="32"/>
          <w:highlight w:val="none"/>
          <w:lang w:val="zh-CN" w:eastAsia="zh-CN" w:bidi="ar-SA"/>
        </w:rPr>
        <w:t>填报以下数据，并</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项目绩效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，依次包括项目</w:t>
      </w:r>
      <w:r>
        <w:rPr>
          <w:rFonts w:hint="default" w:ascii="Times New Roman" w:hAnsi="Times New Roman" w:eastAsia="仿宋_GB2312" w:cs="仿宋_GB2312"/>
          <w:color w:val="auto"/>
          <w:kern w:val="2"/>
          <w:sz w:val="32"/>
          <w:szCs w:val="32"/>
          <w:highlight w:val="none"/>
          <w:lang w:val="en-US" w:eastAsia="zh-CN" w:bidi="ar-SA"/>
        </w:rPr>
        <w:t>决策、项目执行、目标实现等情况</w:t>
      </w:r>
      <w:r>
        <w:rPr>
          <w:rFonts w:hint="eastAsia" w:ascii="Times New Roman" w:hAnsi="Times New Roman" w:eastAsia="仿宋_GB2312" w:cs="仿宋_GB2312"/>
          <w:color w:val="auto"/>
          <w:kern w:val="2"/>
          <w:sz w:val="32"/>
          <w:szCs w:val="32"/>
          <w:highlight w:val="none"/>
          <w:lang w:val="en-US" w:eastAsia="zh-CN" w:bidi="ar-SA"/>
        </w:rPr>
        <w:t>。</w:t>
      </w:r>
    </w:p>
    <w:p w14:paraId="321FC836">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常年项目绩效分析。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14:paraId="60967298">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阶段</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一次性</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14:paraId="468E21D3">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项目决策。围绕决策程序、目标设置、项目入库</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05A99B2D">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2.项目执行</w:t>
      </w:r>
      <w:r>
        <w:rPr>
          <w:rFonts w:hint="eastAsia" w:ascii="Times New Roman" w:hAnsi="Times New Roman" w:eastAsia="仿宋_GB2312" w:cs="仿宋_GB2312"/>
          <w:color w:val="auto"/>
          <w:kern w:val="2"/>
          <w:sz w:val="32"/>
          <w:szCs w:val="32"/>
          <w:highlight w:val="none"/>
          <w:lang w:val="zh-CN" w:eastAsia="zh-CN" w:bidi="ar-SA"/>
        </w:rPr>
        <w:t>。围绕资金执行同向、项目调整、执行结果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0A8A9407">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zh-CN" w:eastAsia="zh-CN" w:bidi="ar-SA"/>
        </w:rPr>
        <w:t>目标实现。围绕目标完成、目标偏离、实现效果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0A34A759">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eastAsia="仿宋_GB2312" w:cs="仿宋_GB2312"/>
          <w:color w:val="auto"/>
          <w:kern w:val="2"/>
          <w:sz w:val="32"/>
          <w:szCs w:val="32"/>
          <w:highlight w:val="none"/>
          <w:lang w:val="en-US" w:eastAsia="zh-CN" w:bidi="ar-SA"/>
        </w:rPr>
      </w:pPr>
      <w:r>
        <w:rPr>
          <w:rFonts w:hint="default" w:ascii="Times New Roman" w:hAnsi="Times New Roman" w:eastAsia="仿宋_GB2312" w:cs="仿宋_GB2312"/>
          <w:color w:val="auto"/>
          <w:kern w:val="2"/>
          <w:sz w:val="32"/>
          <w:szCs w:val="32"/>
          <w:highlight w:val="none"/>
          <w:lang w:val="en-US" w:eastAsia="zh-CN" w:bidi="ar-SA"/>
        </w:rPr>
        <w:t>省级部门对</w:t>
      </w:r>
      <w:r>
        <w:rPr>
          <w:rFonts w:hint="eastAsia" w:eastAsia="仿宋_GB2312" w:cs="仿宋_GB2312"/>
          <w:color w:val="auto"/>
          <w:kern w:val="2"/>
          <w:sz w:val="32"/>
          <w:szCs w:val="32"/>
          <w:highlight w:val="none"/>
          <w:lang w:val="en-US" w:eastAsia="zh-CN" w:bidi="ar-SA"/>
        </w:rPr>
        <w:t>2025年度</w:t>
      </w:r>
      <w:r>
        <w:rPr>
          <w:rFonts w:hint="default" w:ascii="Times New Roman" w:hAnsi="Times New Roman" w:eastAsia="仿宋_GB2312" w:cs="仿宋_GB2312"/>
          <w:color w:val="auto"/>
          <w:kern w:val="2"/>
          <w:sz w:val="32"/>
          <w:szCs w:val="32"/>
          <w:highlight w:val="none"/>
          <w:lang w:val="en-US" w:eastAsia="zh-CN" w:bidi="ar-SA"/>
        </w:rPr>
        <w:t>一般公共预算、政府性基金预算、国有资本经营预算安排的常年项目、阶段项目绩效目标完成情况，以及债券资金、政府购买服务有关情况进行梳理阐述</w:t>
      </w:r>
      <w:r>
        <w:rPr>
          <w:rFonts w:hint="eastAsia" w:eastAsia="仿宋_GB2312" w:cs="仿宋_GB2312"/>
          <w:color w:val="auto"/>
          <w:kern w:val="2"/>
          <w:sz w:val="32"/>
          <w:szCs w:val="32"/>
          <w:highlight w:val="none"/>
          <w:lang w:val="en-US" w:eastAsia="zh-CN" w:bidi="ar-SA"/>
        </w:rPr>
        <w:t>。</w:t>
      </w:r>
    </w:p>
    <w:p w14:paraId="11DB1141">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楷体_GB2312" w:cs="Times New Roman"/>
          <w:b/>
          <w:bCs/>
          <w:color w:val="000000"/>
          <w:kern w:val="0"/>
          <w:sz w:val="32"/>
          <w:szCs w:val="32"/>
          <w:highlight w:val="none"/>
          <w:shd w:val="clear" w:color="auto" w:fill="FFFFFF"/>
          <w:lang w:val="en-US" w:eastAsia="zh-CN"/>
        </w:rPr>
        <w:t>三</w:t>
      </w: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仿宋_GB2312"/>
          <w:color w:val="auto"/>
          <w:kern w:val="2"/>
          <w:sz w:val="32"/>
          <w:szCs w:val="32"/>
          <w:highlight w:val="none"/>
          <w:lang w:val="zh-CN" w:eastAsia="zh-CN" w:bidi="ar-SA"/>
        </w:rPr>
        <w:t>围绕内部应用情况、</w:t>
      </w:r>
      <w:r>
        <w:rPr>
          <w:rFonts w:hint="default" w:ascii="Times New Roman" w:hAnsi="Times New Roman" w:eastAsia="仿宋_GB2312" w:cs="仿宋_GB2312"/>
          <w:color w:val="auto"/>
          <w:kern w:val="2"/>
          <w:sz w:val="32"/>
          <w:szCs w:val="32"/>
          <w:highlight w:val="none"/>
          <w:lang w:val="zh-CN" w:eastAsia="zh-CN" w:bidi="ar-SA"/>
        </w:rPr>
        <w:t>信息公开情况</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整改反馈情况</w:t>
      </w:r>
      <w:r>
        <w:rPr>
          <w:rFonts w:hint="eastAsia" w:ascii="Times New Roman" w:hAnsi="Times New Roman" w:eastAsia="仿宋_GB2312" w:cs="仿宋_GB2312"/>
          <w:color w:val="auto"/>
          <w:kern w:val="2"/>
          <w:sz w:val="32"/>
          <w:szCs w:val="32"/>
          <w:highlight w:val="none"/>
          <w:lang w:val="zh-CN" w:eastAsia="zh-CN" w:bidi="ar-SA"/>
        </w:rPr>
        <w:t>进行分析。</w:t>
      </w:r>
    </w:p>
    <w:p w14:paraId="0CA24254">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14:paraId="3FFAAAB2">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sz w:val="32"/>
          <w:szCs w:val="32"/>
          <w:u w:val="none"/>
          <w:lang w:val="en-US"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r>
        <w:rPr>
          <w:rFonts w:hint="eastAsia" w:ascii="Times New Roman" w:hAnsi="Times New Roman" w:eastAsia="仿宋_GB2312" w:cs="Times New Roman"/>
          <w:sz w:val="32"/>
          <w:szCs w:val="32"/>
          <w:u w:val="none"/>
          <w:lang w:val="en-US" w:eastAsia="zh-CN" w:bidi="ar"/>
        </w:rPr>
        <w:t>简要阐述部门预算绩效自评总体结论，其中必须包含自评得分。</w:t>
      </w:r>
    </w:p>
    <w:p w14:paraId="34E4B9CB">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u w:val="none"/>
          <w:lang w:val="en-US"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rPr>
        <w:t>（二）存在问题。</w:t>
      </w:r>
      <w:r>
        <w:rPr>
          <w:rFonts w:hint="eastAsia" w:ascii="Times New Roman" w:hAnsi="Times New Roman" w:eastAsia="仿宋_GB2312" w:cs="Times New Roman"/>
          <w:sz w:val="32"/>
          <w:szCs w:val="32"/>
          <w:u w:val="none"/>
          <w:lang w:val="en-US" w:eastAsia="zh-CN" w:bidi="ar"/>
        </w:rPr>
        <w:t>简要阐述部门预算绩效自评发现的主要问题。</w:t>
      </w:r>
    </w:p>
    <w:p w14:paraId="423F4E1F">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u w:val="none"/>
          <w:lang w:val="en" w:eastAsia="zh-CN" w:bidi="ar"/>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（三）改进建议。</w:t>
      </w:r>
      <w:r>
        <w:rPr>
          <w:rFonts w:hint="eastAsia" w:ascii="Times New Roman" w:hAnsi="Times New Roman" w:eastAsia="仿宋_GB2312" w:cs="Times New Roman"/>
          <w:sz w:val="32"/>
          <w:szCs w:val="32"/>
          <w:u w:val="none"/>
          <w:lang w:val="en-US" w:eastAsia="zh-CN" w:bidi="ar"/>
        </w:rPr>
        <w:t>简要阐述</w:t>
      </w:r>
      <w:bookmarkStart w:id="67" w:name="_Hlk110546638"/>
      <w:r>
        <w:rPr>
          <w:rFonts w:hint="eastAsia" w:ascii="Times New Roman" w:hAnsi="Times New Roman" w:eastAsia="仿宋_GB2312" w:cs="Times New Roman"/>
          <w:sz w:val="32"/>
          <w:szCs w:val="32"/>
          <w:u w:val="none"/>
          <w:lang w:val="en" w:eastAsia="zh-CN" w:bidi="ar"/>
        </w:rPr>
        <w:t>预算安排、完善政策、改进管理等方面的</w:t>
      </w:r>
      <w:r>
        <w:rPr>
          <w:rFonts w:hint="eastAsia" w:ascii="Times New Roman" w:hAnsi="Times New Roman" w:eastAsia="仿宋_GB2312" w:cs="Times New Roman"/>
          <w:sz w:val="32"/>
          <w:szCs w:val="32"/>
          <w:u w:val="none"/>
          <w:lang w:val="en-US" w:eastAsia="zh-CN" w:bidi="ar"/>
        </w:rPr>
        <w:t>措施</w:t>
      </w:r>
      <w:r>
        <w:rPr>
          <w:rFonts w:hint="eastAsia" w:ascii="Times New Roman" w:hAnsi="Times New Roman" w:eastAsia="仿宋_GB2312" w:cs="Times New Roman"/>
          <w:sz w:val="32"/>
          <w:szCs w:val="32"/>
          <w:u w:val="none"/>
          <w:lang w:val="en" w:eastAsia="zh-CN" w:bidi="ar"/>
        </w:rPr>
        <w:t>建议，其中</w:t>
      </w:r>
      <w:r>
        <w:rPr>
          <w:rFonts w:hint="eastAsia" w:ascii="Times New Roman" w:hAnsi="Times New Roman" w:eastAsia="仿宋_GB2312" w:cs="Times New Roman"/>
          <w:sz w:val="32"/>
          <w:szCs w:val="32"/>
          <w:u w:val="none"/>
          <w:lang w:val="en-US" w:eastAsia="zh-CN" w:bidi="ar"/>
        </w:rPr>
        <w:t>必须对应评价发现的主要问题一一提出措施建议。</w:t>
      </w:r>
    </w:p>
    <w:bookmarkEnd w:id="67"/>
    <w:p w14:paraId="7A2E71E2">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p>
    <w:p w14:paraId="70A485AB">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bidi="ar"/>
        </w:rPr>
      </w:pPr>
      <w:r>
        <w:rPr>
          <w:rFonts w:hint="eastAsia" w:ascii="Times New Roman" w:hAnsi="Times New Roman" w:eastAsia="仿宋_GB2312" w:cs="Times New Roman"/>
          <w:kern w:val="2"/>
          <w:sz w:val="32"/>
          <w:szCs w:val="32"/>
          <w:u w:val="none"/>
          <w:lang w:val="zh-CN" w:eastAsia="zh-CN" w:bidi="ar"/>
        </w:rPr>
        <w:t>附表：</w:t>
      </w:r>
      <w:r>
        <w:rPr>
          <w:rFonts w:hint="eastAsia" w:ascii="Times New Roman" w:hAnsi="Times New Roman" w:eastAsia="仿宋_GB2312" w:cs="Times New Roman"/>
          <w:kern w:val="2"/>
          <w:sz w:val="32"/>
          <w:szCs w:val="32"/>
          <w:u w:val="none"/>
          <w:lang w:val="en-US" w:eastAsia="zh-CN" w:bidi="ar"/>
        </w:rPr>
        <w:t>部门预算项目支出绩效自评表（</w:t>
      </w:r>
      <w:r>
        <w:rPr>
          <w:rFonts w:hint="eastAsia" w:ascii="Times New Roman" w:eastAsia="仿宋_GB2312" w:cs="Times New Roman"/>
          <w:kern w:val="2"/>
          <w:sz w:val="32"/>
          <w:szCs w:val="32"/>
          <w:u w:val="none"/>
          <w:lang w:val="en-US" w:eastAsia="zh-CN" w:bidi="ar"/>
        </w:rPr>
        <w:t>2025年度</w:t>
      </w:r>
      <w:r>
        <w:rPr>
          <w:rFonts w:hint="eastAsia" w:ascii="Times New Roman" w:hAnsi="Times New Roman" w:eastAsia="仿宋_GB2312" w:cs="Times New Roman"/>
          <w:kern w:val="2"/>
          <w:sz w:val="32"/>
          <w:szCs w:val="32"/>
          <w:u w:val="none"/>
          <w:lang w:val="en-US" w:eastAsia="zh-CN" w:bidi="ar"/>
        </w:rPr>
        <w:t>）</w:t>
      </w:r>
    </w:p>
    <w:p w14:paraId="116980B6">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（注：</w:t>
      </w:r>
      <w:r>
        <w:rPr>
          <w:rFonts w:hint="eastAsia" w:ascii="Times New Roman" w:eastAsia="仿宋_GB2312" w:cs="仿宋_GB2312"/>
          <w:b w:val="0"/>
          <w:bCs w:val="0"/>
          <w:kern w:val="0"/>
          <w:position w:val="0"/>
          <w:sz w:val="32"/>
          <w:szCs w:val="32"/>
          <w:highlight w:val="none"/>
          <w:lang w:val="en-US" w:eastAsia="zh-CN" w:bidi="ar-SA"/>
        </w:rPr>
        <w:t>部门需公开部门预算绩效自评报告和部门预算项目支出绩效自评表（2025年度），各下属单位需公开部门预算项目支出绩效自评表（2025年度）。</w:t>
      </w:r>
    </w:p>
    <w:p w14:paraId="713D59CF">
      <w:pPr>
        <w:pStyle w:val="2"/>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部门预算项目支出绩效自评表（2025年度）</w:t>
      </w:r>
      <w:r>
        <w:rPr>
          <w:rFonts w:hint="eastAsia" w:ascii="Times New Roman" w:eastAsia="仿宋_GB2312" w:cs="仿宋_GB2312"/>
          <w:b w:val="0"/>
          <w:bCs w:val="0"/>
          <w:kern w:val="0"/>
          <w:position w:val="0"/>
          <w:sz w:val="32"/>
          <w:szCs w:val="32"/>
          <w:highlight w:val="none"/>
          <w:lang w:val="en-US" w:eastAsia="zh-CN" w:bidi="ar-SA"/>
        </w:rPr>
        <w:t>为各部门在预算管理一体化系统绩效自评模块上传的表格，</w:t>
      </w:r>
      <w:r>
        <w:rPr>
          <w:rFonts w:hint="eastAsia" w:ascii="Times New Roman" w:hAnsi="Times New Roman" w:eastAsia="仿宋_GB2312" w:cs="仿宋_GB2312"/>
          <w:b w:val="0"/>
          <w:bCs w:val="0"/>
          <w:kern w:val="0"/>
          <w:position w:val="0"/>
          <w:sz w:val="32"/>
          <w:szCs w:val="32"/>
          <w:highlight w:val="none"/>
          <w:lang w:val="en-US" w:eastAsia="zh-CN" w:bidi="ar-SA"/>
        </w:rPr>
        <w:t>该表格应作为附表予以公开）</w:t>
      </w:r>
    </w:p>
    <w:p w14:paraId="2FFE5205">
      <w:pPr>
        <w:pStyle w:val="2"/>
        <w:keepNext w:val="0"/>
        <w:keepLines w:val="0"/>
        <w:pageBreakBefore w:val="0"/>
        <w:numPr>
          <w:ilvl w:val="0"/>
          <w:numId w:val="0"/>
        </w:numPr>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p>
    <w:p w14:paraId="4B6E03B4">
      <w:pPr>
        <w:pStyle w:val="7"/>
        <w:rPr>
          <w:rFonts w:hint="eastAsia" w:ascii="Times New Roman" w:hAnsi="Times New Roman" w:cs="宋体"/>
          <w:color w:val="FF0000"/>
          <w:kern w:val="0"/>
          <w:sz w:val="32"/>
          <w:szCs w:val="32"/>
          <w:highlight w:val="yellow"/>
          <w:shd w:val="clear" w:color="auto" w:fill="FFFFFF"/>
          <w:lang w:val="zh-CN"/>
        </w:rPr>
      </w:pPr>
    </w:p>
    <w:p w14:paraId="6D3C1D11">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14:paraId="1925AA3D">
      <w:pPr>
        <w:pStyle w:val="7"/>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14:paraId="3665B2E4">
      <w:pPr>
        <w:pStyle w:val="35"/>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14:paraId="2352E934">
      <w:pPr>
        <w:pStyle w:val="35"/>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r>
        <w:rPr>
          <w:rFonts w:hint="eastAsia" w:ascii="Times New Roman" w:hAnsi="Times New Roman" w:eastAsia="方正小标宋简体" w:cs="方正小标宋简体"/>
          <w:color w:val="auto"/>
          <w:kern w:val="2"/>
          <w:sz w:val="44"/>
          <w:szCs w:val="44"/>
          <w:highlight w:val="none"/>
          <w:lang w:val="en-US" w:eastAsia="zh-CN"/>
        </w:rPr>
        <w:t>专项预算项目绩效评价报告范本</w:t>
      </w:r>
    </w:p>
    <w:p w14:paraId="419C4BDF">
      <w:pPr>
        <w:pStyle w:val="35"/>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ascii="Times New Roman" w:hAnsi="Times New Roman"/>
          <w:color w:val="auto"/>
          <w:kern w:val="2"/>
          <w:sz w:val="32"/>
          <w:szCs w:val="32"/>
          <w:highlight w:val="none"/>
        </w:rPr>
      </w:pPr>
    </w:p>
    <w:p w14:paraId="00B8B3D8">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ascii="Times New Roman" w:hAnsi="Times New Roman" w:eastAsia="黑体"/>
          <w:sz w:val="32"/>
          <w:szCs w:val="32"/>
          <w:highlight w:val="none"/>
          <w:lang w:val="zh-CN"/>
        </w:rPr>
      </w:pPr>
      <w:r>
        <w:rPr>
          <w:rFonts w:hint="eastAsia" w:ascii="Times New Roman" w:hAnsi="Times New Roman" w:eastAsia="黑体"/>
          <w:sz w:val="32"/>
          <w:szCs w:val="32"/>
          <w:highlight w:val="none"/>
        </w:rPr>
        <w:t>一、</w:t>
      </w:r>
      <w:r>
        <w:rPr>
          <w:rFonts w:hint="eastAsia" w:ascii="Times New Roman" w:hAnsi="Times New Roman" w:eastAsia="黑体"/>
          <w:sz w:val="32"/>
          <w:szCs w:val="32"/>
          <w:highlight w:val="none"/>
          <w:lang w:val="zh-CN"/>
        </w:rPr>
        <w:t>项目概况</w:t>
      </w:r>
    </w:p>
    <w:p w14:paraId="3480991C">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Times New Roman" w:hAnsi="Times New Roman" w:eastAsia="仿宋_GB2312" w:cs="仿宋_GB2312"/>
          <w:color w:val="auto"/>
          <w:kern w:val="0"/>
          <w:sz w:val="32"/>
          <w:szCs w:val="32"/>
          <w:highlight w:val="none"/>
          <w:u w:val="none"/>
          <w:shd w:val="clear" w:color="auto" w:fill="FFFFFF"/>
          <w:lang w:val="zh-CN"/>
        </w:rPr>
      </w:pPr>
      <w:r>
        <w:rPr>
          <w:rFonts w:hint="eastAsia" w:ascii="Times New Roman" w:hAnsi="Times New Roman" w:eastAsia="楷体_GB2312"/>
          <w:b/>
          <w:color w:val="auto"/>
          <w:sz w:val="32"/>
          <w:szCs w:val="32"/>
          <w:highlight w:val="none"/>
          <w:u w:val="none"/>
          <w:lang w:val="zh-CN"/>
        </w:rPr>
        <w:t>（一）设立背景及基本情况。</w:t>
      </w:r>
      <w:r>
        <w:rPr>
          <w:rFonts w:hint="eastAsia" w:ascii="Times New Roman" w:hAnsi="Times New Roman" w:eastAsia="仿宋_GB2312" w:cs="仿宋_GB2312"/>
          <w:b w:val="0"/>
          <w:bCs w:val="0"/>
          <w:kern w:val="0"/>
          <w:position w:val="0"/>
          <w:sz w:val="32"/>
          <w:szCs w:val="32"/>
          <w:highlight w:val="none"/>
          <w:lang w:val="en-US" w:eastAsia="zh-CN" w:bidi="ar-SA"/>
        </w:rPr>
        <w:t>项目设立原因及背景，</w:t>
      </w:r>
      <w:r>
        <w:rPr>
          <w:rFonts w:hint="eastAsia" w:ascii="Times New Roman" w:hAnsi="Times New Roman" w:eastAsia="仿宋_GB2312" w:cs="仿宋_GB2312"/>
          <w:b w:val="0"/>
          <w:bCs w:val="0"/>
          <w:kern w:val="0"/>
          <w:position w:val="0"/>
          <w:sz w:val="32"/>
          <w:szCs w:val="32"/>
          <w:highlight w:val="none"/>
          <w:lang w:val="zh-CN" w:eastAsia="zh-CN" w:bidi="ar-SA"/>
        </w:rPr>
        <w:t>项目立项、资金申报的依据，项目主要内容</w:t>
      </w:r>
      <w:r>
        <w:rPr>
          <w:rFonts w:hint="eastAsia" w:ascii="Times New Roman" w:hAnsi="Times New Roman" w:eastAsia="仿宋_GB2312" w:cs="仿宋_GB2312"/>
          <w:b w:val="0"/>
          <w:bCs w:val="0"/>
          <w:kern w:val="0"/>
          <w:position w:val="0"/>
          <w:sz w:val="32"/>
          <w:szCs w:val="32"/>
          <w:highlight w:val="none"/>
          <w:lang w:val="en-US" w:eastAsia="zh-CN" w:bidi="ar-SA"/>
        </w:rPr>
        <w:t>。</w:t>
      </w:r>
      <w:r>
        <w:rPr>
          <w:rFonts w:hint="eastAsia" w:ascii="Times New Roman" w:hAnsi="Times New Roman" w:eastAsia="仿宋_GB2312" w:cs="仿宋_GB2312"/>
          <w:b w:val="0"/>
          <w:bCs w:val="0"/>
          <w:kern w:val="0"/>
          <w:position w:val="0"/>
          <w:sz w:val="32"/>
          <w:szCs w:val="32"/>
          <w:highlight w:val="none"/>
          <w:lang w:val="zh-CN" w:eastAsia="zh-CN" w:bidi="ar-SA"/>
        </w:rPr>
        <w:t>主管部门职能</w:t>
      </w:r>
      <w:r>
        <w:rPr>
          <w:rFonts w:hint="eastAsia" w:ascii="Times New Roman" w:hAnsi="Times New Roman" w:eastAsia="仿宋_GB2312" w:cs="仿宋_GB2312"/>
          <w:color w:val="auto"/>
          <w:kern w:val="0"/>
          <w:sz w:val="32"/>
          <w:szCs w:val="32"/>
          <w:highlight w:val="none"/>
          <w:u w:val="none"/>
          <w:shd w:val="clear" w:color="auto" w:fill="FFFFFF"/>
          <w:lang w:val="zh-CN"/>
        </w:rPr>
        <w:t>。</w:t>
      </w:r>
    </w:p>
    <w:p w14:paraId="4080F342">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w:t>
      </w:r>
      <w:r>
        <w:rPr>
          <w:rFonts w:hint="eastAsia" w:ascii="Times New Roman" w:hAnsi="Times New Roman" w:eastAsia="楷体_GB2312" w:cs="Times New Roman"/>
          <w:b/>
          <w:color w:val="auto"/>
          <w:sz w:val="32"/>
          <w:szCs w:val="32"/>
          <w:highlight w:val="none"/>
          <w:u w:val="none"/>
          <w:lang w:val="zh-CN"/>
        </w:rPr>
        <w:t>二）</w:t>
      </w:r>
      <w:r>
        <w:rPr>
          <w:rFonts w:hint="default" w:ascii="Times New Roman" w:hAnsi="Times New Roman" w:eastAsia="楷体_GB2312" w:cs="Times New Roman"/>
          <w:b/>
          <w:color w:val="auto"/>
          <w:sz w:val="32"/>
          <w:szCs w:val="32"/>
          <w:highlight w:val="none"/>
          <w:u w:val="none"/>
          <w:lang w:val="en-US" w:eastAsia="zh-CN"/>
        </w:rPr>
        <w:t>实施目的及支持方向</w:t>
      </w:r>
      <w:r>
        <w:rPr>
          <w:rFonts w:hint="eastAsia" w:ascii="Times New Roman" w:hAnsi="Times New Roman" w:eastAsia="楷体_GB2312" w:cs="Times New Roman"/>
          <w:b/>
          <w:color w:val="auto"/>
          <w:sz w:val="32"/>
          <w:szCs w:val="32"/>
          <w:highlight w:val="none"/>
          <w:u w:val="none"/>
          <w:lang w:val="en-US" w:eastAsia="zh-CN"/>
        </w:rPr>
        <w:t>。</w:t>
      </w:r>
      <w:r>
        <w:rPr>
          <w:rFonts w:hint="eastAsia" w:ascii="Times New Roman" w:hAnsi="Times New Roman" w:eastAsia="仿宋_GB2312" w:cs="仿宋_GB2312"/>
          <w:b w:val="0"/>
          <w:bCs w:val="0"/>
          <w:kern w:val="0"/>
          <w:position w:val="0"/>
          <w:sz w:val="32"/>
          <w:szCs w:val="32"/>
          <w:highlight w:val="none"/>
          <w:lang w:val="en-US" w:eastAsia="zh-CN" w:bidi="ar-SA"/>
        </w:rPr>
        <w:t>项目资金</w:t>
      </w:r>
      <w:r>
        <w:rPr>
          <w:rFonts w:hint="eastAsia" w:ascii="Times New Roman" w:hAnsi="Times New Roman" w:eastAsia="仿宋_GB2312" w:cs="仿宋_GB2312"/>
          <w:b w:val="0"/>
          <w:bCs w:val="0"/>
          <w:kern w:val="0"/>
          <w:position w:val="0"/>
          <w:sz w:val="32"/>
          <w:szCs w:val="32"/>
          <w:highlight w:val="none"/>
          <w:lang w:val="zh-CN" w:eastAsia="zh-CN" w:bidi="ar-SA"/>
        </w:rPr>
        <w:t>管理办法制定情况，项目实施目的和主要工作任务，项目支持方向。</w:t>
      </w:r>
    </w:p>
    <w:p w14:paraId="34369991">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eastAsia="zh-CN"/>
        </w:rPr>
        <w:t>（三）</w:t>
      </w:r>
      <w:r>
        <w:rPr>
          <w:rFonts w:hint="default" w:ascii="Times New Roman" w:hAnsi="Times New Roman" w:eastAsia="楷体_GB2312" w:cs="Times New Roman"/>
          <w:b/>
          <w:color w:val="auto"/>
          <w:sz w:val="32"/>
          <w:szCs w:val="32"/>
          <w:highlight w:val="none"/>
          <w:u w:val="none"/>
          <w:lang w:val="en-US" w:eastAsia="zh-CN"/>
        </w:rPr>
        <w:t>预算安排及分配管理</w:t>
      </w:r>
      <w:r>
        <w:rPr>
          <w:rFonts w:hint="eastAsia" w:ascii="Times New Roman" w:hAnsi="Times New Roman" w:eastAsia="楷体_GB2312" w:cs="Times New Roman"/>
          <w:b/>
          <w:color w:val="auto"/>
          <w:sz w:val="32"/>
          <w:szCs w:val="32"/>
          <w:highlight w:val="none"/>
          <w:u w:val="none"/>
          <w:lang w:val="zh-CN" w:eastAsia="zh-CN"/>
        </w:rPr>
        <w:t>。</w:t>
      </w:r>
      <w:r>
        <w:rPr>
          <w:rFonts w:hint="eastAsia" w:ascii="Times New Roman" w:hAnsi="Times New Roman" w:eastAsia="仿宋_GB2312" w:cs="仿宋_GB2312"/>
          <w:b w:val="0"/>
          <w:bCs w:val="0"/>
          <w:kern w:val="0"/>
          <w:position w:val="0"/>
          <w:sz w:val="32"/>
          <w:szCs w:val="32"/>
          <w:highlight w:val="none"/>
          <w:lang w:val="zh-CN" w:eastAsia="zh-CN" w:bidi="ar-SA"/>
        </w:rPr>
        <w:t>项目预算安排情况，项目资金分配原则及考虑因素，项目资金分配情况。</w:t>
      </w:r>
    </w:p>
    <w:p w14:paraId="4CB441B0">
      <w:pPr>
        <w:keepNext w:val="0"/>
        <w:keepLines w:val="0"/>
        <w:pageBreakBefore w:val="0"/>
        <w:kinsoku/>
        <w:wordWrap/>
        <w:overflowPunct/>
        <w:topLinePunct w:val="0"/>
        <w:autoSpaceDE/>
        <w:autoSpaceDN/>
        <w:bidi w:val="0"/>
        <w:adjustRightInd w:val="0"/>
        <w:snapToGrid w:val="0"/>
        <w:spacing w:line="578" w:lineRule="exact"/>
        <w:ind w:left="0" w:leftChars="0" w:firstLine="643" w:firstLineChars="200"/>
        <w:textAlignment w:val="auto"/>
        <w:rPr>
          <w:rFonts w:hint="default"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eastAsia="zh-CN"/>
        </w:rPr>
        <w:t>（四）项目绩效目标设置。</w:t>
      </w:r>
      <w:r>
        <w:rPr>
          <w:rFonts w:hint="eastAsia" w:ascii="Times New Roman" w:hAnsi="Times New Roman" w:eastAsia="仿宋_GB2312" w:cs="仿宋_GB2312"/>
          <w:b w:val="0"/>
          <w:bCs w:val="0"/>
          <w:kern w:val="0"/>
          <w:position w:val="0"/>
          <w:sz w:val="32"/>
          <w:szCs w:val="32"/>
          <w:highlight w:val="none"/>
          <w:lang w:val="zh-CN" w:eastAsia="zh-CN" w:bidi="ar-SA"/>
        </w:rPr>
        <w:t>项目整体、区域和具体绩效目标设置情况，项目自评工作开展情况。</w:t>
      </w:r>
    </w:p>
    <w:p w14:paraId="50FD10E7">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Times New Roman" w:hAnsi="Times New Roman" w:eastAsia="黑体"/>
          <w:sz w:val="32"/>
          <w:szCs w:val="32"/>
          <w:highlight w:val="none"/>
          <w:lang w:eastAsia="zh-CN"/>
        </w:rPr>
      </w:pPr>
      <w:r>
        <w:rPr>
          <w:rFonts w:hint="eastAsia" w:ascii="Times New Roman" w:hAnsi="Times New Roman" w:eastAsia="黑体"/>
          <w:sz w:val="32"/>
          <w:szCs w:val="32"/>
          <w:highlight w:val="none"/>
        </w:rPr>
        <w:t>二、</w:t>
      </w:r>
      <w:r>
        <w:rPr>
          <w:rFonts w:hint="eastAsia" w:ascii="Times New Roman" w:hAnsi="Times New Roman" w:eastAsia="黑体"/>
          <w:sz w:val="32"/>
          <w:szCs w:val="32"/>
          <w:highlight w:val="none"/>
          <w:lang w:eastAsia="zh-CN"/>
        </w:rPr>
        <w:t>评价实施</w:t>
      </w:r>
    </w:p>
    <w:p w14:paraId="5E37F06F">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（一）评价目的。</w:t>
      </w:r>
      <w:r>
        <w:rPr>
          <w:rFonts w:hint="eastAsia" w:ascii="Times New Roman" w:hAnsi="Times New Roman" w:eastAsia="仿宋_GB2312" w:cs="仿宋_GB2312"/>
          <w:b w:val="0"/>
          <w:bCs w:val="0"/>
          <w:kern w:val="0"/>
          <w:position w:val="0"/>
          <w:sz w:val="32"/>
          <w:szCs w:val="32"/>
          <w:highlight w:val="none"/>
          <w:lang w:val="zh-CN" w:eastAsia="zh-CN" w:bidi="ar-SA"/>
        </w:rPr>
        <w:t>通过项目绩效自评要实现的目的。</w:t>
      </w:r>
    </w:p>
    <w:p w14:paraId="2D39F371">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（二）预设问题及评价重点。</w:t>
      </w:r>
      <w:r>
        <w:rPr>
          <w:rFonts w:hint="eastAsia" w:ascii="Times New Roman" w:hAnsi="Times New Roman" w:eastAsia="仿宋_GB2312" w:cs="仿宋_GB2312"/>
          <w:b w:val="0"/>
          <w:bCs w:val="0"/>
          <w:kern w:val="0"/>
          <w:position w:val="0"/>
          <w:sz w:val="32"/>
          <w:szCs w:val="32"/>
          <w:highlight w:val="none"/>
          <w:lang w:val="zh-CN" w:eastAsia="zh-CN" w:bidi="ar-SA"/>
        </w:rPr>
        <w:t>按照绩效评价指标体系，对资金支出使用全过程及其实施效果进行综合评价和判断。</w:t>
      </w:r>
    </w:p>
    <w:p w14:paraId="7B96F858">
      <w:pPr>
        <w:keepNext w:val="0"/>
        <w:keepLines w:val="0"/>
        <w:pageBreakBefore w:val="0"/>
        <w:widowControl w:val="0"/>
        <w:kinsoku/>
        <w:wordWrap/>
        <w:overflowPunct/>
        <w:topLinePunct w:val="0"/>
        <w:autoSpaceDE/>
        <w:autoSpaceDN/>
        <w:bidi w:val="0"/>
        <w:adjustRightInd w:val="0"/>
        <w:snapToGrid w:val="0"/>
        <w:spacing w:line="578" w:lineRule="exact"/>
        <w:ind w:left="0" w:leftChars="0" w:firstLine="643" w:firstLineChars="20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eastAsia="zh-CN"/>
        </w:rPr>
        <w:t>（三）评价选点。</w:t>
      </w:r>
      <w:r>
        <w:rPr>
          <w:rFonts w:hint="eastAsia" w:ascii="Times New Roman" w:hAnsi="Times New Roman" w:eastAsia="仿宋_GB2312" w:cs="仿宋_GB2312"/>
          <w:b w:val="0"/>
          <w:bCs w:val="0"/>
          <w:kern w:val="0"/>
          <w:position w:val="0"/>
          <w:sz w:val="32"/>
          <w:szCs w:val="32"/>
          <w:highlight w:val="none"/>
          <w:lang w:val="zh-CN" w:eastAsia="zh-CN" w:bidi="ar-SA"/>
        </w:rPr>
        <w:t>项目绩效自评所抽样点位情况。每个专项预算项目应选取专项资金分配涉及市县总数的20%、总计不超过20个的市县点位进行实地踏勘，且点位清单应作为自评附表。</w:t>
      </w:r>
    </w:p>
    <w:p w14:paraId="4635348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（四）评价方法。</w:t>
      </w:r>
      <w:r>
        <w:rPr>
          <w:rFonts w:hint="eastAsia" w:ascii="Times New Roman" w:hAnsi="Times New Roman" w:eastAsia="仿宋_GB2312" w:cs="仿宋_GB2312"/>
          <w:b w:val="0"/>
          <w:bCs w:val="0"/>
          <w:kern w:val="0"/>
          <w:position w:val="0"/>
          <w:sz w:val="32"/>
          <w:szCs w:val="32"/>
          <w:highlight w:val="none"/>
          <w:lang w:val="zh-CN" w:eastAsia="zh-CN" w:bidi="ar-SA"/>
        </w:rPr>
        <w:t>根据项目情况和评价重点，用来收集相关材料和开展具体评价的方法。包括：采用成本效益分析法、标杆管理法、案卷研究法、单位自评法、实地勘察法、问卷调查法、座谈调研法等多种方法。</w:t>
      </w:r>
    </w:p>
    <w:p w14:paraId="7EA47BC5">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Times New Roman"/>
          <w:bCs/>
          <w:lang w:eastAsia="zh-CN"/>
        </w:rPr>
      </w:pPr>
      <w:r>
        <w:rPr>
          <w:rFonts w:hint="eastAsia" w:ascii="Times New Roman" w:hAnsi="Times New Roman" w:eastAsia="楷体_GB2312"/>
          <w:b/>
          <w:color w:val="auto"/>
          <w:sz w:val="32"/>
          <w:szCs w:val="32"/>
          <w:highlight w:val="none"/>
          <w:u w:val="none"/>
          <w:lang w:val="zh-CN"/>
        </w:rPr>
        <w:t>（五）评价组织。</w:t>
      </w:r>
      <w:r>
        <w:rPr>
          <w:rFonts w:hint="eastAsia" w:ascii="Times New Roman" w:hAnsi="Times New Roman" w:eastAsia="仿宋_GB2312" w:cs="仿宋_GB2312"/>
          <w:b w:val="0"/>
          <w:bCs w:val="0"/>
          <w:kern w:val="0"/>
          <w:position w:val="0"/>
          <w:sz w:val="32"/>
          <w:szCs w:val="32"/>
          <w:highlight w:val="none"/>
          <w:lang w:val="zh-CN" w:eastAsia="zh-CN" w:bidi="ar-SA"/>
        </w:rPr>
        <w:t>评价组人员构成和职责分工。</w:t>
      </w:r>
    </w:p>
    <w:p w14:paraId="1B4CB210">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ascii="Times New Roman" w:hAnsi="Times New Roman"/>
          <w:color w:val="auto"/>
          <w:sz w:val="32"/>
          <w:szCs w:val="32"/>
          <w:highlight w:val="none"/>
          <w:u w:val="none"/>
          <w:lang w:val="zh-CN"/>
        </w:rPr>
      </w:pPr>
      <w:r>
        <w:rPr>
          <w:rFonts w:hint="eastAsia" w:ascii="Times New Roman" w:hAnsi="Times New Roman" w:eastAsia="黑体"/>
          <w:color w:val="auto"/>
          <w:sz w:val="32"/>
          <w:szCs w:val="32"/>
          <w:highlight w:val="none"/>
          <w:u w:val="none"/>
        </w:rPr>
        <w:t>三、</w:t>
      </w:r>
      <w:r>
        <w:rPr>
          <w:rFonts w:hint="eastAsia" w:ascii="Times New Roman" w:hAnsi="Times New Roman" w:eastAsia="黑体"/>
          <w:color w:val="auto"/>
          <w:sz w:val="32"/>
          <w:szCs w:val="32"/>
          <w:highlight w:val="none"/>
          <w:u w:val="none"/>
          <w:lang w:eastAsia="zh-CN"/>
        </w:rPr>
        <w:t>绩效分析</w:t>
      </w:r>
      <w:r>
        <w:rPr>
          <w:rFonts w:hint="eastAsia" w:ascii="Times New Roman" w:hAnsi="Times New Roman"/>
          <w:color w:val="auto"/>
          <w:sz w:val="32"/>
          <w:szCs w:val="32"/>
          <w:highlight w:val="none"/>
          <w:u w:val="none"/>
          <w:lang w:val="zh-CN"/>
        </w:rPr>
        <w:tab/>
      </w:r>
    </w:p>
    <w:p w14:paraId="7D52F96E">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default" w:ascii="Times New Roman" w:hAnsi="Times New Roman" w:eastAsia="仿宋_GB2312" w:cs="仿宋_GB2312"/>
          <w:b w:val="0"/>
          <w:bCs w:val="0"/>
          <w:kern w:val="0"/>
          <w:position w:val="0"/>
          <w:sz w:val="32"/>
          <w:szCs w:val="32"/>
          <w:highlight w:val="none"/>
          <w:lang w:val="zh-CN" w:eastAsia="zh-CN" w:bidi="ar-SA"/>
        </w:rPr>
        <w:t>根据</w:t>
      </w:r>
      <w:r>
        <w:rPr>
          <w:rFonts w:hint="eastAsia" w:ascii="Times New Roman" w:hAnsi="Times New Roman" w:eastAsia="仿宋_GB2312" w:cs="仿宋_GB2312"/>
          <w:b w:val="0"/>
          <w:bCs w:val="0"/>
          <w:kern w:val="0"/>
          <w:position w:val="0"/>
          <w:sz w:val="32"/>
          <w:szCs w:val="32"/>
          <w:highlight w:val="none"/>
          <w:lang w:val="zh-CN" w:eastAsia="zh-CN" w:bidi="ar-SA"/>
        </w:rPr>
        <w:t>项目</w:t>
      </w:r>
      <w:r>
        <w:rPr>
          <w:rFonts w:hint="default" w:ascii="Times New Roman" w:hAnsi="Times New Roman" w:eastAsia="仿宋_GB2312" w:cs="仿宋_GB2312"/>
          <w:b w:val="0"/>
          <w:bCs w:val="0"/>
          <w:kern w:val="0"/>
          <w:position w:val="0"/>
          <w:sz w:val="32"/>
          <w:szCs w:val="32"/>
          <w:highlight w:val="none"/>
          <w:lang w:val="zh-CN" w:eastAsia="zh-CN" w:bidi="ar-SA"/>
        </w:rPr>
        <w:t>预算绩效评价指标体系</w:t>
      </w:r>
      <w:r>
        <w:rPr>
          <w:rFonts w:hint="eastAsia" w:ascii="Times New Roman" w:hAnsi="Times New Roman" w:eastAsia="仿宋_GB2312" w:cs="仿宋_GB2312"/>
          <w:b w:val="0"/>
          <w:bCs w:val="0"/>
          <w:kern w:val="0"/>
          <w:position w:val="0"/>
          <w:sz w:val="32"/>
          <w:szCs w:val="32"/>
          <w:highlight w:val="none"/>
          <w:lang w:val="zh-CN" w:eastAsia="zh-CN" w:bidi="ar-SA"/>
        </w:rPr>
        <w:t>通用指标、专用指标、个性指标</w:t>
      </w:r>
      <w:r>
        <w:rPr>
          <w:rFonts w:hint="default" w:ascii="Times New Roman" w:hAnsi="Times New Roman" w:eastAsia="仿宋_GB2312" w:cs="仿宋_GB2312"/>
          <w:b w:val="0"/>
          <w:bCs w:val="0"/>
          <w:kern w:val="0"/>
          <w:position w:val="0"/>
          <w:sz w:val="32"/>
          <w:szCs w:val="32"/>
          <w:highlight w:val="none"/>
          <w:lang w:val="zh-CN" w:eastAsia="zh-CN" w:bidi="ar-SA"/>
        </w:rPr>
        <w:t>涉及</w:t>
      </w:r>
      <w:r>
        <w:rPr>
          <w:rFonts w:hint="eastAsia" w:ascii="Times New Roman" w:hAnsi="Times New Roman" w:eastAsia="仿宋_GB2312" w:cs="仿宋_GB2312"/>
          <w:b w:val="0"/>
          <w:bCs w:val="0"/>
          <w:kern w:val="0"/>
          <w:position w:val="0"/>
          <w:sz w:val="32"/>
          <w:szCs w:val="32"/>
          <w:highlight w:val="none"/>
          <w:lang w:val="zh-CN" w:eastAsia="zh-CN" w:bidi="ar-SA"/>
        </w:rPr>
        <w:t>二、三级</w:t>
      </w:r>
      <w:r>
        <w:rPr>
          <w:rFonts w:hint="default" w:ascii="Times New Roman" w:hAnsi="Times New Roman" w:eastAsia="仿宋_GB2312" w:cs="仿宋_GB2312"/>
          <w:b w:val="0"/>
          <w:bCs w:val="0"/>
          <w:kern w:val="0"/>
          <w:position w:val="0"/>
          <w:sz w:val="32"/>
          <w:szCs w:val="32"/>
          <w:highlight w:val="none"/>
          <w:lang w:val="zh-CN" w:eastAsia="zh-CN" w:bidi="ar-SA"/>
        </w:rPr>
        <w:t>指标进行</w:t>
      </w:r>
      <w:r>
        <w:rPr>
          <w:rFonts w:hint="eastAsia" w:ascii="Times New Roman" w:hAnsi="Times New Roman" w:eastAsia="仿宋_GB2312" w:cs="仿宋_GB2312"/>
          <w:b w:val="0"/>
          <w:bCs w:val="0"/>
          <w:kern w:val="0"/>
          <w:position w:val="0"/>
          <w:sz w:val="32"/>
          <w:szCs w:val="32"/>
          <w:highlight w:val="none"/>
          <w:lang w:val="zh-CN" w:eastAsia="zh-CN" w:bidi="ar-SA"/>
        </w:rPr>
        <w:t>逐项</w:t>
      </w:r>
      <w:r>
        <w:rPr>
          <w:rFonts w:hint="default" w:ascii="Times New Roman" w:hAnsi="Times New Roman" w:eastAsia="仿宋_GB2312" w:cs="仿宋_GB2312"/>
          <w:b w:val="0"/>
          <w:bCs w:val="0"/>
          <w:kern w:val="0"/>
          <w:position w:val="0"/>
          <w:sz w:val="32"/>
          <w:szCs w:val="32"/>
          <w:highlight w:val="none"/>
          <w:lang w:val="zh-CN" w:eastAsia="zh-CN" w:bidi="ar-SA"/>
        </w:rPr>
        <w:t>绩效分析</w:t>
      </w:r>
      <w:r>
        <w:rPr>
          <w:rFonts w:hint="eastAsia" w:ascii="Times New Roman" w:hAnsi="Times New Roman" w:eastAsia="仿宋_GB2312" w:cs="仿宋_GB2312"/>
          <w:b w:val="0"/>
          <w:bCs w:val="0"/>
          <w:kern w:val="0"/>
          <w:position w:val="0"/>
          <w:sz w:val="32"/>
          <w:szCs w:val="32"/>
          <w:highlight w:val="none"/>
          <w:lang w:val="zh-CN" w:eastAsia="zh-CN" w:bidi="ar-SA"/>
        </w:rPr>
        <w:t>并评分</w:t>
      </w:r>
      <w:r>
        <w:rPr>
          <w:rFonts w:hint="eastAsia" w:ascii="Times New Roman" w:hAnsi="Times New Roman" w:eastAsia="仿宋_GB2312" w:cs="仿宋_GB2312"/>
          <w:b w:val="0"/>
          <w:bCs w:val="0"/>
          <w:kern w:val="0"/>
          <w:position w:val="0"/>
          <w:sz w:val="32"/>
          <w:szCs w:val="32"/>
          <w:highlight w:val="none"/>
          <w:lang w:val="en-US" w:eastAsia="zh-CN" w:bidi="ar-SA"/>
        </w:rPr>
        <w:t>。</w:t>
      </w:r>
    </w:p>
    <w:p w14:paraId="3C9B6F6B">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楷体_GB2312" w:cs="Times New Roman"/>
          <w:b/>
          <w:color w:val="auto"/>
          <w:sz w:val="32"/>
          <w:szCs w:val="32"/>
          <w:highlight w:val="none"/>
          <w:u w:val="none"/>
          <w:lang w:val="en-US" w:eastAsia="zh-CN"/>
        </w:rPr>
      </w:pPr>
      <w:r>
        <w:rPr>
          <w:rFonts w:hint="eastAsia" w:ascii="Times New Roman" w:hAnsi="Times New Roman" w:eastAsia="楷体_GB2312" w:cs="Times New Roman"/>
          <w:b/>
          <w:color w:val="auto"/>
          <w:sz w:val="32"/>
          <w:szCs w:val="32"/>
          <w:highlight w:val="none"/>
          <w:u w:val="none"/>
          <w:lang w:val="zh-CN"/>
        </w:rPr>
        <w:t>（一）</w:t>
      </w:r>
      <w:r>
        <w:rPr>
          <w:rFonts w:hint="eastAsia" w:ascii="Times New Roman" w:hAnsi="Times New Roman" w:eastAsia="楷体_GB2312" w:cs="Times New Roman"/>
          <w:b/>
          <w:color w:val="auto"/>
          <w:sz w:val="32"/>
          <w:szCs w:val="32"/>
          <w:highlight w:val="none"/>
          <w:u w:val="none"/>
          <w:lang w:val="en-US" w:eastAsia="zh-CN"/>
        </w:rPr>
        <w:t>通用指标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p>
    <w:p w14:paraId="7E2611D0">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1.</w:t>
      </w:r>
      <w:r>
        <w:rPr>
          <w:rFonts w:hint="eastAsia" w:ascii="Times New Roman" w:hAnsi="Times New Roman" w:eastAsia="仿宋_GB2312" w:cs="仿宋_GB2312"/>
          <w:b w:val="0"/>
          <w:bCs w:val="0"/>
          <w:kern w:val="0"/>
          <w:position w:val="0"/>
          <w:sz w:val="32"/>
          <w:szCs w:val="32"/>
          <w:highlight w:val="none"/>
          <w:lang w:val="zh-CN" w:eastAsia="zh-CN" w:bidi="ar-SA"/>
        </w:rPr>
        <w:t>项目决策。围绕决策程序、规划论证、资金投向进行绩效分析。</w:t>
      </w:r>
    </w:p>
    <w:p w14:paraId="0382CA06">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2.</w:t>
      </w:r>
      <w:r>
        <w:rPr>
          <w:rFonts w:hint="eastAsia" w:ascii="Times New Roman" w:hAnsi="Times New Roman" w:eastAsia="仿宋_GB2312" w:cs="仿宋_GB2312"/>
          <w:b w:val="0"/>
          <w:bCs w:val="0"/>
          <w:kern w:val="0"/>
          <w:position w:val="0"/>
          <w:sz w:val="32"/>
          <w:szCs w:val="32"/>
          <w:highlight w:val="none"/>
          <w:lang w:val="zh-CN" w:eastAsia="zh-CN" w:bidi="ar-SA"/>
        </w:rPr>
        <w:t>项目管理。围绕制度办法、分配管理、绩效监管进行绩效分析。</w:t>
      </w:r>
    </w:p>
    <w:p w14:paraId="62B403A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3.项目实施。</w:t>
      </w:r>
      <w:r>
        <w:rPr>
          <w:rFonts w:hint="eastAsia" w:ascii="Times New Roman" w:hAnsi="Times New Roman" w:eastAsia="仿宋_GB2312" w:cs="仿宋_GB2312"/>
          <w:b w:val="0"/>
          <w:bCs w:val="0"/>
          <w:kern w:val="0"/>
          <w:position w:val="0"/>
          <w:sz w:val="32"/>
          <w:szCs w:val="32"/>
          <w:highlight w:val="none"/>
          <w:lang w:val="zh-CN" w:eastAsia="zh-CN" w:bidi="ar-SA"/>
        </w:rPr>
        <w:t>围绕预算执行、资金使用进行绩效分析。</w:t>
      </w:r>
    </w:p>
    <w:p w14:paraId="67439BBB">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4.项目结果。围绕</w:t>
      </w:r>
      <w:r>
        <w:rPr>
          <w:rFonts w:hint="eastAsia" w:ascii="Times New Roman" w:hAnsi="Times New Roman" w:eastAsia="仿宋_GB2312" w:cs="仿宋_GB2312"/>
          <w:b w:val="0"/>
          <w:bCs w:val="0"/>
          <w:kern w:val="0"/>
          <w:position w:val="0"/>
          <w:sz w:val="32"/>
          <w:szCs w:val="32"/>
          <w:highlight w:val="none"/>
          <w:lang w:val="zh-CN" w:eastAsia="zh-CN" w:bidi="ar-SA"/>
        </w:rPr>
        <w:t>目标完成、完成时效进行绩效分析。</w:t>
      </w:r>
    </w:p>
    <w:p w14:paraId="392C13DE">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rPr>
        <w:t>（二）</w:t>
      </w:r>
      <w:r>
        <w:rPr>
          <w:rFonts w:hint="eastAsia" w:ascii="Times New Roman" w:hAnsi="Times New Roman" w:eastAsia="楷体_GB2312" w:cs="Times New Roman"/>
          <w:b/>
          <w:color w:val="auto"/>
          <w:sz w:val="32"/>
          <w:szCs w:val="32"/>
          <w:highlight w:val="none"/>
          <w:u w:val="none"/>
          <w:lang w:val="en-US" w:eastAsia="zh-CN"/>
        </w:rPr>
        <w:t>专用指标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r>
        <w:rPr>
          <w:rFonts w:hint="eastAsia" w:ascii="Times New Roman" w:hAnsi="Times New Roman" w:eastAsia="仿宋_GB2312" w:cs="仿宋_GB2312"/>
          <w:b w:val="0"/>
          <w:bCs w:val="0"/>
          <w:kern w:val="0"/>
          <w:position w:val="0"/>
          <w:sz w:val="32"/>
          <w:szCs w:val="32"/>
          <w:highlight w:val="none"/>
          <w:lang w:val="zh-CN" w:eastAsia="zh-CN" w:bidi="ar-SA"/>
        </w:rPr>
        <w:t>根据</w:t>
      </w:r>
      <w:r>
        <w:rPr>
          <w:rFonts w:hint="eastAsia" w:ascii="Times New Roman" w:hAnsi="Times New Roman" w:eastAsia="仿宋_GB2312" w:cs="仿宋_GB2312"/>
          <w:b w:val="0"/>
          <w:bCs w:val="0"/>
          <w:kern w:val="0"/>
          <w:position w:val="0"/>
          <w:sz w:val="32"/>
          <w:szCs w:val="32"/>
          <w:highlight w:val="none"/>
          <w:lang w:val="en-US" w:eastAsia="zh-CN" w:bidi="ar-SA"/>
        </w:rPr>
        <w:t>专项预算项目资金支持对象选择所属指标进行绩效分析。支持对象</w:t>
      </w:r>
      <w:r>
        <w:rPr>
          <w:rFonts w:hint="eastAsia" w:ascii="Times New Roman" w:hAnsi="Times New Roman" w:eastAsia="仿宋_GB2312" w:cs="仿宋_GB2312"/>
          <w:b w:val="0"/>
          <w:bCs w:val="0"/>
          <w:kern w:val="0"/>
          <w:position w:val="0"/>
          <w:sz w:val="32"/>
          <w:szCs w:val="32"/>
          <w:highlight w:val="none"/>
          <w:lang w:val="zh-CN" w:eastAsia="zh-CN" w:bidi="ar-SA"/>
        </w:rPr>
        <w:t>包括产业发展、民生保障、基础设施、行政运转等方面。</w:t>
      </w:r>
    </w:p>
    <w:p w14:paraId="66C05FF0">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1.产业发展。围绕符合性、成长性、经济性进行绩效分析。</w:t>
      </w:r>
    </w:p>
    <w:p w14:paraId="69CA599F">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2.</w:t>
      </w:r>
      <w:r>
        <w:rPr>
          <w:rFonts w:hint="eastAsia" w:ascii="Times New Roman" w:hAnsi="Times New Roman" w:eastAsia="仿宋_GB2312" w:cs="仿宋_GB2312"/>
          <w:b w:val="0"/>
          <w:bCs w:val="0"/>
          <w:kern w:val="0"/>
          <w:position w:val="0"/>
          <w:sz w:val="32"/>
          <w:szCs w:val="32"/>
          <w:highlight w:val="none"/>
          <w:lang w:val="zh-CN" w:eastAsia="zh-CN" w:bidi="ar-SA"/>
        </w:rPr>
        <w:t>民生保障。</w:t>
      </w:r>
      <w:r>
        <w:rPr>
          <w:rFonts w:hint="eastAsia" w:ascii="Times New Roman" w:hAnsi="Times New Roman" w:eastAsia="仿宋_GB2312" w:cs="仿宋_GB2312"/>
          <w:b w:val="0"/>
          <w:bCs w:val="0"/>
          <w:kern w:val="0"/>
          <w:position w:val="0"/>
          <w:sz w:val="32"/>
          <w:szCs w:val="32"/>
          <w:highlight w:val="none"/>
          <w:lang w:val="en-US" w:eastAsia="zh-CN" w:bidi="ar-SA"/>
        </w:rPr>
        <w:t>围绕区域均衡性、对象精准性、标准合理性、群众满意度进行绩效分析。</w:t>
      </w:r>
    </w:p>
    <w:p w14:paraId="05BD5066">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3.基础设施。在建项目围绕工程进度和资金拨付进行绩效分析；建成项目围绕项目验收、功能实现、后续管护进行</w:t>
      </w:r>
      <w:r>
        <w:rPr>
          <w:rFonts w:hint="eastAsia" w:ascii="Times New Roman" w:hAnsi="Times New Roman" w:eastAsia="仿宋_GB2312" w:cs="仿宋_GB2312"/>
          <w:b w:val="0"/>
          <w:bCs w:val="0"/>
          <w:kern w:val="0"/>
          <w:position w:val="0"/>
          <w:sz w:val="32"/>
          <w:szCs w:val="32"/>
          <w:highlight w:val="none"/>
          <w:lang w:val="zh-CN" w:eastAsia="zh-CN" w:bidi="ar-SA"/>
        </w:rPr>
        <w:t>绩效分析。</w:t>
      </w:r>
    </w:p>
    <w:p w14:paraId="41967B3A">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4.</w:t>
      </w:r>
      <w:r>
        <w:rPr>
          <w:rFonts w:hint="eastAsia" w:ascii="Times New Roman" w:hAnsi="Times New Roman" w:eastAsia="仿宋_GB2312" w:cs="仿宋_GB2312"/>
          <w:b w:val="0"/>
          <w:bCs w:val="0"/>
          <w:kern w:val="0"/>
          <w:position w:val="0"/>
          <w:sz w:val="32"/>
          <w:szCs w:val="32"/>
          <w:highlight w:val="none"/>
          <w:lang w:val="zh-CN" w:eastAsia="zh-CN" w:bidi="ar-SA"/>
        </w:rPr>
        <w:t>行政运转。围绕用途合规性、程序合规性、标准合规性进行绩效分析。</w:t>
      </w:r>
    </w:p>
    <w:p w14:paraId="33FA7557">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楷体_GB2312" w:cs="Times New Roman"/>
          <w:b/>
          <w:color w:val="auto"/>
          <w:sz w:val="32"/>
          <w:szCs w:val="32"/>
          <w:highlight w:val="none"/>
          <w:u w:val="none"/>
          <w:lang w:val="zh-CN"/>
        </w:rPr>
        <w:t>（三）</w:t>
      </w:r>
      <w:r>
        <w:rPr>
          <w:rFonts w:hint="eastAsia" w:ascii="Times New Roman" w:hAnsi="Times New Roman" w:eastAsia="楷体_GB2312" w:cs="Times New Roman"/>
          <w:b/>
          <w:color w:val="auto"/>
          <w:sz w:val="32"/>
          <w:szCs w:val="32"/>
          <w:highlight w:val="none"/>
          <w:u w:val="none"/>
          <w:lang w:val="en-US" w:eastAsia="zh-CN"/>
        </w:rPr>
        <w:t>个性指标</w:t>
      </w:r>
      <w:r>
        <w:rPr>
          <w:rFonts w:hint="default" w:ascii="Times New Roman" w:hAnsi="Times New Roman" w:eastAsia="楷体_GB2312" w:cs="Times New Roman"/>
          <w:b/>
          <w:bCs/>
          <w:color w:val="000000"/>
          <w:kern w:val="0"/>
          <w:sz w:val="32"/>
          <w:szCs w:val="32"/>
          <w:highlight w:val="none"/>
          <w:shd w:val="clear" w:color="auto" w:fill="FFFFFF"/>
          <w:lang w:val="zh-CN"/>
        </w:rPr>
        <w:t>绩效分析。</w:t>
      </w:r>
      <w:r>
        <w:rPr>
          <w:rFonts w:hint="eastAsia" w:ascii="Times New Roman" w:hAnsi="Times New Roman" w:eastAsia="仿宋_GB2312" w:cs="仿宋_GB2312"/>
          <w:b w:val="0"/>
          <w:bCs w:val="0"/>
          <w:kern w:val="0"/>
          <w:position w:val="0"/>
          <w:sz w:val="32"/>
          <w:szCs w:val="32"/>
          <w:highlight w:val="none"/>
          <w:lang w:val="zh-CN" w:eastAsia="zh-CN" w:bidi="ar-SA"/>
        </w:rPr>
        <w:t>根据项目个性自行设定部分指标，反映该项指标执行完成情况。</w:t>
      </w:r>
    </w:p>
    <w:p w14:paraId="36B97FE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黑体" w:hAnsi="黑体" w:eastAsia="黑体" w:cs="黑体"/>
          <w:b w:val="0"/>
          <w:bCs w:val="0"/>
          <w:kern w:val="0"/>
          <w:position w:val="0"/>
          <w:sz w:val="32"/>
          <w:szCs w:val="32"/>
          <w:highlight w:val="none"/>
          <w:lang w:val="en-US" w:eastAsia="zh-CN" w:bidi="ar-SA"/>
        </w:rPr>
        <w:t>四、评价结论</w:t>
      </w:r>
    </w:p>
    <w:p w14:paraId="21BF2F6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简要阐述专项预算项目绩效自评总体结论，包含评价总分、</w:t>
      </w:r>
      <w:r>
        <w:rPr>
          <w:rFonts w:hint="eastAsia" w:ascii="Times New Roman" w:hAnsi="Times New Roman" w:eastAsia="仿宋_GB2312" w:cs="仿宋_GB2312"/>
          <w:b w:val="0"/>
          <w:bCs w:val="0"/>
          <w:kern w:val="0"/>
          <w:position w:val="0"/>
          <w:sz w:val="32"/>
          <w:szCs w:val="32"/>
          <w:highlight w:val="none"/>
          <w:lang w:val="zh-CN" w:eastAsia="zh-CN" w:bidi="ar-SA"/>
        </w:rPr>
        <w:t>项目实施情况。</w:t>
      </w:r>
    </w:p>
    <w:p w14:paraId="6C824ACE">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黑体" w:hAnsi="黑体" w:eastAsia="黑体" w:cs="黑体"/>
          <w:b w:val="0"/>
          <w:bCs w:val="0"/>
          <w:kern w:val="0"/>
          <w:position w:val="0"/>
          <w:sz w:val="32"/>
          <w:szCs w:val="32"/>
          <w:highlight w:val="none"/>
          <w:lang w:val="en-US" w:eastAsia="zh-CN" w:bidi="ar-SA"/>
        </w:rPr>
        <w:t>五、存在主要问题</w:t>
      </w:r>
    </w:p>
    <w:p w14:paraId="32952E8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简要阐述专项预算项目绩效自评发现的主要问题。</w:t>
      </w:r>
    </w:p>
    <w:p w14:paraId="189BD69B">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zh-CN" w:eastAsia="zh-CN" w:bidi="ar-SA"/>
        </w:rPr>
      </w:pPr>
      <w:r>
        <w:rPr>
          <w:rFonts w:hint="eastAsia" w:ascii="黑体" w:hAnsi="黑体" w:eastAsia="黑体" w:cs="黑体"/>
          <w:b w:val="0"/>
          <w:bCs w:val="0"/>
          <w:kern w:val="0"/>
          <w:position w:val="0"/>
          <w:sz w:val="32"/>
          <w:szCs w:val="32"/>
          <w:highlight w:val="none"/>
          <w:lang w:val="zh-CN" w:eastAsia="zh-CN" w:bidi="ar-SA"/>
        </w:rPr>
        <w:t>六、改进建议</w:t>
      </w:r>
    </w:p>
    <w:p w14:paraId="702E2DDC">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简要阐述专项预算项目在</w:t>
      </w:r>
      <w:r>
        <w:rPr>
          <w:rFonts w:hint="eastAsia" w:ascii="Times New Roman" w:hAnsi="Times New Roman" w:eastAsia="仿宋_GB2312" w:cs="仿宋_GB2312"/>
          <w:b w:val="0"/>
          <w:bCs w:val="0"/>
          <w:kern w:val="0"/>
          <w:position w:val="0"/>
          <w:sz w:val="32"/>
          <w:szCs w:val="32"/>
          <w:highlight w:val="none"/>
          <w:lang w:val="en" w:eastAsia="zh-CN" w:bidi="ar-SA"/>
        </w:rPr>
        <w:t>预算安排、完善政策、改进管理等方面的</w:t>
      </w:r>
      <w:r>
        <w:rPr>
          <w:rFonts w:hint="eastAsia" w:ascii="Times New Roman" w:hAnsi="Times New Roman" w:eastAsia="仿宋_GB2312" w:cs="仿宋_GB2312"/>
          <w:b w:val="0"/>
          <w:bCs w:val="0"/>
          <w:kern w:val="0"/>
          <w:position w:val="0"/>
          <w:sz w:val="32"/>
          <w:szCs w:val="32"/>
          <w:highlight w:val="none"/>
          <w:lang w:val="en-US" w:eastAsia="zh-CN" w:bidi="ar-SA"/>
        </w:rPr>
        <w:t>措施</w:t>
      </w:r>
      <w:r>
        <w:rPr>
          <w:rFonts w:hint="eastAsia" w:ascii="Times New Roman" w:hAnsi="Times New Roman" w:eastAsia="仿宋_GB2312" w:cs="仿宋_GB2312"/>
          <w:b w:val="0"/>
          <w:bCs w:val="0"/>
          <w:kern w:val="0"/>
          <w:position w:val="0"/>
          <w:sz w:val="32"/>
          <w:szCs w:val="32"/>
          <w:highlight w:val="none"/>
          <w:lang w:val="en" w:eastAsia="zh-CN" w:bidi="ar-SA"/>
        </w:rPr>
        <w:t>建议，其中</w:t>
      </w:r>
      <w:r>
        <w:rPr>
          <w:rFonts w:hint="eastAsia" w:ascii="Times New Roman" w:hAnsi="Times New Roman" w:eastAsia="仿宋_GB2312" w:cs="仿宋_GB2312"/>
          <w:b w:val="0"/>
          <w:bCs w:val="0"/>
          <w:kern w:val="0"/>
          <w:position w:val="0"/>
          <w:sz w:val="32"/>
          <w:szCs w:val="32"/>
          <w:highlight w:val="none"/>
          <w:lang w:val="en-US" w:eastAsia="zh-CN" w:bidi="ar-SA"/>
        </w:rPr>
        <w:t>必须对应评价发现的主要问题一一提出措施建议。</w:t>
      </w:r>
    </w:p>
    <w:p w14:paraId="320F09E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bCs/>
          <w:kern w:val="0"/>
          <w:position w:val="0"/>
          <w:sz w:val="32"/>
          <w:szCs w:val="32"/>
          <w:highlight w:val="none"/>
          <w:lang w:val="en-US" w:eastAsia="zh-CN" w:bidi="ar-SA"/>
        </w:rPr>
      </w:pPr>
      <w:r>
        <w:rPr>
          <w:rFonts w:hint="eastAsia" w:ascii="Times New Roman" w:hAnsi="Times New Roman" w:eastAsia="仿宋_GB2312" w:cs="仿宋_GB2312"/>
          <w:b/>
          <w:bCs/>
          <w:kern w:val="0"/>
          <w:position w:val="0"/>
          <w:sz w:val="32"/>
          <w:szCs w:val="32"/>
          <w:highlight w:val="none"/>
          <w:lang w:val="en-US" w:eastAsia="zh-CN" w:bidi="ar-SA"/>
        </w:rPr>
        <w:t>（</w:t>
      </w:r>
      <w:r>
        <w:rPr>
          <w:rFonts w:hint="eastAsia" w:eastAsia="仿宋_GB2312" w:cs="仿宋_GB2312"/>
          <w:b/>
          <w:bCs/>
          <w:kern w:val="0"/>
          <w:position w:val="0"/>
          <w:sz w:val="32"/>
          <w:szCs w:val="32"/>
          <w:highlight w:val="none"/>
          <w:lang w:val="en-US" w:eastAsia="zh-CN" w:bidi="ar-SA"/>
        </w:rPr>
        <w:t>注：</w:t>
      </w:r>
      <w:r>
        <w:rPr>
          <w:rFonts w:hint="eastAsia" w:ascii="Times New Roman" w:hAnsi="Times New Roman" w:eastAsia="仿宋_GB2312" w:cs="仿宋_GB2312"/>
          <w:b/>
          <w:bCs/>
          <w:kern w:val="0"/>
          <w:position w:val="0"/>
          <w:sz w:val="32"/>
          <w:szCs w:val="32"/>
          <w:highlight w:val="none"/>
          <w:lang w:val="en-US" w:eastAsia="zh-CN" w:bidi="ar-SA"/>
        </w:rPr>
        <w:t>以上绩效自评报告，除涉密敏感内容外，原则上都应予以公开）</w:t>
      </w:r>
    </w:p>
    <w:p w14:paraId="5F156350">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14:paraId="1794B3A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14:paraId="2FC6BD24">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bookmarkStart w:id="68" w:name="_Toc15396618"/>
      <w:r>
        <w:rPr>
          <w:rFonts w:hint="eastAsia" w:ascii="Times New Roman" w:hAnsi="Times New Roman" w:eastAsia="仿宋_GB2312" w:cs="仿宋_GB2312"/>
          <w:b w:val="0"/>
          <w:bCs w:val="0"/>
          <w:kern w:val="0"/>
          <w:position w:val="0"/>
          <w:sz w:val="32"/>
          <w:szCs w:val="32"/>
          <w:highlight w:val="none"/>
          <w:lang w:val="en-US" w:eastAsia="zh-CN" w:bidi="ar-SA"/>
        </w:rPr>
        <w:br w:type="page"/>
      </w:r>
    </w:p>
    <w:p w14:paraId="6CC5BF1E">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9"/>
          <w:rFonts w:hint="eastAsia" w:ascii="Times New Roman" w:hAnsi="Times New Roman" w:eastAsia="黑体"/>
          <w:b w:val="0"/>
          <w:color w:val="auto"/>
          <w:highlight w:val="none"/>
        </w:rPr>
        <w:t>五部分 附表</w:t>
      </w:r>
      <w:bookmarkEnd w:id="65"/>
      <w:bookmarkEnd w:id="68"/>
      <w:bookmarkStart w:id="69" w:name="_Toc15396619"/>
    </w:p>
    <w:p w14:paraId="4DEEEC2F">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2E54E642">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69"/>
    </w:p>
    <w:p w14:paraId="38DF8765">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0" w:name="_Toc15396620"/>
      <w:r>
        <w:rPr>
          <w:rFonts w:hint="eastAsia" w:ascii="Times New Roman" w:hAnsi="Times New Roman" w:eastAsia="仿宋_GB2312" w:cs="仿宋_GB2312"/>
          <w:color w:val="auto"/>
          <w:sz w:val="32"/>
          <w:szCs w:val="32"/>
          <w:highlight w:val="none"/>
        </w:rPr>
        <w:t>二、收入决算表</w:t>
      </w:r>
      <w:bookmarkEnd w:id="70"/>
    </w:p>
    <w:p w14:paraId="68342E02">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1" w:name="_Toc15396621"/>
      <w:r>
        <w:rPr>
          <w:rFonts w:hint="eastAsia" w:ascii="Times New Roman" w:hAnsi="Times New Roman" w:eastAsia="仿宋_GB2312" w:cs="仿宋_GB2312"/>
          <w:color w:val="auto"/>
          <w:sz w:val="32"/>
          <w:szCs w:val="32"/>
          <w:highlight w:val="none"/>
        </w:rPr>
        <w:t>三、支出决算表</w:t>
      </w:r>
      <w:bookmarkEnd w:id="71"/>
    </w:p>
    <w:p w14:paraId="0E4BEBE8">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2" w:name="_Toc15396622"/>
      <w:r>
        <w:rPr>
          <w:rFonts w:hint="eastAsia" w:ascii="Times New Roman" w:hAnsi="Times New Roman" w:eastAsia="仿宋_GB2312" w:cs="仿宋_GB2312"/>
          <w:color w:val="auto"/>
          <w:sz w:val="32"/>
          <w:szCs w:val="32"/>
          <w:highlight w:val="none"/>
        </w:rPr>
        <w:t>四、财政拨款收入支出决算总表</w:t>
      </w:r>
      <w:bookmarkEnd w:id="72"/>
    </w:p>
    <w:p w14:paraId="527A80C9">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3" w:name="_Toc15396623"/>
      <w:r>
        <w:rPr>
          <w:rFonts w:hint="eastAsia" w:ascii="Times New Roman" w:hAnsi="Times New Roman" w:eastAsia="仿宋_GB2312" w:cs="仿宋_GB2312"/>
          <w:color w:val="auto"/>
          <w:sz w:val="32"/>
          <w:szCs w:val="32"/>
          <w:highlight w:val="none"/>
        </w:rPr>
        <w:t>五、财政拨款支出决算明细表</w:t>
      </w:r>
      <w:bookmarkEnd w:id="73"/>
      <w:bookmarkStart w:id="74" w:name="_Toc15396624"/>
    </w:p>
    <w:p w14:paraId="2AAEB748">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74"/>
    </w:p>
    <w:p w14:paraId="52D94564">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5" w:name="_Toc15396625"/>
      <w:r>
        <w:rPr>
          <w:rFonts w:hint="eastAsia" w:ascii="Times New Roman" w:hAnsi="Times New Roman" w:eastAsia="仿宋_GB2312" w:cs="仿宋_GB2312"/>
          <w:color w:val="auto"/>
          <w:sz w:val="32"/>
          <w:szCs w:val="32"/>
          <w:highlight w:val="none"/>
        </w:rPr>
        <w:t>七、一般公共预算财政拨款支出决算明细表</w:t>
      </w:r>
      <w:bookmarkEnd w:id="75"/>
    </w:p>
    <w:p w14:paraId="2BE55B27">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6" w:name="_Toc15396626"/>
      <w:r>
        <w:rPr>
          <w:rFonts w:hint="eastAsia" w:ascii="Times New Roman" w:hAnsi="Times New Roman" w:eastAsia="仿宋_GB2312" w:cs="仿宋_GB2312"/>
          <w:color w:val="auto"/>
          <w:sz w:val="32"/>
          <w:szCs w:val="32"/>
          <w:highlight w:val="none"/>
        </w:rPr>
        <w:t>八、一般公共预算财政拨款基本支出决算表</w:t>
      </w:r>
      <w:bookmarkEnd w:id="76"/>
    </w:p>
    <w:p w14:paraId="71AE790E">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7" w:name="_Toc15396627"/>
      <w:r>
        <w:rPr>
          <w:rFonts w:hint="eastAsia" w:ascii="Times New Roman" w:hAnsi="Times New Roman" w:eastAsia="仿宋_GB2312" w:cs="仿宋_GB2312"/>
          <w:color w:val="auto"/>
          <w:sz w:val="32"/>
          <w:szCs w:val="32"/>
          <w:highlight w:val="none"/>
        </w:rPr>
        <w:t>九、一般公共预算财政拨款项目支出决算表</w:t>
      </w:r>
      <w:bookmarkEnd w:id="77"/>
    </w:p>
    <w:p w14:paraId="5D1944F1">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8" w:name="_Toc15396628"/>
      <w:r>
        <w:rPr>
          <w:rFonts w:hint="eastAsia" w:ascii="Times New Roman" w:hAnsi="Times New Roman" w:eastAsia="仿宋_GB2312" w:cs="仿宋_GB2312"/>
          <w:color w:val="auto"/>
          <w:sz w:val="32"/>
          <w:szCs w:val="32"/>
          <w:highlight w:val="none"/>
        </w:rPr>
        <w:t>十、</w:t>
      </w:r>
      <w:bookmarkEnd w:id="78"/>
      <w:r>
        <w:rPr>
          <w:rFonts w:hint="eastAsia" w:ascii="Times New Roman" w:hAnsi="Times New Roman" w:eastAsia="仿宋_GB2312" w:cs="仿宋_GB2312"/>
          <w:color w:val="auto"/>
          <w:sz w:val="32"/>
          <w:szCs w:val="32"/>
          <w:highlight w:val="none"/>
        </w:rPr>
        <w:t>政府性基金预算财政拨款收入支出决算表</w:t>
      </w:r>
    </w:p>
    <w:p w14:paraId="38E1FAB5">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79" w:name="_Toc15396629"/>
      <w:r>
        <w:rPr>
          <w:rFonts w:hint="eastAsia" w:ascii="Times New Roman" w:hAnsi="Times New Roman" w:eastAsia="仿宋_GB2312" w:cs="仿宋_GB2312"/>
          <w:color w:val="auto"/>
          <w:sz w:val="32"/>
          <w:szCs w:val="32"/>
          <w:highlight w:val="none"/>
        </w:rPr>
        <w:t>十一、</w:t>
      </w:r>
      <w:bookmarkEnd w:id="79"/>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4F5D68C2">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80" w:name="_Toc15396630"/>
      <w:r>
        <w:rPr>
          <w:rFonts w:hint="eastAsia" w:ascii="Times New Roman" w:hAnsi="Times New Roman" w:eastAsia="仿宋_GB2312" w:cs="仿宋_GB2312"/>
          <w:color w:val="auto"/>
          <w:sz w:val="32"/>
          <w:szCs w:val="32"/>
          <w:highlight w:val="none"/>
        </w:rPr>
        <w:t>十二、</w:t>
      </w:r>
      <w:bookmarkEnd w:id="80"/>
      <w:r>
        <w:rPr>
          <w:rFonts w:hint="eastAsia" w:ascii="Times New Roman" w:hAnsi="Times New Roman" w:eastAsia="仿宋_GB2312" w:cs="仿宋_GB2312"/>
          <w:color w:val="auto"/>
          <w:sz w:val="32"/>
          <w:szCs w:val="32"/>
          <w:highlight w:val="none"/>
          <w:lang w:eastAsia="zh-CN"/>
        </w:rPr>
        <w:t>国有资本经营预算财政拨款支出决算表</w:t>
      </w:r>
    </w:p>
    <w:p w14:paraId="05AEA04D">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81" w:name="_Toc15396631"/>
      <w:r>
        <w:rPr>
          <w:rFonts w:hint="eastAsia" w:ascii="Times New Roman" w:hAnsi="Times New Roman" w:eastAsia="仿宋_GB2312" w:cs="仿宋_GB2312"/>
          <w:color w:val="auto"/>
          <w:sz w:val="32"/>
          <w:szCs w:val="32"/>
          <w:highlight w:val="none"/>
        </w:rPr>
        <w:t>十三、</w:t>
      </w:r>
      <w:bookmarkEnd w:id="81"/>
      <w:r>
        <w:rPr>
          <w:rFonts w:hint="eastAsia" w:ascii="Times New Roman" w:hAnsi="Times New Roman" w:eastAsia="仿宋_GB2312" w:cs="仿宋_GB2312"/>
          <w:color w:val="auto"/>
          <w:sz w:val="32"/>
          <w:szCs w:val="32"/>
          <w:highlight w:val="none"/>
          <w:lang w:eastAsia="zh-CN"/>
        </w:rPr>
        <w:t>财政拨款“三公”经费支出决算表</w:t>
      </w:r>
    </w:p>
    <w:p w14:paraId="401755B7">
      <w:pPr>
        <w:rPr>
          <w:rFonts w:hint="eastAsia" w:ascii="Times New Roman" w:hAnsi="Times New Roman"/>
          <w:lang w:eastAsia="zh-CN"/>
        </w:rPr>
      </w:pPr>
    </w:p>
    <w:sectPr>
      <w:footerReference r:id="rId8" w:type="first"/>
      <w:footerReference r:id="rId7"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91623">
    <w:pPr>
      <w:pStyle w:val="10"/>
      <w:jc w:val="center"/>
    </w:pPr>
  </w:p>
  <w:p w14:paraId="63291095">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5E654">
    <w:pPr>
      <w:pStyle w:val="10"/>
      <w:jc w:val="center"/>
    </w:pPr>
  </w:p>
  <w:p w14:paraId="7DE9F44A">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C05D5">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CEAA0">
    <w:pPr>
      <w:pStyle w:val="10"/>
      <w:jc w:val="center"/>
    </w:pPr>
  </w:p>
  <w:p w14:paraId="089EB653">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D41AE">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105EE8">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A105EE8">
                    <w:pPr>
                      <w:pStyle w:val="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14A23">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511897"/>
    <w:multiLevelType w:val="singleLevel"/>
    <w:tmpl w:val="D8511897"/>
    <w:lvl w:ilvl="0" w:tentative="0">
      <w:start w:val="1"/>
      <w:numFmt w:val="decimal"/>
      <w:suff w:val="nothing"/>
      <w:lvlText w:val="（%1）"/>
      <w:lvlJc w:val="left"/>
    </w:lvl>
  </w:abstractNum>
  <w:abstractNum w:abstractNumId="1">
    <w:nsid w:val="DD88922B"/>
    <w:multiLevelType w:val="singleLevel"/>
    <w:tmpl w:val="DD88922B"/>
    <w:lvl w:ilvl="0" w:tentative="0">
      <w:start w:val="2"/>
      <w:numFmt w:val="decimal"/>
      <w:suff w:val="nothing"/>
      <w:lvlText w:val="（%1）"/>
      <w:lvlJc w:val="left"/>
    </w:lvl>
  </w:abstractNum>
  <w:abstractNum w:abstractNumId="2">
    <w:nsid w:val="EFFC8AAD"/>
    <w:multiLevelType w:val="singleLevel"/>
    <w:tmpl w:val="EFFC8AAD"/>
    <w:lvl w:ilvl="0" w:tentative="0">
      <w:start w:val="4"/>
      <w:numFmt w:val="decimal"/>
      <w:suff w:val="nothing"/>
      <w:lvlText w:val="%1."/>
      <w:lvlJc w:val="left"/>
      <w:pPr>
        <w:tabs>
          <w:tab w:val="left" w:pos="0"/>
        </w:tabs>
      </w:pPr>
    </w:lvl>
  </w:abstractNum>
  <w:abstractNum w:abstractNumId="3">
    <w:nsid w:val="041A0D05"/>
    <w:multiLevelType w:val="singleLevel"/>
    <w:tmpl w:val="041A0D05"/>
    <w:lvl w:ilvl="0" w:tentative="0">
      <w:start w:val="1"/>
      <w:numFmt w:val="chineseCounting"/>
      <w:suff w:val="space"/>
      <w:lvlText w:val="第%1部分"/>
      <w:lvlJc w:val="left"/>
      <w:rPr>
        <w:rFonts w:hint="eastAsia"/>
      </w:rPr>
    </w:lvl>
  </w:abstractNum>
  <w:abstractNum w:abstractNumId="4">
    <w:nsid w:val="62621CDC"/>
    <w:multiLevelType w:val="multilevel"/>
    <w:tmpl w:val="62621CDC"/>
    <w:lvl w:ilvl="0" w:tentative="0">
      <w:start w:val="1"/>
      <w:numFmt w:val="decimal"/>
      <w:lvlText w:val="%1."/>
      <w:lvlJc w:val="left"/>
      <w:pPr>
        <w:ind w:left="1152" w:hanging="480"/>
      </w:pPr>
      <w:rPr>
        <w:rFonts w:hint="default"/>
      </w:rPr>
    </w:lvl>
    <w:lvl w:ilvl="1" w:tentative="0">
      <w:start w:val="1"/>
      <w:numFmt w:val="lowerLetter"/>
      <w:lvlText w:val="%2)"/>
      <w:lvlJc w:val="left"/>
      <w:pPr>
        <w:ind w:left="1512" w:hanging="420"/>
      </w:pPr>
    </w:lvl>
    <w:lvl w:ilvl="2" w:tentative="0">
      <w:start w:val="1"/>
      <w:numFmt w:val="lowerRoman"/>
      <w:lvlText w:val="%3."/>
      <w:lvlJc w:val="right"/>
      <w:pPr>
        <w:ind w:left="1932" w:hanging="420"/>
      </w:pPr>
    </w:lvl>
    <w:lvl w:ilvl="3" w:tentative="0">
      <w:start w:val="1"/>
      <w:numFmt w:val="decimal"/>
      <w:lvlText w:val="%4."/>
      <w:lvlJc w:val="left"/>
      <w:pPr>
        <w:ind w:left="2352" w:hanging="420"/>
      </w:pPr>
    </w:lvl>
    <w:lvl w:ilvl="4" w:tentative="0">
      <w:start w:val="1"/>
      <w:numFmt w:val="lowerLetter"/>
      <w:lvlText w:val="%5)"/>
      <w:lvlJc w:val="left"/>
      <w:pPr>
        <w:ind w:left="2772" w:hanging="420"/>
      </w:pPr>
    </w:lvl>
    <w:lvl w:ilvl="5" w:tentative="0">
      <w:start w:val="1"/>
      <w:numFmt w:val="lowerRoman"/>
      <w:lvlText w:val="%6."/>
      <w:lvlJc w:val="right"/>
      <w:pPr>
        <w:ind w:left="3192" w:hanging="420"/>
      </w:pPr>
    </w:lvl>
    <w:lvl w:ilvl="6" w:tentative="0">
      <w:start w:val="1"/>
      <w:numFmt w:val="decimal"/>
      <w:lvlText w:val="%7."/>
      <w:lvlJc w:val="left"/>
      <w:pPr>
        <w:ind w:left="3612" w:hanging="420"/>
      </w:pPr>
    </w:lvl>
    <w:lvl w:ilvl="7" w:tentative="0">
      <w:start w:val="1"/>
      <w:numFmt w:val="lowerLetter"/>
      <w:lvlText w:val="%8)"/>
      <w:lvlJc w:val="left"/>
      <w:pPr>
        <w:ind w:left="4032" w:hanging="420"/>
      </w:pPr>
    </w:lvl>
    <w:lvl w:ilvl="8" w:tentative="0">
      <w:start w:val="1"/>
      <w:numFmt w:val="lowerRoman"/>
      <w:lvlText w:val="%9."/>
      <w:lvlJc w:val="right"/>
      <w:pPr>
        <w:ind w:left="4452" w:hanging="42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FEBE30"/>
    <w:rsid w:val="061E35DE"/>
    <w:rsid w:val="066E0107"/>
    <w:rsid w:val="07996F6E"/>
    <w:rsid w:val="07DFD8BA"/>
    <w:rsid w:val="08DB07E4"/>
    <w:rsid w:val="09867E8F"/>
    <w:rsid w:val="0A2032A3"/>
    <w:rsid w:val="0C6C4794"/>
    <w:rsid w:val="0CA8290A"/>
    <w:rsid w:val="0D35B1ED"/>
    <w:rsid w:val="0DE07E2B"/>
    <w:rsid w:val="0F98263C"/>
    <w:rsid w:val="101860EC"/>
    <w:rsid w:val="10C055FF"/>
    <w:rsid w:val="11772AA4"/>
    <w:rsid w:val="118107EC"/>
    <w:rsid w:val="13957196"/>
    <w:rsid w:val="13D50BC4"/>
    <w:rsid w:val="14022904"/>
    <w:rsid w:val="152F2A07"/>
    <w:rsid w:val="165E0673"/>
    <w:rsid w:val="16BB723D"/>
    <w:rsid w:val="16F13FCB"/>
    <w:rsid w:val="186504BB"/>
    <w:rsid w:val="1938089F"/>
    <w:rsid w:val="19A445FC"/>
    <w:rsid w:val="1B7D550C"/>
    <w:rsid w:val="1BE8440E"/>
    <w:rsid w:val="1D155CEE"/>
    <w:rsid w:val="1DE178F3"/>
    <w:rsid w:val="1E740ACF"/>
    <w:rsid w:val="1FF35744"/>
    <w:rsid w:val="1FF6BC77"/>
    <w:rsid w:val="21962A9E"/>
    <w:rsid w:val="21AE7C77"/>
    <w:rsid w:val="22BC3C41"/>
    <w:rsid w:val="23860B96"/>
    <w:rsid w:val="240371BF"/>
    <w:rsid w:val="260F557C"/>
    <w:rsid w:val="281408E2"/>
    <w:rsid w:val="29FD04D3"/>
    <w:rsid w:val="2BFF7BC6"/>
    <w:rsid w:val="2C8A61B5"/>
    <w:rsid w:val="2D2E01CF"/>
    <w:rsid w:val="2DF04E50"/>
    <w:rsid w:val="2E9545B0"/>
    <w:rsid w:val="2F040D46"/>
    <w:rsid w:val="2FAE5751"/>
    <w:rsid w:val="2FB1A395"/>
    <w:rsid w:val="2FD9A7D8"/>
    <w:rsid w:val="319F7F4E"/>
    <w:rsid w:val="321B2544"/>
    <w:rsid w:val="3304709D"/>
    <w:rsid w:val="34281836"/>
    <w:rsid w:val="349D6851"/>
    <w:rsid w:val="35BA6CAF"/>
    <w:rsid w:val="35D37231"/>
    <w:rsid w:val="364D14C1"/>
    <w:rsid w:val="36AA5135"/>
    <w:rsid w:val="36BE0DA7"/>
    <w:rsid w:val="376B6AA6"/>
    <w:rsid w:val="376D39B2"/>
    <w:rsid w:val="37E16F03"/>
    <w:rsid w:val="37F53A3B"/>
    <w:rsid w:val="389B6C89"/>
    <w:rsid w:val="38D469F0"/>
    <w:rsid w:val="39627CCD"/>
    <w:rsid w:val="397BAF1F"/>
    <w:rsid w:val="3AB79AF3"/>
    <w:rsid w:val="3B7EF35A"/>
    <w:rsid w:val="3B9FDB6C"/>
    <w:rsid w:val="3BF5BC2F"/>
    <w:rsid w:val="3CEBA265"/>
    <w:rsid w:val="3D98207C"/>
    <w:rsid w:val="3D9B0D99"/>
    <w:rsid w:val="3DEE7CF3"/>
    <w:rsid w:val="3DF02244"/>
    <w:rsid w:val="3E78745D"/>
    <w:rsid w:val="3FF4CAE0"/>
    <w:rsid w:val="3FF7B227"/>
    <w:rsid w:val="40E54C45"/>
    <w:rsid w:val="41313393"/>
    <w:rsid w:val="43A407DF"/>
    <w:rsid w:val="44515BEA"/>
    <w:rsid w:val="44E268DA"/>
    <w:rsid w:val="453F7E5B"/>
    <w:rsid w:val="486A6C7A"/>
    <w:rsid w:val="49176D9B"/>
    <w:rsid w:val="494006BD"/>
    <w:rsid w:val="4A627F82"/>
    <w:rsid w:val="4B0E749A"/>
    <w:rsid w:val="4B4F25DA"/>
    <w:rsid w:val="4BDA0CFB"/>
    <w:rsid w:val="4BE068DB"/>
    <w:rsid w:val="4D3C0CCC"/>
    <w:rsid w:val="4D577224"/>
    <w:rsid w:val="4D872E3C"/>
    <w:rsid w:val="4DBF1CEB"/>
    <w:rsid w:val="4EAB630A"/>
    <w:rsid w:val="4ECE2238"/>
    <w:rsid w:val="4F833267"/>
    <w:rsid w:val="4FE9BD67"/>
    <w:rsid w:val="4FFB052F"/>
    <w:rsid w:val="53083A92"/>
    <w:rsid w:val="537E6D0A"/>
    <w:rsid w:val="53AF27A2"/>
    <w:rsid w:val="53F74C96"/>
    <w:rsid w:val="56E47B74"/>
    <w:rsid w:val="57BD3DD4"/>
    <w:rsid w:val="5AF92295"/>
    <w:rsid w:val="5BDD79E6"/>
    <w:rsid w:val="5BF561CA"/>
    <w:rsid w:val="5BFF5DFC"/>
    <w:rsid w:val="5CD71FC4"/>
    <w:rsid w:val="5D1F11B5"/>
    <w:rsid w:val="5DAE1B18"/>
    <w:rsid w:val="5DE7D9E5"/>
    <w:rsid w:val="5ECEC941"/>
    <w:rsid w:val="5F493CB7"/>
    <w:rsid w:val="5FBF9FF3"/>
    <w:rsid w:val="5FCD4E2C"/>
    <w:rsid w:val="5FD15F49"/>
    <w:rsid w:val="5FEF394A"/>
    <w:rsid w:val="5FF67715"/>
    <w:rsid w:val="62BF3928"/>
    <w:rsid w:val="647F5392"/>
    <w:rsid w:val="664B1D71"/>
    <w:rsid w:val="67AA3209"/>
    <w:rsid w:val="681C4F0D"/>
    <w:rsid w:val="69046D0F"/>
    <w:rsid w:val="698D0931"/>
    <w:rsid w:val="6A993CED"/>
    <w:rsid w:val="6B053271"/>
    <w:rsid w:val="6BCE6674"/>
    <w:rsid w:val="6C4A05C8"/>
    <w:rsid w:val="6C8742B8"/>
    <w:rsid w:val="6C8A170F"/>
    <w:rsid w:val="6CB54609"/>
    <w:rsid w:val="6DBF5E93"/>
    <w:rsid w:val="6DFF077E"/>
    <w:rsid w:val="6E7E3605"/>
    <w:rsid w:val="6E7FDCC7"/>
    <w:rsid w:val="6ED6A62E"/>
    <w:rsid w:val="6EE00B15"/>
    <w:rsid w:val="6F544B20"/>
    <w:rsid w:val="6F6FB3EB"/>
    <w:rsid w:val="6F784160"/>
    <w:rsid w:val="6F8731EA"/>
    <w:rsid w:val="6FCE6052"/>
    <w:rsid w:val="6FD57C00"/>
    <w:rsid w:val="6FEFFFD8"/>
    <w:rsid w:val="6FF5CC65"/>
    <w:rsid w:val="6FFB47EC"/>
    <w:rsid w:val="6FFF034A"/>
    <w:rsid w:val="70496804"/>
    <w:rsid w:val="712A28F1"/>
    <w:rsid w:val="715C0E4B"/>
    <w:rsid w:val="72233669"/>
    <w:rsid w:val="72734D90"/>
    <w:rsid w:val="7332FE48"/>
    <w:rsid w:val="73AB61DA"/>
    <w:rsid w:val="73AD73D5"/>
    <w:rsid w:val="73B6EB34"/>
    <w:rsid w:val="73FA497D"/>
    <w:rsid w:val="744731E5"/>
    <w:rsid w:val="74527205"/>
    <w:rsid w:val="74BBD01D"/>
    <w:rsid w:val="74ED5379"/>
    <w:rsid w:val="74FC2395"/>
    <w:rsid w:val="75DEEEC2"/>
    <w:rsid w:val="76E3355F"/>
    <w:rsid w:val="76FF5125"/>
    <w:rsid w:val="776F6FFA"/>
    <w:rsid w:val="778769C8"/>
    <w:rsid w:val="77DC22F5"/>
    <w:rsid w:val="79086DAD"/>
    <w:rsid w:val="79974F09"/>
    <w:rsid w:val="79D7FD79"/>
    <w:rsid w:val="79EE5BA4"/>
    <w:rsid w:val="7A894339"/>
    <w:rsid w:val="7AFF7572"/>
    <w:rsid w:val="7B6C7DFB"/>
    <w:rsid w:val="7BBFBED0"/>
    <w:rsid w:val="7BC3E394"/>
    <w:rsid w:val="7C1F3737"/>
    <w:rsid w:val="7CBFC87B"/>
    <w:rsid w:val="7CFE0F48"/>
    <w:rsid w:val="7D7EC23E"/>
    <w:rsid w:val="7D916348"/>
    <w:rsid w:val="7E8ADEBF"/>
    <w:rsid w:val="7EEF11D3"/>
    <w:rsid w:val="7F0971A6"/>
    <w:rsid w:val="7F3F679B"/>
    <w:rsid w:val="7F4FC4EF"/>
    <w:rsid w:val="7F5E4D54"/>
    <w:rsid w:val="7F6E0135"/>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3"/>
    <w:unhideWhenUsed/>
    <w:qFormat/>
    <w:uiPriority w:val="9"/>
    <w:pPr>
      <w:keepNext/>
      <w:keepLines/>
      <w:spacing w:before="260" w:after="260" w:line="416" w:lineRule="auto"/>
      <w:outlineLvl w:val="2"/>
    </w:pPr>
    <w:rPr>
      <w:b/>
      <w:bCs/>
      <w:sz w:val="32"/>
      <w:szCs w:val="32"/>
    </w:rPr>
  </w:style>
  <w:style w:type="character" w:default="1" w:styleId="17">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firstLine="420" w:firstLineChars="200"/>
    </w:pPr>
  </w:style>
  <w:style w:type="paragraph" w:styleId="3">
    <w:name w:val="Body Text Indent"/>
    <w:basedOn w:val="1"/>
    <w:next w:val="2"/>
    <w:qFormat/>
    <w:uiPriority w:val="0"/>
    <w:pPr>
      <w:spacing w:after="120"/>
      <w:ind w:leftChars="200"/>
    </w:pPr>
    <w:rPr>
      <w:rFonts w:ascii="仿宋_GB2312"/>
      <w:szCs w:val="32"/>
    </w:rPr>
  </w:style>
  <w:style w:type="paragraph" w:styleId="7">
    <w:name w:val="Body Text"/>
    <w:basedOn w:val="1"/>
    <w:link w:val="26"/>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2"/>
    <w:semiHidden/>
    <w:unhideWhenUsed/>
    <w:qFormat/>
    <w:uiPriority w:val="99"/>
    <w:rPr>
      <w:sz w:val="18"/>
      <w:szCs w:val="18"/>
    </w:rPr>
  </w:style>
  <w:style w:type="paragraph" w:styleId="10">
    <w:name w:val="footer"/>
    <w:basedOn w:val="1"/>
    <w:link w:val="24"/>
    <w:qFormat/>
    <w:uiPriority w:val="99"/>
    <w:pPr>
      <w:tabs>
        <w:tab w:val="center" w:pos="4153"/>
        <w:tab w:val="right" w:pos="8306"/>
      </w:tabs>
      <w:snapToGrid w:val="0"/>
      <w:jc w:val="left"/>
    </w:pPr>
    <w:rPr>
      <w:rFonts w:ascii="Calibri" w:hAnsi="Calibri"/>
      <w:kern w:val="0"/>
      <w:sz w:val="18"/>
      <w:szCs w:val="18"/>
    </w:rPr>
  </w:style>
  <w:style w:type="paragraph" w:styleId="11">
    <w:name w:val="header"/>
    <w:basedOn w:val="1"/>
    <w:link w:val="22"/>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footnote text"/>
    <w:basedOn w:val="1"/>
    <w:next w:val="2"/>
    <w:semiHidden/>
    <w:qFormat/>
    <w:uiPriority w:val="0"/>
    <w:pPr>
      <w:snapToGrid w:val="0"/>
      <w:jc w:val="left"/>
    </w:pPr>
    <w:rPr>
      <w:sz w:val="18"/>
      <w:szCs w:val="18"/>
    </w:rPr>
  </w:style>
  <w:style w:type="paragraph" w:styleId="14">
    <w:name w:val="toc 2"/>
    <w:basedOn w:val="1"/>
    <w:next w:val="1"/>
    <w:unhideWhenUsed/>
    <w:qFormat/>
    <w:uiPriority w:val="39"/>
    <w:pPr>
      <w:tabs>
        <w:tab w:val="right" w:leader="dot" w:pos="8296"/>
      </w:tabs>
      <w:ind w:left="420" w:leftChars="200"/>
    </w:pPr>
  </w:style>
  <w:style w:type="paragraph" w:styleId="15">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paragraph" w:customStyle="1" w:styleId="20">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1">
    <w:name w:val="Header Char"/>
    <w:basedOn w:val="17"/>
    <w:semiHidden/>
    <w:qFormat/>
    <w:uiPriority w:val="99"/>
    <w:rPr>
      <w:rFonts w:ascii="Times New Roman" w:hAnsi="Times New Roman"/>
      <w:sz w:val="18"/>
      <w:szCs w:val="18"/>
    </w:rPr>
  </w:style>
  <w:style w:type="character" w:customStyle="1" w:styleId="22">
    <w:name w:val="页眉 Char"/>
    <w:link w:val="11"/>
    <w:semiHidden/>
    <w:qFormat/>
    <w:locked/>
    <w:uiPriority w:val="99"/>
    <w:rPr>
      <w:sz w:val="18"/>
    </w:rPr>
  </w:style>
  <w:style w:type="character" w:customStyle="1" w:styleId="23">
    <w:name w:val="Footer Char"/>
    <w:basedOn w:val="17"/>
    <w:semiHidden/>
    <w:qFormat/>
    <w:uiPriority w:val="99"/>
    <w:rPr>
      <w:rFonts w:ascii="Times New Roman" w:hAnsi="Times New Roman"/>
      <w:sz w:val="18"/>
      <w:szCs w:val="18"/>
    </w:rPr>
  </w:style>
  <w:style w:type="character" w:customStyle="1" w:styleId="24">
    <w:name w:val="页脚 Char"/>
    <w:link w:val="10"/>
    <w:qFormat/>
    <w:locked/>
    <w:uiPriority w:val="99"/>
    <w:rPr>
      <w:sz w:val="18"/>
    </w:rPr>
  </w:style>
  <w:style w:type="character" w:customStyle="1" w:styleId="25">
    <w:name w:val="Body Text Char"/>
    <w:basedOn w:val="17"/>
    <w:semiHidden/>
    <w:qFormat/>
    <w:uiPriority w:val="99"/>
    <w:rPr>
      <w:rFonts w:ascii="Times New Roman" w:hAnsi="Times New Roman"/>
      <w:szCs w:val="24"/>
    </w:rPr>
  </w:style>
  <w:style w:type="character" w:customStyle="1" w:styleId="26">
    <w:name w:val="正文文本 Char"/>
    <w:link w:val="7"/>
    <w:qFormat/>
    <w:locked/>
    <w:uiPriority w:val="99"/>
    <w:rPr>
      <w:rFonts w:ascii="仿宋_GB2312" w:hAnsi="Times New Roman" w:eastAsia="仿宋_GB2312"/>
      <w:sz w:val="24"/>
    </w:rPr>
  </w:style>
  <w:style w:type="paragraph" w:customStyle="1" w:styleId="27">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34"/>
    <w:pPr>
      <w:ind w:firstLine="420" w:firstLineChars="200"/>
    </w:pPr>
  </w:style>
  <w:style w:type="character" w:customStyle="1" w:styleId="29">
    <w:name w:val="标题 1 Char"/>
    <w:basedOn w:val="17"/>
    <w:link w:val="4"/>
    <w:qFormat/>
    <w:uiPriority w:val="9"/>
    <w:rPr>
      <w:rFonts w:ascii="Times New Roman" w:hAnsi="Times New Roman"/>
      <w:b/>
      <w:bCs/>
      <w:kern w:val="44"/>
      <w:sz w:val="44"/>
      <w:szCs w:val="44"/>
    </w:rPr>
  </w:style>
  <w:style w:type="character" w:customStyle="1" w:styleId="30">
    <w:name w:val="标题 2 Char"/>
    <w:basedOn w:val="17"/>
    <w:link w:val="5"/>
    <w:qFormat/>
    <w:uiPriority w:val="9"/>
    <w:rPr>
      <w:rFonts w:asciiTheme="majorHAnsi" w:hAnsiTheme="majorHAnsi" w:eastAsiaTheme="majorEastAsia" w:cstheme="majorBidi"/>
      <w:b/>
      <w:bCs/>
      <w:kern w:val="2"/>
      <w:sz w:val="32"/>
      <w:szCs w:val="32"/>
    </w:rPr>
  </w:style>
  <w:style w:type="paragraph" w:customStyle="1" w:styleId="31">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2">
    <w:name w:val="批注框文本 Char"/>
    <w:basedOn w:val="17"/>
    <w:link w:val="9"/>
    <w:semiHidden/>
    <w:qFormat/>
    <w:uiPriority w:val="99"/>
    <w:rPr>
      <w:rFonts w:ascii="Times New Roman" w:hAnsi="Times New Roman"/>
      <w:kern w:val="2"/>
      <w:sz w:val="18"/>
      <w:szCs w:val="18"/>
    </w:rPr>
  </w:style>
  <w:style w:type="character" w:customStyle="1" w:styleId="33">
    <w:name w:val="标题 3 Char"/>
    <w:basedOn w:val="17"/>
    <w:link w:val="6"/>
    <w:qFormat/>
    <w:uiPriority w:val="9"/>
    <w:rPr>
      <w:rFonts w:ascii="Times New Roman" w:hAnsi="Times New Roman"/>
      <w:b/>
      <w:bCs/>
      <w:kern w:val="2"/>
      <w:sz w:val="32"/>
      <w:szCs w:val="32"/>
    </w:rPr>
  </w:style>
  <w:style w:type="paragraph" w:customStyle="1" w:styleId="34">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5">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36">
    <w:name w:val="正文-公1"/>
    <w:basedOn w:val="37"/>
    <w:next w:val="1"/>
    <w:qFormat/>
    <w:uiPriority w:val="0"/>
    <w:pPr>
      <w:ind w:firstLine="200" w:firstLineChars="200"/>
    </w:pPr>
  </w:style>
  <w:style w:type="paragraph" w:customStyle="1" w:styleId="37">
    <w:name w:val="正文 New New New New New New New New New New New New New New New New New New New New New New New New New New New New New New New New New New New New New New New New New New New New New New New New New New New New New New New New New New New New New New Ne"/>
    <w:next w:val="36"/>
    <w:qFormat/>
    <w:uiPriority w:val="0"/>
    <w:pPr>
      <w:widowControl w:val="0"/>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8" Type="http://schemas.openxmlformats.org/officeDocument/2006/relationships/fontTable" Target="fontTable.xml"/><Relationship Id="rId37" Type="http://schemas.openxmlformats.org/officeDocument/2006/relationships/numbering" Target="numbering.xml"/><Relationship Id="rId36" Type="http://schemas.openxmlformats.org/officeDocument/2006/relationships/customXml" Target="../customXml/item1.xml"/><Relationship Id="rId35" Type="http://schemas.openxmlformats.org/officeDocument/2006/relationships/image" Target="media/image13.png"/><Relationship Id="rId34" Type="http://schemas.openxmlformats.org/officeDocument/2006/relationships/oleObject" Target="embeddings/oleObject13.bin"/><Relationship Id="rId33" Type="http://schemas.openxmlformats.org/officeDocument/2006/relationships/image" Target="media/image12.png"/><Relationship Id="rId32" Type="http://schemas.openxmlformats.org/officeDocument/2006/relationships/oleObject" Target="embeddings/oleObject12.bin"/><Relationship Id="rId31" Type="http://schemas.openxmlformats.org/officeDocument/2006/relationships/image" Target="media/image11.emf"/><Relationship Id="rId30" Type="http://schemas.openxmlformats.org/officeDocument/2006/relationships/oleObject" Target="embeddings/oleObject11.bin"/><Relationship Id="rId3" Type="http://schemas.openxmlformats.org/officeDocument/2006/relationships/header" Target="header1.xml"/><Relationship Id="rId29" Type="http://schemas.openxmlformats.org/officeDocument/2006/relationships/image" Target="media/image10.emf"/><Relationship Id="rId28" Type="http://schemas.openxmlformats.org/officeDocument/2006/relationships/oleObject" Target="embeddings/oleObject10.bin"/><Relationship Id="rId27" Type="http://schemas.openxmlformats.org/officeDocument/2006/relationships/image" Target="media/image9.png"/><Relationship Id="rId26" Type="http://schemas.openxmlformats.org/officeDocument/2006/relationships/oleObject" Target="embeddings/oleObject9.bin"/><Relationship Id="rId25" Type="http://schemas.openxmlformats.org/officeDocument/2006/relationships/image" Target="media/image8.png"/><Relationship Id="rId24" Type="http://schemas.openxmlformats.org/officeDocument/2006/relationships/oleObject" Target="embeddings/oleObject8.bin"/><Relationship Id="rId23" Type="http://schemas.openxmlformats.org/officeDocument/2006/relationships/image" Target="media/image7.emf"/><Relationship Id="rId22" Type="http://schemas.openxmlformats.org/officeDocument/2006/relationships/oleObject" Target="embeddings/oleObject7.bin"/><Relationship Id="rId21" Type="http://schemas.openxmlformats.org/officeDocument/2006/relationships/image" Target="media/image6.emf"/><Relationship Id="rId20" Type="http://schemas.openxmlformats.org/officeDocument/2006/relationships/oleObject" Target="embeddings/oleObject6.bin"/><Relationship Id="rId2" Type="http://schemas.openxmlformats.org/officeDocument/2006/relationships/settings" Target="settings.xml"/><Relationship Id="rId19" Type="http://schemas.openxmlformats.org/officeDocument/2006/relationships/image" Target="media/image5.emf"/><Relationship Id="rId18" Type="http://schemas.openxmlformats.org/officeDocument/2006/relationships/oleObject" Target="embeddings/oleObject5.bin"/><Relationship Id="rId17" Type="http://schemas.openxmlformats.org/officeDocument/2006/relationships/image" Target="media/image4.emf"/><Relationship Id="rId16" Type="http://schemas.openxmlformats.org/officeDocument/2006/relationships/oleObject" Target="embeddings/oleObject4.bin"/><Relationship Id="rId15" Type="http://schemas.openxmlformats.org/officeDocument/2006/relationships/image" Target="media/image3.emf"/><Relationship Id="rId14" Type="http://schemas.openxmlformats.org/officeDocument/2006/relationships/oleObject" Target="embeddings/oleObject3.bin"/><Relationship Id="rId13" Type="http://schemas.openxmlformats.org/officeDocument/2006/relationships/image" Target="media/image2.emf"/><Relationship Id="rId12" Type="http://schemas.openxmlformats.org/officeDocument/2006/relationships/oleObject" Target="embeddings/oleObject2.bin"/><Relationship Id="rId11" Type="http://schemas.openxmlformats.org/officeDocument/2006/relationships/image" Target="media/image1.e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32</Pages>
  <Words>7931</Words>
  <Characters>8432</Characters>
  <Lines>61</Lines>
  <Paragraphs>17</Paragraphs>
  <TotalTime>0</TotalTime>
  <ScaleCrop>false</ScaleCrop>
  <LinksUpToDate>false</LinksUpToDate>
  <CharactersWithSpaces>8459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单行路。</cp:lastModifiedBy>
  <cp:lastPrinted>2026-08-03T09:27:00Z</cp:lastPrinted>
  <dcterms:modified xsi:type="dcterms:W3CDTF">2026-10-20T08:40:04Z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2615CBEC06A34258ACD9F7038BA7AC7E_13</vt:lpwstr>
  </property>
  <property fmtid="{D5CDD505-2E9C-101B-9397-08002B2CF9AE}" pid="4" name="KSOTemplateDocerSaveRecord">
    <vt:lpwstr>eyJoZGlkIjoiYjZkNTUxYWJlODc2ZGE0YTk5MjdiNGRhNWFkYjdmMWUiLCJ1c2VySWQiOiI1NDY5Mjc0ODUifQ==</vt:lpwstr>
  </property>
</Properties>
</file>