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 w:bidi="ar-SA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 w:bidi="ar-SA"/>
        </w:rPr>
        <w:t>红原县人民政府2025年度重大行政决策事项目录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5"/>
        <w:tblW w:w="142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4102"/>
        <w:gridCol w:w="2932"/>
        <w:gridCol w:w="3568"/>
        <w:gridCol w:w="1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tblHeader/>
          <w:jc w:val="center"/>
        </w:trPr>
        <w:tc>
          <w:tcPr>
            <w:tcW w:w="1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4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决策事项</w:t>
            </w:r>
          </w:p>
        </w:tc>
        <w:tc>
          <w:tcPr>
            <w:tcW w:w="29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承办单位</w:t>
            </w:r>
          </w:p>
        </w:tc>
        <w:tc>
          <w:tcPr>
            <w:tcW w:w="3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需履行程序</w:t>
            </w:r>
          </w:p>
        </w:tc>
        <w:tc>
          <w:tcPr>
            <w:tcW w:w="19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8"/>
                <w:szCs w:val="28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8"/>
                <w:szCs w:val="28"/>
                <w:u w:val="none"/>
                <w:lang w:eastAsia="zh-CN" w:bidi="ar-SA"/>
              </w:rPr>
              <w:t>计划完成时间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rPr>
                <w:rFonts w:hint="default" w:ascii="Times New Roman" w:hAnsi="Times New Roman" w:eastAsia="方正仿宋_GBK" w:cs="Times New Roman"/>
                <w:sz w:val="32"/>
                <w:szCs w:val="21"/>
              </w:rPr>
            </w:pPr>
          </w:p>
        </w:tc>
        <w:tc>
          <w:tcPr>
            <w:tcW w:w="4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rPr>
                <w:rFonts w:hint="default" w:ascii="Times New Roman" w:hAnsi="Times New Roman" w:eastAsia="方正仿宋_GBK" w:cs="Times New Roman"/>
                <w:sz w:val="32"/>
                <w:szCs w:val="21"/>
              </w:rPr>
            </w:pPr>
          </w:p>
        </w:tc>
        <w:tc>
          <w:tcPr>
            <w:tcW w:w="2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rPr>
                <w:rFonts w:hint="default" w:ascii="Times New Roman" w:hAnsi="Times New Roman" w:eastAsia="方正仿宋_GBK" w:cs="Times New Roman"/>
                <w:sz w:val="32"/>
                <w:szCs w:val="21"/>
              </w:rPr>
            </w:pPr>
          </w:p>
        </w:tc>
        <w:tc>
          <w:tcPr>
            <w:tcW w:w="3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rPr>
                <w:rFonts w:hint="default" w:ascii="Times New Roman" w:hAnsi="Times New Roman" w:eastAsia="方正仿宋_GBK" w:cs="Times New Roman"/>
                <w:sz w:val="32"/>
                <w:szCs w:val="21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76" w:lineRule="exact"/>
              <w:rPr>
                <w:rFonts w:hint="default" w:ascii="Times New Roman" w:hAnsi="Times New Roman" w:eastAsia="方正仿宋_GBK" w:cs="Times New Roman"/>
                <w:sz w:val="32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红原县牧家乐、民宿、露营地、骑马点及涉旅新业态管理办法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红原县文化广播电视体育和旅游局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公众参与、专家论证、风险评估、合法性审查、公平竞争审查、集体讨论决定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红原县促进文化体育旅游产业高质量发展奖励扶持办法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红原县文化广播电视体育和旅游局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公众参与、专家论证、风险评估、合法性审查、公平竞争审查、集体讨论决定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红原县5个乡镇级片区国土空间总体规划(2021-2035年)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红原县自然资源局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2025年度红原县城镇开发边界局部优化方案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红原县自然资源局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红原县湿地征占用审批管理暂行办法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红原县林草局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红原县关于贯彻《阿坝州关于慈善事业高质量发展的实施意见》的实施方案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红原县民政局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红原县中小学(幼儿园)“校园餐”常态长效治理十条措施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红原县教育局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2025年7月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红原县政府投资项目管理办法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红原县发展和改革局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红原县无废城市建设方案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阿坝州红原生态环境局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红原县美丽四川先行试点县建设实施方案（2025—2030年）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阿坝州红原生态环境局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关于进一步深化农村改革扎实推进乡村全面振兴的意见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红原县科农局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红原县科技体制改革三年攻坚行动方案（2025年—2027年）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红原县科农局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4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阿坝州工业园区红原集中区《总体规划编制及控制性详规》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红原县经济商务和信息化局</w:t>
            </w:r>
          </w:p>
        </w:tc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公众参与、专家论证、风险评估、合法性审查、集体讨论决定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76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2025年12月</w:t>
            </w:r>
          </w:p>
        </w:tc>
      </w:tr>
    </w:tbl>
    <w:p>
      <w:pPr>
        <w:jc w:val="both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AalSs7WAAAABgEAAA8AAAAAAAAAAQAgAAAAOAAAAGRycy9kb3ducmV2&#10;LnhtbFBLAQIUABQAAAAIAIdO4kDPvJvBIQIAADMEAAAOAAAAAAAAAAEAIAAAADs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YWU5OTZiYThjZDJjMmU3Njk4YzZjN2E5ZGU5YzYifQ=="/>
  </w:docVars>
  <w:rsids>
    <w:rsidRoot w:val="00000000"/>
    <w:rsid w:val="014860C8"/>
    <w:rsid w:val="05E25C87"/>
    <w:rsid w:val="08D04A9B"/>
    <w:rsid w:val="0C654F6B"/>
    <w:rsid w:val="0D542716"/>
    <w:rsid w:val="17CE7457"/>
    <w:rsid w:val="21763451"/>
    <w:rsid w:val="23DC005E"/>
    <w:rsid w:val="32E414AE"/>
    <w:rsid w:val="33B440CA"/>
    <w:rsid w:val="391060DB"/>
    <w:rsid w:val="39462149"/>
    <w:rsid w:val="3BAF5435"/>
    <w:rsid w:val="3C365634"/>
    <w:rsid w:val="3D5E5C0F"/>
    <w:rsid w:val="43A23DD3"/>
    <w:rsid w:val="49FE6F8F"/>
    <w:rsid w:val="4FE87012"/>
    <w:rsid w:val="54EB4EAE"/>
    <w:rsid w:val="5A5DB5A7"/>
    <w:rsid w:val="60002155"/>
    <w:rsid w:val="65D32C50"/>
    <w:rsid w:val="66032282"/>
    <w:rsid w:val="68B21CC0"/>
    <w:rsid w:val="69200ED4"/>
    <w:rsid w:val="6D8C327A"/>
    <w:rsid w:val="76087EB3"/>
    <w:rsid w:val="7BB8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able of figures"/>
    <w:next w:val="1"/>
    <w:qFormat/>
    <w:uiPriority w:val="0"/>
    <w:pPr>
      <w:widowControl w:val="0"/>
      <w:spacing w:line="460" w:lineRule="exact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1107</Words>
  <Characters>1205</Characters>
  <Lines>0</Lines>
  <Paragraphs>0</Paragraphs>
  <TotalTime>14</TotalTime>
  <ScaleCrop>false</ScaleCrop>
  <LinksUpToDate>false</LinksUpToDate>
  <CharactersWithSpaces>1248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2025-06-27T09:39:00Z</dcterms:created>
  <dc:creator>Administrator</dc:creator>
  <cp:lastModifiedBy>user</cp:lastModifiedBy>
  <dcterms:modified xsi:type="dcterms:W3CDTF">2025-06-27T11:12:20Z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BAF8728505534D33B1EFF451EEC4845D_12</vt:lpwstr>
  </property>
</Properties>
</file>